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FEDC75" w14:textId="43BC89E3" w:rsidR="007B35DA" w:rsidRDefault="007B35DA">
      <w:pPr>
        <w:rPr>
          <w:sz w:val="18"/>
          <w:szCs w:val="18"/>
        </w:rPr>
      </w:pPr>
      <w:bookmarkStart w:id="0" w:name="_GoBack"/>
      <w:bookmarkEnd w:id="0"/>
    </w:p>
    <w:p w14:paraId="015C40A3" w14:textId="330297EA" w:rsidR="007B35DA" w:rsidRDefault="00B019B0">
      <w:pPr>
        <w:rPr>
          <w:sz w:val="18"/>
          <w:szCs w:val="18"/>
        </w:rPr>
      </w:pPr>
      <w:r w:rsidRPr="00854CE3">
        <w:rPr>
          <w:noProof/>
          <w:sz w:val="18"/>
          <w:szCs w:val="18"/>
        </w:rPr>
        <w:drawing>
          <wp:anchor distT="0" distB="0" distL="114300" distR="114300" simplePos="0" relativeHeight="251665408" behindDoc="0" locked="0" layoutInCell="1" allowOverlap="1" wp14:anchorId="2F3CFF08" wp14:editId="5D54B163">
            <wp:simplePos x="0" y="0"/>
            <wp:positionH relativeFrom="column">
              <wp:posOffset>635</wp:posOffset>
            </wp:positionH>
            <wp:positionV relativeFrom="paragraph">
              <wp:posOffset>-20955</wp:posOffset>
            </wp:positionV>
            <wp:extent cx="7772400" cy="3882100"/>
            <wp:effectExtent l="0" t="0" r="0" b="4445"/>
            <wp:wrapNone/>
            <wp:docPr id="5" name="Picture 5" descr="C:\Users\Bruce\AppData\Local\Microsoft\Windows\Temporary Internet Files\Content.Outlook\W0O7QSRD\BuildingModelCACover-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uce\AppData\Local\Microsoft\Windows\Temporary Internet Files\Content.Outlook\W0O7QSRD\BuildingModelCACover-Image (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72400" cy="3882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284F4F" w14:textId="791EDF5B" w:rsidR="007B35DA" w:rsidRDefault="007B35DA">
      <w:pPr>
        <w:rPr>
          <w:sz w:val="18"/>
          <w:szCs w:val="18"/>
        </w:rPr>
      </w:pPr>
    </w:p>
    <w:p w14:paraId="647755FA" w14:textId="6A1F9848" w:rsidR="007B35DA" w:rsidRDefault="007B35DA">
      <w:pPr>
        <w:rPr>
          <w:sz w:val="18"/>
          <w:szCs w:val="18"/>
        </w:rPr>
      </w:pPr>
    </w:p>
    <w:p w14:paraId="512A39AD" w14:textId="40B6FA18" w:rsidR="007B35DA" w:rsidRDefault="007B35DA">
      <w:pPr>
        <w:rPr>
          <w:sz w:val="18"/>
          <w:szCs w:val="18"/>
        </w:rPr>
      </w:pPr>
    </w:p>
    <w:p w14:paraId="5BF3843A" w14:textId="5C7E0475" w:rsidR="007B35DA" w:rsidRDefault="007B35DA">
      <w:pPr>
        <w:rPr>
          <w:sz w:val="18"/>
          <w:szCs w:val="18"/>
        </w:rPr>
      </w:pPr>
    </w:p>
    <w:p w14:paraId="282491DE" w14:textId="3D716564" w:rsidR="007B35DA" w:rsidRDefault="007B35DA">
      <w:pPr>
        <w:rPr>
          <w:sz w:val="18"/>
          <w:szCs w:val="18"/>
        </w:rPr>
      </w:pPr>
    </w:p>
    <w:p w14:paraId="1DFCC199" w14:textId="334307BE" w:rsidR="007B35DA" w:rsidRDefault="007B35DA">
      <w:pPr>
        <w:rPr>
          <w:sz w:val="18"/>
          <w:szCs w:val="18"/>
        </w:rPr>
      </w:pPr>
    </w:p>
    <w:p w14:paraId="049BDD28" w14:textId="44EE71B4" w:rsidR="007B35DA" w:rsidRDefault="007B35DA">
      <w:pPr>
        <w:rPr>
          <w:sz w:val="18"/>
          <w:szCs w:val="18"/>
        </w:rPr>
      </w:pPr>
    </w:p>
    <w:p w14:paraId="6A800173" w14:textId="7828CB84" w:rsidR="007B35DA" w:rsidRDefault="007B35DA">
      <w:pPr>
        <w:rPr>
          <w:sz w:val="18"/>
          <w:szCs w:val="18"/>
        </w:rPr>
      </w:pPr>
    </w:p>
    <w:p w14:paraId="4BC48247" w14:textId="60AA10B9" w:rsidR="007B35DA" w:rsidRDefault="007B35DA">
      <w:pPr>
        <w:rPr>
          <w:sz w:val="18"/>
          <w:szCs w:val="18"/>
        </w:rPr>
      </w:pPr>
    </w:p>
    <w:p w14:paraId="4CC6AE0A" w14:textId="77777777" w:rsidR="007B35DA" w:rsidRDefault="007B35DA">
      <w:pPr>
        <w:rPr>
          <w:sz w:val="18"/>
          <w:szCs w:val="18"/>
        </w:rPr>
      </w:pPr>
    </w:p>
    <w:p w14:paraId="7D0FA413" w14:textId="125254D0" w:rsidR="007B35DA" w:rsidRDefault="007B35DA">
      <w:pPr>
        <w:rPr>
          <w:sz w:val="18"/>
          <w:szCs w:val="18"/>
        </w:rPr>
      </w:pPr>
    </w:p>
    <w:p w14:paraId="5C166310" w14:textId="6B869126" w:rsidR="007B35DA" w:rsidRDefault="007B35DA">
      <w:pPr>
        <w:rPr>
          <w:sz w:val="18"/>
          <w:szCs w:val="18"/>
        </w:rPr>
      </w:pPr>
    </w:p>
    <w:p w14:paraId="61E347E2" w14:textId="77777777" w:rsidR="007B35DA" w:rsidRDefault="007B35DA">
      <w:pPr>
        <w:rPr>
          <w:sz w:val="18"/>
          <w:szCs w:val="18"/>
        </w:rPr>
      </w:pPr>
    </w:p>
    <w:p w14:paraId="67499898" w14:textId="77777777" w:rsidR="007B35DA" w:rsidRDefault="007B35DA">
      <w:pPr>
        <w:rPr>
          <w:sz w:val="18"/>
          <w:szCs w:val="18"/>
        </w:rPr>
      </w:pPr>
    </w:p>
    <w:p w14:paraId="0D6FE3DA" w14:textId="26418549" w:rsidR="007B35DA" w:rsidRDefault="007B35DA">
      <w:pPr>
        <w:rPr>
          <w:sz w:val="18"/>
          <w:szCs w:val="18"/>
        </w:rPr>
      </w:pPr>
    </w:p>
    <w:p w14:paraId="1884D380" w14:textId="77777777" w:rsidR="007B35DA" w:rsidRDefault="007B35DA">
      <w:pPr>
        <w:rPr>
          <w:sz w:val="18"/>
          <w:szCs w:val="18"/>
        </w:rPr>
      </w:pPr>
    </w:p>
    <w:p w14:paraId="3AB29CE8" w14:textId="77777777" w:rsidR="007B35DA" w:rsidRDefault="007B35DA">
      <w:pPr>
        <w:rPr>
          <w:sz w:val="18"/>
          <w:szCs w:val="18"/>
        </w:rPr>
      </w:pPr>
    </w:p>
    <w:p w14:paraId="713A4E17" w14:textId="77777777" w:rsidR="007B35DA" w:rsidRDefault="007B35DA">
      <w:pPr>
        <w:rPr>
          <w:sz w:val="18"/>
          <w:szCs w:val="18"/>
        </w:rPr>
      </w:pPr>
    </w:p>
    <w:p w14:paraId="64D2B214" w14:textId="77777777" w:rsidR="007B35DA" w:rsidRDefault="007B35DA">
      <w:pPr>
        <w:rPr>
          <w:sz w:val="18"/>
          <w:szCs w:val="18"/>
        </w:rPr>
      </w:pPr>
    </w:p>
    <w:p w14:paraId="02068E7F" w14:textId="77777777" w:rsidR="007B35DA" w:rsidRDefault="007B35DA">
      <w:pPr>
        <w:rPr>
          <w:sz w:val="18"/>
          <w:szCs w:val="18"/>
        </w:rPr>
      </w:pPr>
    </w:p>
    <w:p w14:paraId="509560D2" w14:textId="77777777" w:rsidR="007B35DA" w:rsidRDefault="007B35DA">
      <w:pPr>
        <w:rPr>
          <w:sz w:val="18"/>
          <w:szCs w:val="18"/>
        </w:rPr>
      </w:pPr>
    </w:p>
    <w:p w14:paraId="0DB04B76" w14:textId="77777777" w:rsidR="007B35DA" w:rsidRDefault="007B35DA">
      <w:pPr>
        <w:rPr>
          <w:sz w:val="18"/>
          <w:szCs w:val="18"/>
        </w:rPr>
      </w:pPr>
    </w:p>
    <w:p w14:paraId="3F4B98F4" w14:textId="77777777" w:rsidR="007B35DA" w:rsidRDefault="007B35DA">
      <w:pPr>
        <w:rPr>
          <w:sz w:val="18"/>
          <w:szCs w:val="18"/>
        </w:rPr>
      </w:pPr>
    </w:p>
    <w:p w14:paraId="52378D20" w14:textId="2A13206C" w:rsidR="007B35DA" w:rsidRDefault="00C9086D">
      <w:pPr>
        <w:rPr>
          <w:sz w:val="18"/>
          <w:szCs w:val="18"/>
        </w:rPr>
      </w:pPr>
      <w:r w:rsidRPr="0096172E">
        <w:rPr>
          <w:noProof/>
          <w:sz w:val="18"/>
          <w:szCs w:val="18"/>
        </w:rPr>
        <w:drawing>
          <wp:anchor distT="0" distB="0" distL="114300" distR="114300" simplePos="0" relativeHeight="251653120" behindDoc="0" locked="0" layoutInCell="1" allowOverlap="1" wp14:anchorId="65E60F18" wp14:editId="1E8BA7EC">
            <wp:simplePos x="0" y="0"/>
            <wp:positionH relativeFrom="column">
              <wp:posOffset>6221095</wp:posOffset>
            </wp:positionH>
            <wp:positionV relativeFrom="paragraph">
              <wp:posOffset>4693920</wp:posOffset>
            </wp:positionV>
            <wp:extent cx="1003300" cy="990600"/>
            <wp:effectExtent l="0" t="0" r="6350" b="0"/>
            <wp:wrapNone/>
            <wp:docPr id="3" name="Picture 3" descr="https://www.regonline.com/custImages/353534/iadlest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regonline.com/custImages/353534/iadlest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0330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
          <w:szCs w:val="18"/>
        </w:rPr>
        <mc:AlternateContent>
          <mc:Choice Requires="wps">
            <w:drawing>
              <wp:anchor distT="0" distB="0" distL="114300" distR="114300" simplePos="0" relativeHeight="251657216" behindDoc="0" locked="0" layoutInCell="1" allowOverlap="1" wp14:anchorId="708DC4A6" wp14:editId="3ACF9179">
                <wp:simplePos x="0" y="0"/>
                <wp:positionH relativeFrom="column">
                  <wp:posOffset>0</wp:posOffset>
                </wp:positionH>
                <wp:positionV relativeFrom="paragraph">
                  <wp:posOffset>446405</wp:posOffset>
                </wp:positionV>
                <wp:extent cx="7772400" cy="4181475"/>
                <wp:effectExtent l="0" t="0" r="0" b="9525"/>
                <wp:wrapNone/>
                <wp:docPr id="2" name="Rectangle 2"/>
                <wp:cNvGraphicFramePr/>
                <a:graphic xmlns:a="http://schemas.openxmlformats.org/drawingml/2006/main">
                  <a:graphicData uri="http://schemas.microsoft.com/office/word/2010/wordprocessingShape">
                    <wps:wsp>
                      <wps:cNvSpPr/>
                      <wps:spPr>
                        <a:xfrm>
                          <a:off x="0" y="0"/>
                          <a:ext cx="7772400" cy="418147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52E25" id="Rectangle 2" o:spid="_x0000_s1026" style="position:absolute;margin-left:0;margin-top:35.15pt;width:612pt;height:329.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" fillcolor="#002060" stroked="f" strokeweight="2pt"/>
            </w:pict>
          </mc:Fallback>
        </mc:AlternateContent>
      </w:r>
      <w:r w:rsidR="008D37A8">
        <w:rPr>
          <w:noProof/>
        </w:rPr>
        <mc:AlternateContent>
          <mc:Choice Requires="wps">
            <w:drawing>
              <wp:anchor distT="0" distB="0" distL="114300" distR="114300" simplePos="0" relativeHeight="251659264" behindDoc="0" locked="0" layoutInCell="1" allowOverlap="1" wp14:anchorId="187EAF16" wp14:editId="2A2F40C7">
                <wp:simplePos x="0" y="0"/>
                <wp:positionH relativeFrom="column">
                  <wp:posOffset>300099</wp:posOffset>
                </wp:positionH>
                <wp:positionV relativeFrom="paragraph">
                  <wp:posOffset>1261072</wp:posOffset>
                </wp:positionV>
                <wp:extent cx="7083188" cy="2320119"/>
                <wp:effectExtent l="0" t="0" r="0" b="4445"/>
                <wp:wrapNone/>
                <wp:docPr id="4" name="Text Box 4"/>
                <wp:cNvGraphicFramePr/>
                <a:graphic xmlns:a="http://schemas.openxmlformats.org/drawingml/2006/main">
                  <a:graphicData uri="http://schemas.microsoft.com/office/word/2010/wordprocessingShape">
                    <wps:wsp>
                      <wps:cNvSpPr txBox="1"/>
                      <wps:spPr>
                        <a:xfrm>
                          <a:off x="0" y="0"/>
                          <a:ext cx="7083188" cy="23201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E3BEA3" w14:textId="77777777" w:rsidR="00310C50" w:rsidRPr="008D37A8" w:rsidRDefault="00310C50">
                            <w:pPr>
                              <w:rPr>
                                <w:rFonts w:ascii="Corbel" w:hAnsi="Corbel"/>
                                <w:color w:val="FFC000"/>
                                <w:sz w:val="60"/>
                                <w:szCs w:val="48"/>
                              </w:rPr>
                            </w:pPr>
                            <w:r w:rsidRPr="008D37A8">
                              <w:rPr>
                                <w:rFonts w:ascii="Corbel" w:hAnsi="Corbel"/>
                                <w:color w:val="FFC000"/>
                                <w:sz w:val="60"/>
                                <w:szCs w:val="48"/>
                              </w:rPr>
                              <w:t xml:space="preserve">Building a Model Crime Analysis </w:t>
                            </w:r>
                            <w:r>
                              <w:rPr>
                                <w:rFonts w:ascii="Corbel" w:hAnsi="Corbel"/>
                                <w:color w:val="FFC000"/>
                                <w:sz w:val="60"/>
                                <w:szCs w:val="48"/>
                              </w:rPr>
                              <w:t>Program</w:t>
                            </w:r>
                          </w:p>
                          <w:p w14:paraId="2515761E" w14:textId="77777777" w:rsidR="00310C50" w:rsidRPr="008D37A8" w:rsidRDefault="00310C50">
                            <w:pPr>
                              <w:rPr>
                                <w:rFonts w:ascii="Corbel" w:hAnsi="Corbel"/>
                                <w:color w:val="FFFFFF" w:themeColor="background1"/>
                                <w:sz w:val="48"/>
                                <w:szCs w:val="48"/>
                              </w:rPr>
                            </w:pPr>
                            <w:r>
                              <w:rPr>
                                <w:rFonts w:ascii="Corbel" w:hAnsi="Corbel"/>
                                <w:color w:val="FFFFFF" w:themeColor="background1"/>
                                <w:sz w:val="48"/>
                                <w:szCs w:val="48"/>
                              </w:rPr>
                              <w:t>50</w:t>
                            </w:r>
                            <w:r w:rsidRPr="008D37A8">
                              <w:rPr>
                                <w:rFonts w:ascii="Corbel" w:hAnsi="Corbel"/>
                                <w:color w:val="FFFFFF" w:themeColor="background1"/>
                                <w:sz w:val="48"/>
                                <w:szCs w:val="48"/>
                              </w:rPr>
                              <w:t xml:space="preserve"> Steps for </w:t>
                            </w:r>
                            <w:r>
                              <w:rPr>
                                <w:rFonts w:ascii="Corbel" w:hAnsi="Corbel"/>
                                <w:color w:val="FFFFFF" w:themeColor="background1"/>
                                <w:sz w:val="48"/>
                                <w:szCs w:val="48"/>
                              </w:rPr>
                              <w:t>Law Enforcement Executives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7EAF16" id="_x0000_t202" coordsize="21600,21600" o:spt="202" path="m,l,21600r21600,l21600,xe">
                <v:stroke joinstyle="miter"/>
                <v:path gradientshapeok="t" o:connecttype="rect"/>
              </v:shapetype>
              <v:shape id="Text Box 4" o:spid="_x0000_s1026" type="#_x0000_t202" style="position:absolute;margin-left:23.65pt;margin-top:99.3pt;width:557.75pt;height:18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" filled="f" stroked="f" strokeweight=".5pt">
                <v:textbox>
                  <w:txbxContent>
                    <w:p w14:paraId="7DE3BEA3" w14:textId="77777777" w:rsidR="00310C50" w:rsidRPr="008D37A8" w:rsidRDefault="00310C50">
                      <w:pPr>
                        <w:rPr>
                          <w:rFonts w:ascii="Corbel" w:hAnsi="Corbel"/>
                          <w:color w:val="FFC000"/>
                          <w:sz w:val="60"/>
                          <w:szCs w:val="48"/>
                        </w:rPr>
                      </w:pPr>
                      <w:r w:rsidRPr="008D37A8">
                        <w:rPr>
                          <w:rFonts w:ascii="Corbel" w:hAnsi="Corbel"/>
                          <w:color w:val="FFC000"/>
                          <w:sz w:val="60"/>
                          <w:szCs w:val="48"/>
                        </w:rPr>
                        <w:t xml:space="preserve">Building a Model Crime Analysis </w:t>
                      </w:r>
                      <w:r>
                        <w:rPr>
                          <w:rFonts w:ascii="Corbel" w:hAnsi="Corbel"/>
                          <w:color w:val="FFC000"/>
                          <w:sz w:val="60"/>
                          <w:szCs w:val="48"/>
                        </w:rPr>
                        <w:t>Program</w:t>
                      </w:r>
                    </w:p>
                    <w:p w14:paraId="2515761E" w14:textId="77777777" w:rsidR="00310C50" w:rsidRPr="008D37A8" w:rsidRDefault="00310C50">
                      <w:pPr>
                        <w:rPr>
                          <w:rFonts w:ascii="Corbel" w:hAnsi="Corbel"/>
                          <w:color w:val="FFFFFF" w:themeColor="background1"/>
                          <w:sz w:val="48"/>
                          <w:szCs w:val="48"/>
                        </w:rPr>
                      </w:pPr>
                      <w:r>
                        <w:rPr>
                          <w:rFonts w:ascii="Corbel" w:hAnsi="Corbel"/>
                          <w:color w:val="FFFFFF" w:themeColor="background1"/>
                          <w:sz w:val="48"/>
                          <w:szCs w:val="48"/>
                        </w:rPr>
                        <w:t>50</w:t>
                      </w:r>
                      <w:r w:rsidRPr="008D37A8">
                        <w:rPr>
                          <w:rFonts w:ascii="Corbel" w:hAnsi="Corbel"/>
                          <w:color w:val="FFFFFF" w:themeColor="background1"/>
                          <w:sz w:val="48"/>
                          <w:szCs w:val="48"/>
                        </w:rPr>
                        <w:t xml:space="preserve"> Steps for </w:t>
                      </w:r>
                      <w:r>
                        <w:rPr>
                          <w:rFonts w:ascii="Corbel" w:hAnsi="Corbel"/>
                          <w:color w:val="FFFFFF" w:themeColor="background1"/>
                          <w:sz w:val="48"/>
                          <w:szCs w:val="48"/>
                        </w:rPr>
                        <w:t>Law Enforcement Executives</w:t>
                      </w:r>
                    </w:p>
                  </w:txbxContent>
                </v:textbox>
              </v:shape>
            </w:pict>
          </mc:Fallback>
        </mc:AlternateContent>
      </w:r>
    </w:p>
    <w:p w14:paraId="382DDF37" w14:textId="77777777" w:rsidR="007B35DA" w:rsidRDefault="007B35DA">
      <w:pPr>
        <w:rPr>
          <w:sz w:val="18"/>
          <w:szCs w:val="18"/>
        </w:rPr>
        <w:sectPr w:rsidR="007B35DA" w:rsidSect="007B35DA">
          <w:headerReference w:type="default" r:id="rId10"/>
          <w:footerReference w:type="default" r:id="rId11"/>
          <w:pgSz w:w="12240" w:h="15840"/>
          <w:pgMar w:top="0" w:right="0" w:bottom="0" w:left="0" w:header="720" w:footer="720" w:gutter="0"/>
          <w:cols w:space="720"/>
          <w:docGrid w:linePitch="360"/>
        </w:sectPr>
      </w:pPr>
    </w:p>
    <w:p w14:paraId="4F18A9FA" w14:textId="0ABB98BD" w:rsidR="000A1939" w:rsidRDefault="001C5630">
      <w:pPr>
        <w:rPr>
          <w:sz w:val="18"/>
          <w:szCs w:val="18"/>
        </w:rPr>
      </w:pPr>
      <w:r>
        <w:rPr>
          <w:sz w:val="18"/>
          <w:szCs w:val="18"/>
        </w:rPr>
        <w:lastRenderedPageBreak/>
        <w:t>THIS PAGE INTENTIONALLY LEFT BLANK</w:t>
      </w:r>
    </w:p>
    <w:p w14:paraId="5B64AF92" w14:textId="77777777" w:rsidR="001C5630" w:rsidRDefault="001C5630">
      <w:pPr>
        <w:rPr>
          <w:sz w:val="18"/>
          <w:szCs w:val="18"/>
        </w:rPr>
      </w:pPr>
    </w:p>
    <w:p w14:paraId="4B62ABF7" w14:textId="77777777" w:rsidR="001C5630" w:rsidRDefault="001C5630">
      <w:pPr>
        <w:rPr>
          <w:sz w:val="18"/>
          <w:szCs w:val="18"/>
        </w:rPr>
        <w:sectPr w:rsidR="001C5630">
          <w:pgSz w:w="12240" w:h="15840"/>
          <w:pgMar w:top="1440" w:right="1440" w:bottom="1440" w:left="1440" w:header="720" w:footer="720" w:gutter="0"/>
          <w:cols w:space="720"/>
          <w:docGrid w:linePitch="360"/>
        </w:sectPr>
      </w:pPr>
    </w:p>
    <w:p w14:paraId="003DC732" w14:textId="77777777" w:rsidR="007B35DA" w:rsidRPr="000A1939" w:rsidRDefault="007B35DA">
      <w:pPr>
        <w:rPr>
          <w:rFonts w:ascii="Corbel" w:hAnsi="Corbel"/>
          <w:sz w:val="18"/>
          <w:szCs w:val="18"/>
        </w:rPr>
      </w:pPr>
    </w:p>
    <w:p w14:paraId="5D0F87CD" w14:textId="77777777" w:rsidR="000A1939" w:rsidRPr="000A1939" w:rsidRDefault="000A1939">
      <w:pPr>
        <w:rPr>
          <w:rFonts w:ascii="Corbel" w:hAnsi="Corbel"/>
          <w:sz w:val="18"/>
          <w:szCs w:val="18"/>
        </w:rPr>
      </w:pPr>
    </w:p>
    <w:p w14:paraId="37D9BDFC" w14:textId="77777777" w:rsidR="000A1939" w:rsidRPr="000A1939" w:rsidRDefault="000A1939">
      <w:pPr>
        <w:rPr>
          <w:rFonts w:ascii="Corbel" w:hAnsi="Corbel"/>
          <w:sz w:val="18"/>
          <w:szCs w:val="18"/>
        </w:rPr>
      </w:pPr>
    </w:p>
    <w:p w14:paraId="375A2DBC" w14:textId="77777777" w:rsidR="000A1939" w:rsidRDefault="000A1939">
      <w:pPr>
        <w:rPr>
          <w:rFonts w:ascii="Corbel" w:hAnsi="Corbel"/>
          <w:sz w:val="18"/>
          <w:szCs w:val="18"/>
        </w:rPr>
      </w:pPr>
    </w:p>
    <w:p w14:paraId="19996030" w14:textId="77777777" w:rsidR="00810308" w:rsidRDefault="00810308">
      <w:pPr>
        <w:rPr>
          <w:rFonts w:ascii="Corbel" w:hAnsi="Corbel"/>
          <w:sz w:val="18"/>
          <w:szCs w:val="18"/>
        </w:rPr>
      </w:pPr>
    </w:p>
    <w:p w14:paraId="2C0BD194" w14:textId="77777777" w:rsidR="00810308" w:rsidRDefault="00810308">
      <w:pPr>
        <w:rPr>
          <w:rFonts w:ascii="Corbel" w:hAnsi="Corbel"/>
          <w:sz w:val="18"/>
          <w:szCs w:val="18"/>
        </w:rPr>
      </w:pPr>
    </w:p>
    <w:p w14:paraId="5C73E0D2" w14:textId="77777777" w:rsidR="00810308" w:rsidRDefault="00810308">
      <w:pPr>
        <w:rPr>
          <w:rFonts w:ascii="Corbel" w:hAnsi="Corbel"/>
          <w:sz w:val="18"/>
          <w:szCs w:val="18"/>
        </w:rPr>
      </w:pPr>
    </w:p>
    <w:p w14:paraId="6484D21F" w14:textId="77777777" w:rsidR="00810308" w:rsidRDefault="00810308">
      <w:pPr>
        <w:rPr>
          <w:rFonts w:ascii="Corbel" w:hAnsi="Corbel"/>
          <w:sz w:val="18"/>
          <w:szCs w:val="18"/>
        </w:rPr>
      </w:pPr>
    </w:p>
    <w:p w14:paraId="567DD670" w14:textId="77777777" w:rsidR="00810308" w:rsidRDefault="00810308">
      <w:pPr>
        <w:rPr>
          <w:rFonts w:ascii="Corbel" w:hAnsi="Corbel"/>
          <w:sz w:val="18"/>
          <w:szCs w:val="18"/>
        </w:rPr>
      </w:pPr>
    </w:p>
    <w:p w14:paraId="34986519" w14:textId="77777777" w:rsidR="00810308" w:rsidRDefault="00810308">
      <w:pPr>
        <w:rPr>
          <w:rFonts w:ascii="Corbel" w:hAnsi="Corbel"/>
          <w:sz w:val="18"/>
          <w:szCs w:val="18"/>
        </w:rPr>
      </w:pPr>
    </w:p>
    <w:p w14:paraId="556B44D3" w14:textId="77777777" w:rsidR="00810308" w:rsidRDefault="00810308">
      <w:pPr>
        <w:rPr>
          <w:rFonts w:ascii="Corbel" w:hAnsi="Corbel"/>
          <w:sz w:val="18"/>
          <w:szCs w:val="18"/>
        </w:rPr>
      </w:pPr>
    </w:p>
    <w:p w14:paraId="0F3C3D34" w14:textId="77777777" w:rsidR="00810308" w:rsidRPr="000A1939" w:rsidRDefault="00810308">
      <w:pPr>
        <w:rPr>
          <w:rFonts w:ascii="Corbel" w:hAnsi="Corbel"/>
          <w:sz w:val="18"/>
          <w:szCs w:val="18"/>
        </w:rPr>
      </w:pPr>
    </w:p>
    <w:p w14:paraId="1504B29C" w14:textId="77777777" w:rsidR="000A1939" w:rsidRPr="000A1939" w:rsidRDefault="000A1939">
      <w:pPr>
        <w:rPr>
          <w:rFonts w:ascii="Corbel" w:hAnsi="Corbel"/>
          <w:sz w:val="18"/>
          <w:szCs w:val="18"/>
        </w:rPr>
      </w:pPr>
    </w:p>
    <w:p w14:paraId="7044BF6B" w14:textId="77777777" w:rsidR="000A1939" w:rsidRPr="000A1939" w:rsidRDefault="000A1939">
      <w:pPr>
        <w:rPr>
          <w:rFonts w:ascii="Corbel" w:hAnsi="Corbel"/>
          <w:sz w:val="18"/>
          <w:szCs w:val="18"/>
        </w:rPr>
      </w:pPr>
    </w:p>
    <w:p w14:paraId="18706748" w14:textId="77777777" w:rsidR="000A1939" w:rsidRPr="000A1939" w:rsidRDefault="000A1939">
      <w:pPr>
        <w:rPr>
          <w:rFonts w:ascii="Corbel" w:hAnsi="Corbel"/>
          <w:sz w:val="18"/>
          <w:szCs w:val="18"/>
        </w:rPr>
      </w:pPr>
    </w:p>
    <w:p w14:paraId="2B36EEED" w14:textId="77777777" w:rsidR="000A1939" w:rsidRPr="000A1939" w:rsidRDefault="000A1939">
      <w:pPr>
        <w:rPr>
          <w:rFonts w:ascii="Corbel" w:hAnsi="Corbel"/>
          <w:sz w:val="18"/>
          <w:szCs w:val="18"/>
        </w:rPr>
      </w:pPr>
    </w:p>
    <w:p w14:paraId="7578D5A8" w14:textId="77777777" w:rsidR="000A1939" w:rsidRPr="00810308" w:rsidRDefault="000A1939" w:rsidP="000A1939">
      <w:pPr>
        <w:jc w:val="center"/>
        <w:rPr>
          <w:rFonts w:ascii="Corbel" w:hAnsi="Corbel"/>
          <w:b/>
          <w:sz w:val="44"/>
          <w:szCs w:val="18"/>
        </w:rPr>
      </w:pPr>
      <w:r w:rsidRPr="00810308">
        <w:rPr>
          <w:rFonts w:ascii="Corbel" w:hAnsi="Corbel"/>
          <w:b/>
          <w:sz w:val="44"/>
          <w:szCs w:val="18"/>
        </w:rPr>
        <w:t xml:space="preserve">Building a Model Crime Analysis </w:t>
      </w:r>
      <w:r w:rsidR="008C5E30">
        <w:rPr>
          <w:rFonts w:ascii="Corbel" w:hAnsi="Corbel"/>
          <w:b/>
          <w:sz w:val="44"/>
          <w:szCs w:val="18"/>
        </w:rPr>
        <w:t>Program</w:t>
      </w:r>
    </w:p>
    <w:p w14:paraId="37A98CE3" w14:textId="77777777" w:rsidR="000A1939" w:rsidRPr="00810308" w:rsidRDefault="008C5E30" w:rsidP="000A1939">
      <w:pPr>
        <w:jc w:val="center"/>
        <w:rPr>
          <w:rFonts w:ascii="Corbel" w:hAnsi="Corbel"/>
          <w:sz w:val="28"/>
          <w:szCs w:val="18"/>
        </w:rPr>
      </w:pPr>
      <w:r>
        <w:rPr>
          <w:rFonts w:ascii="Corbel" w:hAnsi="Corbel"/>
          <w:sz w:val="28"/>
          <w:szCs w:val="18"/>
        </w:rPr>
        <w:t>5</w:t>
      </w:r>
      <w:r w:rsidR="004A5437">
        <w:rPr>
          <w:rFonts w:ascii="Corbel" w:hAnsi="Corbel"/>
          <w:sz w:val="28"/>
          <w:szCs w:val="18"/>
        </w:rPr>
        <w:t>0</w:t>
      </w:r>
      <w:r w:rsidR="000A1939" w:rsidRPr="00810308">
        <w:rPr>
          <w:rFonts w:ascii="Corbel" w:hAnsi="Corbel"/>
          <w:sz w:val="28"/>
          <w:szCs w:val="18"/>
        </w:rPr>
        <w:t xml:space="preserve"> Small Steps for </w:t>
      </w:r>
      <w:r w:rsidR="00547461">
        <w:rPr>
          <w:rFonts w:ascii="Corbel" w:hAnsi="Corbel"/>
          <w:sz w:val="28"/>
          <w:szCs w:val="18"/>
        </w:rPr>
        <w:t>Law Enforcement Executives</w:t>
      </w:r>
    </w:p>
    <w:p w14:paraId="7E8EA7DE" w14:textId="77777777" w:rsidR="000A1939" w:rsidRDefault="000A1939" w:rsidP="000A1939">
      <w:pPr>
        <w:jc w:val="center"/>
        <w:rPr>
          <w:rFonts w:ascii="Corbel" w:hAnsi="Corbel"/>
          <w:sz w:val="18"/>
          <w:szCs w:val="18"/>
        </w:rPr>
      </w:pPr>
    </w:p>
    <w:p w14:paraId="41CAF3D2" w14:textId="2D1997D4" w:rsidR="007B1048" w:rsidRDefault="0068464E" w:rsidP="000A1939">
      <w:pPr>
        <w:jc w:val="center"/>
        <w:rPr>
          <w:rFonts w:ascii="Corbel" w:hAnsi="Corbel"/>
          <w:sz w:val="28"/>
          <w:szCs w:val="18"/>
        </w:rPr>
      </w:pPr>
      <w:r>
        <w:rPr>
          <w:rFonts w:ascii="Corbel" w:hAnsi="Corbel"/>
          <w:sz w:val="28"/>
          <w:szCs w:val="18"/>
        </w:rPr>
        <w:t xml:space="preserve">Edition </w:t>
      </w:r>
      <w:r w:rsidR="00C6674E">
        <w:rPr>
          <w:rFonts w:ascii="Corbel" w:hAnsi="Corbel"/>
          <w:sz w:val="28"/>
          <w:szCs w:val="18"/>
        </w:rPr>
        <w:t>2</w:t>
      </w:r>
      <w:r>
        <w:rPr>
          <w:rFonts w:ascii="Corbel" w:hAnsi="Corbel"/>
          <w:sz w:val="28"/>
          <w:szCs w:val="18"/>
        </w:rPr>
        <w:t>.0</w:t>
      </w:r>
    </w:p>
    <w:p w14:paraId="21F8A904" w14:textId="3662DA44" w:rsidR="000A1939" w:rsidRPr="00810308" w:rsidRDefault="00C6674E" w:rsidP="000A1939">
      <w:pPr>
        <w:jc w:val="center"/>
        <w:rPr>
          <w:rFonts w:ascii="Corbel" w:hAnsi="Corbel"/>
          <w:sz w:val="28"/>
          <w:szCs w:val="18"/>
        </w:rPr>
      </w:pPr>
      <w:r>
        <w:rPr>
          <w:rFonts w:ascii="Corbel" w:hAnsi="Corbel"/>
          <w:sz w:val="28"/>
          <w:szCs w:val="18"/>
        </w:rPr>
        <w:t>March 2018</w:t>
      </w:r>
    </w:p>
    <w:p w14:paraId="5B78BD3E" w14:textId="77777777" w:rsidR="000A1939" w:rsidRPr="00810308" w:rsidRDefault="000A1939" w:rsidP="000A1939">
      <w:pPr>
        <w:jc w:val="center"/>
        <w:rPr>
          <w:rFonts w:ascii="Corbel" w:hAnsi="Corbel"/>
          <w:sz w:val="28"/>
          <w:szCs w:val="18"/>
        </w:rPr>
      </w:pPr>
    </w:p>
    <w:p w14:paraId="4200D59B" w14:textId="77777777" w:rsidR="000A1939" w:rsidRPr="00810308" w:rsidRDefault="000A1939" w:rsidP="000A1939">
      <w:pPr>
        <w:jc w:val="center"/>
        <w:rPr>
          <w:rFonts w:ascii="Corbel" w:hAnsi="Corbel"/>
          <w:sz w:val="28"/>
          <w:szCs w:val="18"/>
        </w:rPr>
      </w:pPr>
      <w:r w:rsidRPr="00810308">
        <w:rPr>
          <w:rFonts w:ascii="Corbel" w:hAnsi="Corbel"/>
          <w:sz w:val="28"/>
          <w:szCs w:val="18"/>
        </w:rPr>
        <w:t>Christopher W. Bruce</w:t>
      </w:r>
    </w:p>
    <w:p w14:paraId="350F6C3B" w14:textId="77777777" w:rsidR="000A1939" w:rsidRDefault="000A1939" w:rsidP="000A1939">
      <w:pPr>
        <w:jc w:val="center"/>
        <w:rPr>
          <w:rFonts w:ascii="Corbel" w:hAnsi="Corbel"/>
          <w:sz w:val="28"/>
          <w:szCs w:val="18"/>
        </w:rPr>
      </w:pPr>
      <w:r w:rsidRPr="00810308">
        <w:rPr>
          <w:rFonts w:ascii="Corbel" w:hAnsi="Corbel"/>
          <w:sz w:val="28"/>
          <w:szCs w:val="18"/>
        </w:rPr>
        <w:t>Debra J. Piehl</w:t>
      </w:r>
    </w:p>
    <w:p w14:paraId="07BF2678" w14:textId="4B337248" w:rsidR="00165CAC" w:rsidRPr="00810308" w:rsidRDefault="00165CAC" w:rsidP="000A1939">
      <w:pPr>
        <w:jc w:val="center"/>
        <w:rPr>
          <w:rFonts w:ascii="Corbel" w:hAnsi="Corbel"/>
          <w:sz w:val="28"/>
          <w:szCs w:val="18"/>
        </w:rPr>
      </w:pPr>
      <w:r>
        <w:rPr>
          <w:rFonts w:ascii="Corbel" w:hAnsi="Corbel"/>
          <w:sz w:val="28"/>
          <w:szCs w:val="18"/>
        </w:rPr>
        <w:t>Thomas K. Casady</w:t>
      </w:r>
    </w:p>
    <w:p w14:paraId="2BB7F3DE" w14:textId="77777777" w:rsidR="000A1939" w:rsidRPr="000A1939" w:rsidRDefault="000A1939" w:rsidP="000A1939">
      <w:pPr>
        <w:jc w:val="center"/>
        <w:rPr>
          <w:rFonts w:ascii="Corbel" w:hAnsi="Corbel"/>
          <w:sz w:val="18"/>
          <w:szCs w:val="18"/>
        </w:rPr>
      </w:pPr>
    </w:p>
    <w:p w14:paraId="4B135CB8" w14:textId="77777777" w:rsidR="000A1939" w:rsidRPr="000A1939" w:rsidRDefault="000A1939">
      <w:pPr>
        <w:rPr>
          <w:rFonts w:ascii="Corbel" w:hAnsi="Corbel"/>
          <w:sz w:val="18"/>
          <w:szCs w:val="18"/>
        </w:rPr>
      </w:pPr>
    </w:p>
    <w:p w14:paraId="40D8ED37" w14:textId="77777777" w:rsidR="000A1939" w:rsidRPr="000A1939" w:rsidRDefault="000A1939">
      <w:pPr>
        <w:rPr>
          <w:rFonts w:ascii="Corbel" w:hAnsi="Corbel"/>
          <w:sz w:val="18"/>
          <w:szCs w:val="18"/>
        </w:rPr>
      </w:pPr>
    </w:p>
    <w:p w14:paraId="5D111FCF" w14:textId="77777777" w:rsidR="000A1939" w:rsidRPr="000A1939" w:rsidRDefault="000A1939">
      <w:pPr>
        <w:rPr>
          <w:rFonts w:ascii="Corbel" w:hAnsi="Corbel"/>
          <w:sz w:val="18"/>
          <w:szCs w:val="18"/>
        </w:rPr>
      </w:pPr>
    </w:p>
    <w:p w14:paraId="74FE3751" w14:textId="77777777" w:rsidR="000A1939" w:rsidRPr="000A1939" w:rsidRDefault="000A1939">
      <w:pPr>
        <w:rPr>
          <w:rFonts w:ascii="Corbel" w:hAnsi="Corbel"/>
          <w:sz w:val="18"/>
          <w:szCs w:val="18"/>
        </w:rPr>
      </w:pPr>
    </w:p>
    <w:p w14:paraId="579D0693" w14:textId="77777777" w:rsidR="000A1939" w:rsidRPr="000A1939" w:rsidRDefault="000A1939">
      <w:pPr>
        <w:rPr>
          <w:rFonts w:ascii="Corbel" w:hAnsi="Corbel"/>
          <w:sz w:val="18"/>
          <w:szCs w:val="18"/>
        </w:rPr>
      </w:pPr>
    </w:p>
    <w:p w14:paraId="3E1221D3" w14:textId="77777777" w:rsidR="00FA144C" w:rsidRDefault="00FA144C">
      <w:pPr>
        <w:rPr>
          <w:rFonts w:ascii="Corbel" w:hAnsi="Corbel"/>
          <w:sz w:val="18"/>
          <w:szCs w:val="18"/>
        </w:rPr>
      </w:pPr>
      <w:r>
        <w:rPr>
          <w:rFonts w:ascii="Corbel" w:hAnsi="Corbel"/>
          <w:sz w:val="18"/>
          <w:szCs w:val="18"/>
        </w:rPr>
        <w:br w:type="page"/>
      </w:r>
    </w:p>
    <w:p w14:paraId="58A86F1F" w14:textId="77777777" w:rsidR="000A1939" w:rsidRDefault="000A1939">
      <w:pPr>
        <w:rPr>
          <w:rFonts w:ascii="Corbel" w:hAnsi="Corbel"/>
          <w:sz w:val="18"/>
          <w:szCs w:val="18"/>
        </w:rPr>
      </w:pPr>
    </w:p>
    <w:p w14:paraId="50BBDF70" w14:textId="77777777" w:rsidR="00FA144C" w:rsidRDefault="00FA144C">
      <w:pPr>
        <w:rPr>
          <w:rFonts w:ascii="Corbel" w:hAnsi="Corbel"/>
          <w:sz w:val="18"/>
          <w:szCs w:val="18"/>
        </w:rPr>
      </w:pPr>
    </w:p>
    <w:p w14:paraId="5277AA19" w14:textId="77777777" w:rsidR="00FA144C" w:rsidRDefault="00FA144C">
      <w:pPr>
        <w:rPr>
          <w:rFonts w:ascii="Corbel" w:hAnsi="Corbel"/>
          <w:sz w:val="18"/>
          <w:szCs w:val="18"/>
        </w:rPr>
      </w:pPr>
    </w:p>
    <w:p w14:paraId="53C555D3" w14:textId="77777777" w:rsidR="00FA144C" w:rsidRDefault="00FA144C">
      <w:pPr>
        <w:rPr>
          <w:rFonts w:ascii="Corbel" w:hAnsi="Corbel"/>
          <w:sz w:val="18"/>
          <w:szCs w:val="18"/>
        </w:rPr>
      </w:pPr>
    </w:p>
    <w:p w14:paraId="547A6A33" w14:textId="77777777" w:rsidR="00FA144C" w:rsidRDefault="00FA144C">
      <w:pPr>
        <w:rPr>
          <w:rFonts w:ascii="Corbel" w:hAnsi="Corbel"/>
          <w:sz w:val="18"/>
          <w:szCs w:val="18"/>
        </w:rPr>
      </w:pPr>
    </w:p>
    <w:p w14:paraId="77490B9A" w14:textId="77777777" w:rsidR="00FA144C" w:rsidRDefault="00FA144C">
      <w:pPr>
        <w:rPr>
          <w:rFonts w:ascii="Corbel" w:hAnsi="Corbel"/>
          <w:sz w:val="18"/>
          <w:szCs w:val="18"/>
        </w:rPr>
      </w:pPr>
    </w:p>
    <w:p w14:paraId="484F146C" w14:textId="77777777" w:rsidR="00FA144C" w:rsidRDefault="00FA144C">
      <w:pPr>
        <w:rPr>
          <w:rFonts w:ascii="Corbel" w:hAnsi="Corbel"/>
          <w:sz w:val="18"/>
          <w:szCs w:val="18"/>
        </w:rPr>
      </w:pPr>
    </w:p>
    <w:p w14:paraId="1CCF4848" w14:textId="77777777" w:rsidR="00FA144C" w:rsidRDefault="00FA144C">
      <w:pPr>
        <w:rPr>
          <w:rFonts w:ascii="Corbel" w:hAnsi="Corbel"/>
          <w:sz w:val="18"/>
          <w:szCs w:val="18"/>
        </w:rPr>
      </w:pPr>
    </w:p>
    <w:p w14:paraId="5714ABDA" w14:textId="77777777" w:rsidR="00FA144C" w:rsidRDefault="00FA144C">
      <w:pPr>
        <w:rPr>
          <w:rFonts w:ascii="Corbel" w:hAnsi="Corbel"/>
          <w:sz w:val="18"/>
          <w:szCs w:val="18"/>
        </w:rPr>
      </w:pPr>
    </w:p>
    <w:p w14:paraId="4F119ECA" w14:textId="77777777" w:rsidR="00FA144C" w:rsidRDefault="00FA144C">
      <w:pPr>
        <w:rPr>
          <w:rFonts w:ascii="Corbel" w:hAnsi="Corbel"/>
          <w:sz w:val="18"/>
          <w:szCs w:val="18"/>
        </w:rPr>
      </w:pPr>
    </w:p>
    <w:p w14:paraId="720587FE" w14:textId="77777777" w:rsidR="00FA144C" w:rsidRDefault="00FA144C">
      <w:pPr>
        <w:rPr>
          <w:rFonts w:ascii="Corbel" w:hAnsi="Corbel"/>
          <w:sz w:val="18"/>
          <w:szCs w:val="18"/>
        </w:rPr>
      </w:pPr>
    </w:p>
    <w:p w14:paraId="593F0898" w14:textId="77777777" w:rsidR="00FA144C" w:rsidRDefault="00FA144C">
      <w:pPr>
        <w:rPr>
          <w:rFonts w:ascii="Corbel" w:hAnsi="Corbel"/>
          <w:sz w:val="18"/>
          <w:szCs w:val="18"/>
        </w:rPr>
      </w:pPr>
    </w:p>
    <w:p w14:paraId="623989A8" w14:textId="77777777" w:rsidR="00FA144C" w:rsidRDefault="00FA144C">
      <w:pPr>
        <w:rPr>
          <w:rFonts w:ascii="Corbel" w:hAnsi="Corbel"/>
          <w:sz w:val="18"/>
          <w:szCs w:val="18"/>
        </w:rPr>
      </w:pPr>
    </w:p>
    <w:p w14:paraId="5462D516" w14:textId="77777777" w:rsidR="00FA144C" w:rsidRDefault="00FA144C">
      <w:pPr>
        <w:rPr>
          <w:rFonts w:ascii="Corbel" w:hAnsi="Corbel"/>
          <w:sz w:val="18"/>
          <w:szCs w:val="18"/>
        </w:rPr>
      </w:pPr>
    </w:p>
    <w:p w14:paraId="6E958BC6" w14:textId="77777777" w:rsidR="00FA144C" w:rsidRDefault="00FA144C">
      <w:pPr>
        <w:rPr>
          <w:rFonts w:ascii="Corbel" w:hAnsi="Corbel"/>
          <w:sz w:val="18"/>
          <w:szCs w:val="18"/>
        </w:rPr>
      </w:pPr>
    </w:p>
    <w:p w14:paraId="7A202283" w14:textId="77777777" w:rsidR="00FA144C" w:rsidRDefault="00FA144C">
      <w:pPr>
        <w:rPr>
          <w:rFonts w:ascii="Corbel" w:hAnsi="Corbel"/>
          <w:sz w:val="18"/>
          <w:szCs w:val="18"/>
        </w:rPr>
      </w:pPr>
    </w:p>
    <w:p w14:paraId="3DD8F7E5" w14:textId="77777777" w:rsidR="00FA144C" w:rsidRDefault="00FA144C">
      <w:pPr>
        <w:rPr>
          <w:rFonts w:ascii="Corbel" w:hAnsi="Corbel"/>
          <w:sz w:val="18"/>
          <w:szCs w:val="18"/>
        </w:rPr>
      </w:pPr>
    </w:p>
    <w:p w14:paraId="47AAF338" w14:textId="77777777" w:rsidR="00FA144C" w:rsidRDefault="00FA144C">
      <w:pPr>
        <w:rPr>
          <w:rFonts w:ascii="Corbel" w:hAnsi="Corbel"/>
          <w:sz w:val="18"/>
          <w:szCs w:val="18"/>
        </w:rPr>
      </w:pPr>
    </w:p>
    <w:p w14:paraId="04417BD2" w14:textId="77777777" w:rsidR="00FA144C" w:rsidRDefault="00FA144C">
      <w:pPr>
        <w:rPr>
          <w:rFonts w:ascii="Corbel" w:hAnsi="Corbel"/>
          <w:sz w:val="18"/>
          <w:szCs w:val="18"/>
        </w:rPr>
      </w:pPr>
    </w:p>
    <w:p w14:paraId="5F37DDE9" w14:textId="77777777" w:rsidR="00FA144C" w:rsidRDefault="00FA144C">
      <w:pPr>
        <w:rPr>
          <w:rFonts w:ascii="Corbel" w:hAnsi="Corbel"/>
          <w:sz w:val="18"/>
          <w:szCs w:val="18"/>
        </w:rPr>
      </w:pPr>
    </w:p>
    <w:p w14:paraId="7D491D71" w14:textId="77777777" w:rsidR="00FA144C" w:rsidRDefault="00FA144C">
      <w:pPr>
        <w:rPr>
          <w:rFonts w:ascii="Corbel" w:hAnsi="Corbel"/>
          <w:sz w:val="18"/>
          <w:szCs w:val="18"/>
        </w:rPr>
      </w:pPr>
    </w:p>
    <w:p w14:paraId="78FB642B" w14:textId="77777777" w:rsidR="00FA144C" w:rsidRDefault="00FA144C">
      <w:pPr>
        <w:rPr>
          <w:rFonts w:ascii="Corbel" w:hAnsi="Corbel"/>
          <w:sz w:val="18"/>
          <w:szCs w:val="18"/>
        </w:rPr>
      </w:pPr>
    </w:p>
    <w:p w14:paraId="5F3ECA05" w14:textId="77777777" w:rsidR="00FA144C" w:rsidRDefault="00FA144C">
      <w:pPr>
        <w:rPr>
          <w:rFonts w:ascii="Corbel" w:hAnsi="Corbel"/>
          <w:sz w:val="18"/>
          <w:szCs w:val="18"/>
        </w:rPr>
      </w:pPr>
    </w:p>
    <w:p w14:paraId="06D8FA29" w14:textId="77777777" w:rsidR="00FA144C" w:rsidRDefault="00FA144C">
      <w:pPr>
        <w:rPr>
          <w:rFonts w:ascii="Corbel" w:hAnsi="Corbel"/>
          <w:sz w:val="18"/>
          <w:szCs w:val="18"/>
        </w:rPr>
      </w:pPr>
    </w:p>
    <w:p w14:paraId="4D01B04A" w14:textId="77777777" w:rsidR="00FA144C" w:rsidRDefault="00FA144C">
      <w:pPr>
        <w:rPr>
          <w:rFonts w:ascii="Corbel" w:hAnsi="Corbel"/>
          <w:sz w:val="18"/>
          <w:szCs w:val="18"/>
        </w:rPr>
      </w:pPr>
    </w:p>
    <w:p w14:paraId="54D4E5F7" w14:textId="77777777" w:rsidR="00FA144C" w:rsidRDefault="00FA144C">
      <w:pPr>
        <w:rPr>
          <w:rFonts w:ascii="Corbel" w:hAnsi="Corbel"/>
          <w:sz w:val="18"/>
          <w:szCs w:val="18"/>
        </w:rPr>
      </w:pPr>
    </w:p>
    <w:p w14:paraId="068721D4" w14:textId="77777777" w:rsidR="00FA144C" w:rsidRDefault="00FA144C">
      <w:pPr>
        <w:rPr>
          <w:rFonts w:ascii="Corbel" w:hAnsi="Corbel"/>
          <w:sz w:val="18"/>
          <w:szCs w:val="18"/>
        </w:rPr>
      </w:pPr>
    </w:p>
    <w:p w14:paraId="0929877A" w14:textId="77777777" w:rsidR="00FA144C" w:rsidRDefault="00FA144C">
      <w:pPr>
        <w:rPr>
          <w:rFonts w:ascii="Corbel" w:hAnsi="Corbel"/>
          <w:sz w:val="18"/>
          <w:szCs w:val="18"/>
        </w:rPr>
      </w:pPr>
    </w:p>
    <w:p w14:paraId="193F1569" w14:textId="77777777" w:rsidR="00FA144C" w:rsidRDefault="00FA144C">
      <w:pPr>
        <w:rPr>
          <w:rFonts w:ascii="Corbel" w:hAnsi="Corbel"/>
          <w:sz w:val="18"/>
          <w:szCs w:val="18"/>
        </w:rPr>
      </w:pPr>
    </w:p>
    <w:p w14:paraId="24251891" w14:textId="77777777" w:rsidR="00FA144C" w:rsidRDefault="00FA144C">
      <w:pPr>
        <w:rPr>
          <w:rFonts w:ascii="Corbel" w:hAnsi="Corbel"/>
          <w:sz w:val="18"/>
          <w:szCs w:val="18"/>
        </w:rPr>
      </w:pPr>
    </w:p>
    <w:p w14:paraId="3E2C27BA" w14:textId="77777777" w:rsidR="00FA144C" w:rsidRDefault="00FA144C">
      <w:pPr>
        <w:rPr>
          <w:rFonts w:ascii="Corbel" w:hAnsi="Corbel"/>
          <w:sz w:val="18"/>
          <w:szCs w:val="18"/>
        </w:rPr>
      </w:pPr>
    </w:p>
    <w:p w14:paraId="3EFCD520" w14:textId="77777777" w:rsidR="00FA144C" w:rsidRDefault="00FA144C">
      <w:pPr>
        <w:rPr>
          <w:rFonts w:ascii="Corbel" w:hAnsi="Corbel"/>
          <w:sz w:val="18"/>
          <w:szCs w:val="18"/>
        </w:rPr>
      </w:pPr>
    </w:p>
    <w:p w14:paraId="0488FC34" w14:textId="77777777" w:rsidR="00FA144C" w:rsidRPr="000A1939" w:rsidRDefault="00FA144C">
      <w:pPr>
        <w:rPr>
          <w:rFonts w:ascii="Corbel" w:hAnsi="Corbel"/>
          <w:sz w:val="18"/>
          <w:szCs w:val="18"/>
        </w:rPr>
      </w:pPr>
    </w:p>
    <w:p w14:paraId="1640069F" w14:textId="77777777" w:rsidR="000A1939" w:rsidRPr="000A1939" w:rsidRDefault="000A1939">
      <w:pPr>
        <w:rPr>
          <w:rFonts w:ascii="Corbel" w:hAnsi="Corbel"/>
          <w:sz w:val="18"/>
          <w:szCs w:val="18"/>
        </w:rPr>
      </w:pPr>
    </w:p>
    <w:p w14:paraId="314AD04A" w14:textId="77777777" w:rsidR="000A1939" w:rsidRPr="000A1939" w:rsidRDefault="000A1939">
      <w:pPr>
        <w:rPr>
          <w:rFonts w:ascii="Corbel" w:hAnsi="Corbel"/>
          <w:sz w:val="18"/>
          <w:szCs w:val="18"/>
        </w:rPr>
      </w:pPr>
    </w:p>
    <w:p w14:paraId="1E256826" w14:textId="77777777" w:rsidR="000A1939" w:rsidRPr="000A1939" w:rsidRDefault="000A1939">
      <w:pPr>
        <w:rPr>
          <w:rFonts w:ascii="Corbel" w:hAnsi="Corbel"/>
          <w:sz w:val="18"/>
          <w:szCs w:val="18"/>
        </w:rPr>
      </w:pPr>
    </w:p>
    <w:p w14:paraId="1C19354D" w14:textId="77777777" w:rsidR="000A1939" w:rsidRPr="000A1939" w:rsidRDefault="000A1939">
      <w:pPr>
        <w:rPr>
          <w:rFonts w:ascii="Corbel" w:hAnsi="Corbel"/>
          <w:sz w:val="18"/>
          <w:szCs w:val="18"/>
        </w:rPr>
      </w:pPr>
    </w:p>
    <w:p w14:paraId="0E1E86FE" w14:textId="77777777" w:rsidR="000A1939" w:rsidRDefault="000A1939">
      <w:pPr>
        <w:rPr>
          <w:rFonts w:ascii="Corbel" w:hAnsi="Corbel"/>
          <w:sz w:val="18"/>
          <w:szCs w:val="18"/>
        </w:rPr>
      </w:pPr>
    </w:p>
    <w:p w14:paraId="442D84B5" w14:textId="77777777" w:rsidR="00FA144C" w:rsidRDefault="00FA144C">
      <w:pPr>
        <w:rPr>
          <w:rFonts w:ascii="Corbel" w:hAnsi="Corbel"/>
          <w:sz w:val="18"/>
          <w:szCs w:val="18"/>
        </w:rPr>
      </w:pPr>
    </w:p>
    <w:p w14:paraId="2148E3B4" w14:textId="77777777" w:rsidR="00FA144C" w:rsidRDefault="00FA144C">
      <w:pPr>
        <w:rPr>
          <w:rFonts w:ascii="Corbel" w:hAnsi="Corbel"/>
          <w:sz w:val="18"/>
          <w:szCs w:val="18"/>
        </w:rPr>
      </w:pPr>
    </w:p>
    <w:p w14:paraId="045442F7" w14:textId="77777777" w:rsidR="00FA144C" w:rsidRDefault="00FA144C">
      <w:pPr>
        <w:rPr>
          <w:rFonts w:ascii="Corbel" w:hAnsi="Corbel"/>
          <w:sz w:val="18"/>
          <w:szCs w:val="18"/>
        </w:rPr>
      </w:pPr>
    </w:p>
    <w:p w14:paraId="2F99B7A7" w14:textId="77777777" w:rsidR="00FA144C" w:rsidRDefault="00FA144C">
      <w:pPr>
        <w:rPr>
          <w:rFonts w:ascii="Corbel" w:hAnsi="Corbel"/>
          <w:sz w:val="18"/>
          <w:szCs w:val="18"/>
        </w:rPr>
      </w:pPr>
    </w:p>
    <w:p w14:paraId="372744CE" w14:textId="77777777" w:rsidR="00FA144C" w:rsidRDefault="00FA144C">
      <w:pPr>
        <w:rPr>
          <w:rFonts w:ascii="Corbel" w:hAnsi="Corbel"/>
          <w:sz w:val="18"/>
          <w:szCs w:val="18"/>
        </w:rPr>
      </w:pPr>
    </w:p>
    <w:p w14:paraId="78876315" w14:textId="77777777" w:rsidR="00FA144C" w:rsidRDefault="00FA144C">
      <w:pPr>
        <w:rPr>
          <w:rFonts w:ascii="Corbel" w:hAnsi="Corbel"/>
          <w:sz w:val="18"/>
          <w:szCs w:val="18"/>
        </w:rPr>
      </w:pPr>
    </w:p>
    <w:p w14:paraId="7CF10B12" w14:textId="77777777" w:rsidR="00FA144C" w:rsidRDefault="00FA144C">
      <w:pPr>
        <w:rPr>
          <w:rFonts w:ascii="Corbel" w:hAnsi="Corbel"/>
          <w:sz w:val="18"/>
          <w:szCs w:val="18"/>
        </w:rPr>
      </w:pPr>
    </w:p>
    <w:p w14:paraId="4642A7DA" w14:textId="77777777" w:rsidR="00FA144C" w:rsidRDefault="00FA144C" w:rsidP="00EF40BC">
      <w:pPr>
        <w:jc w:val="both"/>
        <w:rPr>
          <w:sz w:val="20"/>
          <w:szCs w:val="20"/>
        </w:rPr>
      </w:pPr>
      <w:r w:rsidRPr="00FF6079">
        <w:rPr>
          <w:sz w:val="20"/>
          <w:szCs w:val="20"/>
        </w:rPr>
        <w:t>This book was created by the International Association of Directors of Law Enforcement Standards and Training (IADLEST) with support from a U.S. Department of Justice, Bureau of Justice Assistance, National Training and Technical Assistance grant (BJA-2013-3594) to increase analytical capacity through training to law enforcement executives. The opinions contained herein are those of the authors and do not necessarily reflect an official position of the U.S. Department of Justice.</w:t>
      </w:r>
    </w:p>
    <w:p w14:paraId="1C9FAAF7" w14:textId="77777777" w:rsidR="005848ED" w:rsidRDefault="005848ED" w:rsidP="00EF40BC">
      <w:pPr>
        <w:jc w:val="both"/>
        <w:rPr>
          <w:sz w:val="20"/>
          <w:szCs w:val="20"/>
        </w:rPr>
      </w:pPr>
    </w:p>
    <w:p w14:paraId="346E868B" w14:textId="06CDB612" w:rsidR="005848ED" w:rsidRPr="00FF6079" w:rsidRDefault="005848ED" w:rsidP="00EF40BC">
      <w:pPr>
        <w:jc w:val="both"/>
        <w:rPr>
          <w:sz w:val="20"/>
          <w:szCs w:val="20"/>
        </w:rPr>
      </w:pPr>
      <w:r>
        <w:rPr>
          <w:sz w:val="20"/>
          <w:szCs w:val="20"/>
        </w:rPr>
        <w:t>Cover art © 2015 by Jim Mallard.</w:t>
      </w:r>
    </w:p>
    <w:p w14:paraId="062E28D8" w14:textId="77777777" w:rsidR="00FA144C" w:rsidRPr="000A1939" w:rsidRDefault="00FA144C" w:rsidP="00EF40BC">
      <w:pPr>
        <w:jc w:val="both"/>
        <w:rPr>
          <w:rFonts w:ascii="Corbel" w:hAnsi="Corbel"/>
          <w:sz w:val="18"/>
          <w:szCs w:val="18"/>
        </w:rPr>
      </w:pPr>
    </w:p>
    <w:p w14:paraId="33E1A75C" w14:textId="77777777" w:rsidR="000A1939" w:rsidRPr="000A1939" w:rsidRDefault="000A1939">
      <w:pPr>
        <w:rPr>
          <w:rFonts w:ascii="Corbel" w:hAnsi="Corbel"/>
          <w:sz w:val="18"/>
          <w:szCs w:val="18"/>
        </w:rPr>
      </w:pPr>
    </w:p>
    <w:p w14:paraId="72DE336F" w14:textId="77777777" w:rsidR="000A1939" w:rsidRPr="000A1939" w:rsidRDefault="000A1939">
      <w:pPr>
        <w:rPr>
          <w:rFonts w:ascii="Corbel" w:hAnsi="Corbel"/>
          <w:sz w:val="18"/>
          <w:szCs w:val="18"/>
        </w:rPr>
      </w:pPr>
    </w:p>
    <w:p w14:paraId="5168204F" w14:textId="77777777" w:rsidR="000A1939" w:rsidRPr="000A1939" w:rsidRDefault="000A1939">
      <w:pPr>
        <w:rPr>
          <w:rFonts w:ascii="Corbel" w:hAnsi="Corbel"/>
          <w:sz w:val="18"/>
          <w:szCs w:val="18"/>
        </w:rPr>
        <w:sectPr w:rsidR="000A1939" w:rsidRPr="000A1939" w:rsidSect="00E14FD2">
          <w:pgSz w:w="12240" w:h="15840"/>
          <w:pgMar w:top="1440" w:right="1440" w:bottom="1440" w:left="1800" w:header="720" w:footer="720" w:gutter="0"/>
          <w:cols w:space="720"/>
          <w:docGrid w:linePitch="360"/>
        </w:sectPr>
      </w:pPr>
    </w:p>
    <w:p w14:paraId="22AC61A0" w14:textId="77777777" w:rsidR="000A1939" w:rsidRPr="00A13FB8" w:rsidRDefault="00A13FB8">
      <w:pPr>
        <w:rPr>
          <w:rFonts w:ascii="Corbel" w:hAnsi="Corbel"/>
          <w:b/>
          <w:color w:val="002060"/>
          <w:sz w:val="72"/>
          <w:szCs w:val="72"/>
        </w:rPr>
      </w:pPr>
      <w:r w:rsidRPr="00A13FB8">
        <w:rPr>
          <w:rFonts w:ascii="Corbel" w:hAnsi="Corbel"/>
          <w:b/>
          <w:color w:val="002060"/>
          <w:sz w:val="72"/>
          <w:szCs w:val="72"/>
        </w:rPr>
        <w:lastRenderedPageBreak/>
        <w:t>Contents</w:t>
      </w:r>
    </w:p>
    <w:p w14:paraId="4A29F251" w14:textId="77777777" w:rsidR="00A13FB8" w:rsidRPr="00CA4DA5" w:rsidRDefault="00A13FB8">
      <w:pPr>
        <w:rPr>
          <w:sz w:val="24"/>
          <w:szCs w:val="24"/>
        </w:rPr>
      </w:pPr>
    </w:p>
    <w:p w14:paraId="6C2C0C86" w14:textId="77777777" w:rsidR="00CA4DA5" w:rsidRDefault="00CA4DA5" w:rsidP="001275FE">
      <w:pPr>
        <w:tabs>
          <w:tab w:val="right" w:leader="dot" w:pos="8640"/>
        </w:tabs>
        <w:rPr>
          <w:sz w:val="24"/>
          <w:szCs w:val="24"/>
        </w:rPr>
      </w:pPr>
      <w:r>
        <w:rPr>
          <w:b/>
          <w:sz w:val="24"/>
          <w:szCs w:val="24"/>
        </w:rPr>
        <w:t>Introduction</w:t>
      </w:r>
      <w:r w:rsidRPr="00CA4DA5">
        <w:rPr>
          <w:sz w:val="24"/>
          <w:szCs w:val="24"/>
        </w:rPr>
        <w:tab/>
      </w:r>
      <w:r>
        <w:rPr>
          <w:sz w:val="24"/>
          <w:szCs w:val="24"/>
        </w:rPr>
        <w:t>3</w:t>
      </w:r>
    </w:p>
    <w:p w14:paraId="70E9657E" w14:textId="77777777" w:rsidR="00CA4DA5" w:rsidRDefault="00CA4DA5" w:rsidP="006B3FAA">
      <w:pPr>
        <w:tabs>
          <w:tab w:val="right" w:leader="dot" w:pos="8640"/>
        </w:tabs>
        <w:rPr>
          <w:sz w:val="24"/>
          <w:szCs w:val="24"/>
        </w:rPr>
      </w:pPr>
    </w:p>
    <w:p w14:paraId="44E77382" w14:textId="77777777" w:rsidR="00CA4DA5" w:rsidRDefault="00CA4DA5" w:rsidP="006B3FAA">
      <w:pPr>
        <w:tabs>
          <w:tab w:val="right" w:leader="dot" w:pos="8640"/>
        </w:tabs>
        <w:rPr>
          <w:sz w:val="24"/>
          <w:szCs w:val="24"/>
        </w:rPr>
      </w:pPr>
      <w:r>
        <w:rPr>
          <w:b/>
          <w:sz w:val="24"/>
          <w:szCs w:val="24"/>
        </w:rPr>
        <w:t>Part I: Establish a Foundation for Crime Analysis</w:t>
      </w:r>
      <w:r w:rsidR="006B3FAA">
        <w:rPr>
          <w:sz w:val="24"/>
          <w:szCs w:val="24"/>
        </w:rPr>
        <w:tab/>
        <w:t>7</w:t>
      </w:r>
    </w:p>
    <w:p w14:paraId="7E4708E1" w14:textId="77777777" w:rsidR="006B3FAA" w:rsidRDefault="006B3FAA" w:rsidP="006B3FAA">
      <w:pPr>
        <w:tabs>
          <w:tab w:val="right" w:leader="dot" w:pos="8640"/>
        </w:tabs>
        <w:rPr>
          <w:sz w:val="24"/>
          <w:szCs w:val="24"/>
        </w:rPr>
      </w:pPr>
    </w:p>
    <w:p w14:paraId="062CAAF5" w14:textId="77777777" w:rsidR="006B3FAA" w:rsidRDefault="006B3FAA" w:rsidP="006B3FAA">
      <w:pPr>
        <w:tabs>
          <w:tab w:val="right" w:leader="dot" w:pos="8640"/>
        </w:tabs>
        <w:rPr>
          <w:sz w:val="24"/>
          <w:szCs w:val="24"/>
        </w:rPr>
      </w:pPr>
      <w:r>
        <w:rPr>
          <w:sz w:val="24"/>
          <w:szCs w:val="24"/>
        </w:rPr>
        <w:t>1. Understand what crime analysis is and is not.</w:t>
      </w:r>
      <w:r>
        <w:rPr>
          <w:sz w:val="24"/>
          <w:szCs w:val="24"/>
        </w:rPr>
        <w:tab/>
        <w:t>9</w:t>
      </w:r>
    </w:p>
    <w:p w14:paraId="7AA73F5C" w14:textId="77777777" w:rsidR="006B3FAA" w:rsidRDefault="006B3FAA" w:rsidP="006B3FAA">
      <w:pPr>
        <w:tabs>
          <w:tab w:val="right" w:leader="dot" w:pos="8640"/>
        </w:tabs>
        <w:rPr>
          <w:sz w:val="24"/>
          <w:szCs w:val="24"/>
        </w:rPr>
      </w:pPr>
      <w:r>
        <w:rPr>
          <w:sz w:val="24"/>
          <w:szCs w:val="24"/>
        </w:rPr>
        <w:t>2. Understand the guiding principles of crime analysis</w:t>
      </w:r>
      <w:r>
        <w:rPr>
          <w:sz w:val="24"/>
          <w:szCs w:val="24"/>
        </w:rPr>
        <w:tab/>
        <w:t>11</w:t>
      </w:r>
    </w:p>
    <w:p w14:paraId="7D369BC3" w14:textId="77777777" w:rsidR="006B3FAA" w:rsidRDefault="006B3FAA" w:rsidP="006B3FAA">
      <w:pPr>
        <w:tabs>
          <w:tab w:val="right" w:leader="dot" w:pos="8640"/>
        </w:tabs>
        <w:rPr>
          <w:sz w:val="24"/>
          <w:szCs w:val="24"/>
        </w:rPr>
      </w:pPr>
      <w:r>
        <w:rPr>
          <w:sz w:val="24"/>
          <w:szCs w:val="24"/>
        </w:rPr>
        <w:t>3. Understand the types of crime analysis</w:t>
      </w:r>
      <w:r>
        <w:rPr>
          <w:sz w:val="24"/>
          <w:szCs w:val="24"/>
        </w:rPr>
        <w:tab/>
        <w:t>14</w:t>
      </w:r>
    </w:p>
    <w:p w14:paraId="3302850C" w14:textId="77777777" w:rsidR="006B3FAA" w:rsidRDefault="006B3FAA" w:rsidP="006B3FAA">
      <w:pPr>
        <w:tabs>
          <w:tab w:val="right" w:leader="dot" w:pos="8640"/>
        </w:tabs>
        <w:rPr>
          <w:sz w:val="24"/>
          <w:szCs w:val="24"/>
        </w:rPr>
      </w:pPr>
      <w:r>
        <w:rPr>
          <w:sz w:val="24"/>
          <w:szCs w:val="24"/>
        </w:rPr>
        <w:t>4. Recognize the importance of crime analysis to policing paradigms and models</w:t>
      </w:r>
      <w:r>
        <w:rPr>
          <w:sz w:val="24"/>
          <w:szCs w:val="24"/>
        </w:rPr>
        <w:tab/>
        <w:t>17</w:t>
      </w:r>
    </w:p>
    <w:p w14:paraId="02B6E4EC" w14:textId="77777777" w:rsidR="006B3FAA" w:rsidRDefault="006B3FAA" w:rsidP="006B3FAA">
      <w:pPr>
        <w:tabs>
          <w:tab w:val="right" w:leader="dot" w:pos="8640"/>
        </w:tabs>
        <w:rPr>
          <w:sz w:val="24"/>
          <w:szCs w:val="24"/>
        </w:rPr>
      </w:pPr>
      <w:r>
        <w:rPr>
          <w:sz w:val="24"/>
          <w:szCs w:val="24"/>
        </w:rPr>
        <w:t>5. Follow the crime analysis process</w:t>
      </w:r>
      <w:r>
        <w:rPr>
          <w:sz w:val="24"/>
          <w:szCs w:val="24"/>
        </w:rPr>
        <w:tab/>
        <w:t>19</w:t>
      </w:r>
    </w:p>
    <w:p w14:paraId="6165A54E" w14:textId="3AD64872" w:rsidR="003C4538" w:rsidRDefault="003C4538" w:rsidP="006B3FAA">
      <w:pPr>
        <w:tabs>
          <w:tab w:val="right" w:leader="dot" w:pos="8640"/>
        </w:tabs>
        <w:rPr>
          <w:sz w:val="24"/>
          <w:szCs w:val="24"/>
        </w:rPr>
      </w:pPr>
      <w:r>
        <w:rPr>
          <w:sz w:val="24"/>
          <w:szCs w:val="24"/>
        </w:rPr>
        <w:t>6. Understand how analysts answer questions</w:t>
      </w:r>
      <w:r>
        <w:rPr>
          <w:sz w:val="24"/>
          <w:szCs w:val="24"/>
        </w:rPr>
        <w:tab/>
        <w:t>21</w:t>
      </w:r>
    </w:p>
    <w:p w14:paraId="5EED5D99" w14:textId="77777777" w:rsidR="006B3FAA" w:rsidRDefault="006B3FAA" w:rsidP="006B3FAA">
      <w:pPr>
        <w:tabs>
          <w:tab w:val="right" w:leader="dot" w:pos="8640"/>
        </w:tabs>
        <w:rPr>
          <w:sz w:val="24"/>
          <w:szCs w:val="24"/>
        </w:rPr>
      </w:pPr>
    </w:p>
    <w:p w14:paraId="532C8D20" w14:textId="77777777" w:rsidR="006B3FAA" w:rsidRDefault="006B3FAA" w:rsidP="006B3FAA">
      <w:pPr>
        <w:tabs>
          <w:tab w:val="right" w:leader="dot" w:pos="8640"/>
        </w:tabs>
        <w:rPr>
          <w:sz w:val="24"/>
          <w:szCs w:val="24"/>
        </w:rPr>
      </w:pPr>
      <w:r>
        <w:rPr>
          <w:b/>
          <w:sz w:val="24"/>
          <w:szCs w:val="24"/>
        </w:rPr>
        <w:t>Part II: Plan for Crime Analysis</w:t>
      </w:r>
      <w:r w:rsidR="00C55907">
        <w:rPr>
          <w:sz w:val="24"/>
          <w:szCs w:val="24"/>
        </w:rPr>
        <w:tab/>
        <w:t>25</w:t>
      </w:r>
    </w:p>
    <w:p w14:paraId="6F2ED698" w14:textId="77777777" w:rsidR="006B3FAA" w:rsidRDefault="006B3FAA" w:rsidP="006B3FAA">
      <w:pPr>
        <w:tabs>
          <w:tab w:val="right" w:leader="dot" w:pos="8640"/>
        </w:tabs>
        <w:rPr>
          <w:sz w:val="24"/>
          <w:szCs w:val="24"/>
        </w:rPr>
      </w:pPr>
    </w:p>
    <w:p w14:paraId="72EB7A7B" w14:textId="68CC4753" w:rsidR="006B3FAA" w:rsidRDefault="003C4538" w:rsidP="006B3FAA">
      <w:pPr>
        <w:tabs>
          <w:tab w:val="right" w:leader="dot" w:pos="8640"/>
        </w:tabs>
        <w:rPr>
          <w:sz w:val="24"/>
          <w:szCs w:val="24"/>
        </w:rPr>
      </w:pPr>
      <w:r>
        <w:rPr>
          <w:sz w:val="24"/>
          <w:szCs w:val="24"/>
        </w:rPr>
        <w:t>7</w:t>
      </w:r>
      <w:r w:rsidR="006B3FAA">
        <w:rPr>
          <w:sz w:val="24"/>
          <w:szCs w:val="24"/>
        </w:rPr>
        <w:t>. Determi</w:t>
      </w:r>
      <w:r w:rsidR="00C55907">
        <w:rPr>
          <w:sz w:val="24"/>
          <w:szCs w:val="24"/>
        </w:rPr>
        <w:t>ne how many analysts you need</w:t>
      </w:r>
      <w:r w:rsidR="00C55907">
        <w:rPr>
          <w:sz w:val="24"/>
          <w:szCs w:val="24"/>
        </w:rPr>
        <w:tab/>
        <w:t>27</w:t>
      </w:r>
    </w:p>
    <w:p w14:paraId="4EC6A4DD" w14:textId="77777777" w:rsidR="006B3FAA" w:rsidRDefault="008B373F" w:rsidP="006B3FAA">
      <w:pPr>
        <w:tabs>
          <w:tab w:val="right" w:leader="dot" w:pos="8640"/>
        </w:tabs>
        <w:rPr>
          <w:sz w:val="24"/>
          <w:szCs w:val="24"/>
        </w:rPr>
      </w:pPr>
      <w:r>
        <w:rPr>
          <w:sz w:val="24"/>
          <w:szCs w:val="24"/>
        </w:rPr>
        <w:t>8</w:t>
      </w:r>
      <w:r w:rsidR="006B3FAA">
        <w:rPr>
          <w:sz w:val="24"/>
          <w:szCs w:val="24"/>
        </w:rPr>
        <w:t>. Hire or appoint the best people</w:t>
      </w:r>
      <w:r w:rsidR="00C55907">
        <w:rPr>
          <w:sz w:val="24"/>
          <w:szCs w:val="24"/>
        </w:rPr>
        <w:tab/>
        <w:t>30</w:t>
      </w:r>
    </w:p>
    <w:p w14:paraId="35AF8695" w14:textId="77777777" w:rsidR="006B3FAA" w:rsidRDefault="008B373F" w:rsidP="006B3FAA">
      <w:pPr>
        <w:tabs>
          <w:tab w:val="right" w:leader="dot" w:pos="8640"/>
        </w:tabs>
        <w:rPr>
          <w:sz w:val="24"/>
          <w:szCs w:val="24"/>
        </w:rPr>
      </w:pPr>
      <w:r>
        <w:rPr>
          <w:sz w:val="24"/>
          <w:szCs w:val="24"/>
        </w:rPr>
        <w:t>9</w:t>
      </w:r>
      <w:r w:rsidR="00C55907">
        <w:rPr>
          <w:sz w:val="24"/>
          <w:szCs w:val="24"/>
        </w:rPr>
        <w:t>. Train your agency</w:t>
      </w:r>
      <w:r w:rsidR="00C55907">
        <w:rPr>
          <w:sz w:val="24"/>
          <w:szCs w:val="24"/>
        </w:rPr>
        <w:tab/>
        <w:t>34</w:t>
      </w:r>
    </w:p>
    <w:p w14:paraId="29CAC2DE" w14:textId="77777777" w:rsidR="006B3FAA" w:rsidRDefault="008B373F" w:rsidP="006B3FAA">
      <w:pPr>
        <w:tabs>
          <w:tab w:val="right" w:leader="dot" w:pos="8640"/>
        </w:tabs>
        <w:rPr>
          <w:sz w:val="24"/>
          <w:szCs w:val="24"/>
        </w:rPr>
      </w:pPr>
      <w:r>
        <w:rPr>
          <w:sz w:val="24"/>
          <w:szCs w:val="24"/>
        </w:rPr>
        <w:t>10</w:t>
      </w:r>
      <w:r w:rsidR="006B3FAA">
        <w:rPr>
          <w:sz w:val="24"/>
          <w:szCs w:val="24"/>
        </w:rPr>
        <w:t>. Select the best organizational, phy</w:t>
      </w:r>
      <w:r w:rsidR="00C55907">
        <w:rPr>
          <w:sz w:val="24"/>
          <w:szCs w:val="24"/>
        </w:rPr>
        <w:t>sical, and temporal placement</w:t>
      </w:r>
      <w:r w:rsidR="00C55907">
        <w:rPr>
          <w:sz w:val="24"/>
          <w:szCs w:val="24"/>
        </w:rPr>
        <w:tab/>
        <w:t>36</w:t>
      </w:r>
    </w:p>
    <w:p w14:paraId="62A29617" w14:textId="77777777" w:rsidR="006B3FAA" w:rsidRDefault="008B373F" w:rsidP="006B3FAA">
      <w:pPr>
        <w:tabs>
          <w:tab w:val="right" w:leader="dot" w:pos="8640"/>
        </w:tabs>
        <w:rPr>
          <w:sz w:val="24"/>
          <w:szCs w:val="24"/>
        </w:rPr>
      </w:pPr>
      <w:r>
        <w:rPr>
          <w:sz w:val="24"/>
          <w:szCs w:val="24"/>
        </w:rPr>
        <w:t>11</w:t>
      </w:r>
      <w:r w:rsidR="006B3FAA">
        <w:rPr>
          <w:sz w:val="24"/>
          <w:szCs w:val="24"/>
        </w:rPr>
        <w:t xml:space="preserve">. </w:t>
      </w:r>
      <w:r w:rsidR="00C55907">
        <w:rPr>
          <w:sz w:val="24"/>
          <w:szCs w:val="24"/>
        </w:rPr>
        <w:t>Equip your analysts</w:t>
      </w:r>
      <w:r w:rsidR="00C55907">
        <w:rPr>
          <w:sz w:val="24"/>
          <w:szCs w:val="24"/>
        </w:rPr>
        <w:tab/>
        <w:t>39</w:t>
      </w:r>
    </w:p>
    <w:p w14:paraId="1264C939" w14:textId="77777777" w:rsidR="00341901" w:rsidRDefault="008B373F" w:rsidP="006B3FAA">
      <w:pPr>
        <w:tabs>
          <w:tab w:val="right" w:leader="dot" w:pos="8640"/>
        </w:tabs>
        <w:rPr>
          <w:sz w:val="24"/>
          <w:szCs w:val="24"/>
        </w:rPr>
      </w:pPr>
      <w:r>
        <w:rPr>
          <w:sz w:val="24"/>
          <w:szCs w:val="24"/>
        </w:rPr>
        <w:t>12</w:t>
      </w:r>
      <w:r w:rsidR="00C55907">
        <w:rPr>
          <w:sz w:val="24"/>
          <w:szCs w:val="24"/>
        </w:rPr>
        <w:t>. Establish policies</w:t>
      </w:r>
      <w:r w:rsidR="00C55907">
        <w:rPr>
          <w:sz w:val="24"/>
          <w:szCs w:val="24"/>
        </w:rPr>
        <w:tab/>
        <w:t>42</w:t>
      </w:r>
    </w:p>
    <w:p w14:paraId="3F885384" w14:textId="77777777" w:rsidR="00341901" w:rsidRDefault="00341901" w:rsidP="006B3FAA">
      <w:pPr>
        <w:tabs>
          <w:tab w:val="right" w:leader="dot" w:pos="8640"/>
        </w:tabs>
        <w:rPr>
          <w:sz w:val="24"/>
          <w:szCs w:val="24"/>
        </w:rPr>
      </w:pPr>
    </w:p>
    <w:p w14:paraId="6BF8D78D" w14:textId="77777777" w:rsidR="00341901" w:rsidRDefault="00341901" w:rsidP="006B3FAA">
      <w:pPr>
        <w:tabs>
          <w:tab w:val="right" w:leader="dot" w:pos="8640"/>
        </w:tabs>
        <w:rPr>
          <w:sz w:val="24"/>
          <w:szCs w:val="24"/>
        </w:rPr>
      </w:pPr>
      <w:r>
        <w:rPr>
          <w:b/>
          <w:sz w:val="24"/>
          <w:szCs w:val="24"/>
        </w:rPr>
        <w:t>Part III: Prepare and Improve Your Data</w:t>
      </w:r>
      <w:r w:rsidR="00C55907">
        <w:rPr>
          <w:sz w:val="24"/>
          <w:szCs w:val="24"/>
        </w:rPr>
        <w:tab/>
        <w:t>45</w:t>
      </w:r>
    </w:p>
    <w:p w14:paraId="5B4271A5" w14:textId="77777777" w:rsidR="00D73217" w:rsidRDefault="00D73217" w:rsidP="006B3FAA">
      <w:pPr>
        <w:tabs>
          <w:tab w:val="right" w:leader="dot" w:pos="8640"/>
        </w:tabs>
        <w:rPr>
          <w:sz w:val="24"/>
          <w:szCs w:val="24"/>
        </w:rPr>
      </w:pPr>
    </w:p>
    <w:p w14:paraId="1F0EA966" w14:textId="3E23AE92" w:rsidR="00D73217" w:rsidRDefault="00092343" w:rsidP="006B3FAA">
      <w:pPr>
        <w:tabs>
          <w:tab w:val="right" w:leader="dot" w:pos="8640"/>
        </w:tabs>
        <w:rPr>
          <w:sz w:val="24"/>
          <w:szCs w:val="24"/>
        </w:rPr>
      </w:pPr>
      <w:r>
        <w:rPr>
          <w:sz w:val="24"/>
          <w:szCs w:val="24"/>
        </w:rPr>
        <w:t>13</w:t>
      </w:r>
      <w:r w:rsidR="00341901">
        <w:rPr>
          <w:sz w:val="24"/>
          <w:szCs w:val="24"/>
        </w:rPr>
        <w:t>. Take</w:t>
      </w:r>
      <w:r w:rsidR="00C55907">
        <w:rPr>
          <w:sz w:val="24"/>
          <w:szCs w:val="24"/>
        </w:rPr>
        <w:t xml:space="preserve"> an inventory of data sources</w:t>
      </w:r>
      <w:r w:rsidR="00C55907">
        <w:rPr>
          <w:sz w:val="24"/>
          <w:szCs w:val="24"/>
        </w:rPr>
        <w:tab/>
        <w:t>47</w:t>
      </w:r>
    </w:p>
    <w:p w14:paraId="5BF55761" w14:textId="109FC7E6" w:rsidR="00341901" w:rsidRDefault="00092343" w:rsidP="006B3FAA">
      <w:pPr>
        <w:tabs>
          <w:tab w:val="right" w:leader="dot" w:pos="8640"/>
        </w:tabs>
        <w:rPr>
          <w:sz w:val="24"/>
          <w:szCs w:val="24"/>
        </w:rPr>
      </w:pPr>
      <w:r>
        <w:rPr>
          <w:sz w:val="24"/>
          <w:szCs w:val="24"/>
        </w:rPr>
        <w:t>14</w:t>
      </w:r>
      <w:r w:rsidR="00341901">
        <w:rPr>
          <w:sz w:val="24"/>
          <w:szCs w:val="24"/>
        </w:rPr>
        <w:t>. Understand the consequences, types, and causes of bad data</w:t>
      </w:r>
      <w:r w:rsidR="00341901">
        <w:rPr>
          <w:sz w:val="24"/>
          <w:szCs w:val="24"/>
        </w:rPr>
        <w:tab/>
      </w:r>
      <w:r w:rsidR="00C55907">
        <w:rPr>
          <w:sz w:val="24"/>
          <w:szCs w:val="24"/>
        </w:rPr>
        <w:t>51</w:t>
      </w:r>
    </w:p>
    <w:p w14:paraId="6E260F29" w14:textId="512B8D24" w:rsidR="00341901" w:rsidRDefault="002216EA" w:rsidP="006B3FAA">
      <w:pPr>
        <w:tabs>
          <w:tab w:val="right" w:leader="dot" w:pos="8640"/>
        </w:tabs>
        <w:rPr>
          <w:sz w:val="24"/>
          <w:szCs w:val="24"/>
        </w:rPr>
      </w:pPr>
      <w:r>
        <w:rPr>
          <w:sz w:val="24"/>
          <w:szCs w:val="24"/>
        </w:rPr>
        <w:t>15</w:t>
      </w:r>
      <w:r w:rsidR="00341901">
        <w:rPr>
          <w:sz w:val="24"/>
          <w:szCs w:val="24"/>
        </w:rPr>
        <w:t>. Train person</w:t>
      </w:r>
      <w:r w:rsidR="0016342B">
        <w:rPr>
          <w:sz w:val="24"/>
          <w:szCs w:val="24"/>
        </w:rPr>
        <w:t>nel in better data collection</w:t>
      </w:r>
      <w:r w:rsidR="0016342B">
        <w:rPr>
          <w:sz w:val="24"/>
          <w:szCs w:val="24"/>
        </w:rPr>
        <w:tab/>
        <w:t>55</w:t>
      </w:r>
    </w:p>
    <w:p w14:paraId="45207974" w14:textId="1A9AF7DB" w:rsidR="00341901" w:rsidRDefault="002216EA" w:rsidP="006B3FAA">
      <w:pPr>
        <w:tabs>
          <w:tab w:val="right" w:leader="dot" w:pos="8640"/>
        </w:tabs>
        <w:rPr>
          <w:sz w:val="24"/>
          <w:szCs w:val="24"/>
        </w:rPr>
      </w:pPr>
      <w:r>
        <w:rPr>
          <w:sz w:val="24"/>
          <w:szCs w:val="24"/>
        </w:rPr>
        <w:t>16</w:t>
      </w:r>
      <w:r w:rsidR="00341901">
        <w:rPr>
          <w:sz w:val="24"/>
          <w:szCs w:val="24"/>
        </w:rPr>
        <w:t>. Imp</w:t>
      </w:r>
      <w:r w:rsidR="0016342B">
        <w:rPr>
          <w:sz w:val="24"/>
          <w:szCs w:val="24"/>
        </w:rPr>
        <w:t>rove controls on data quality</w:t>
      </w:r>
      <w:r w:rsidR="0016342B">
        <w:rPr>
          <w:sz w:val="24"/>
          <w:szCs w:val="24"/>
        </w:rPr>
        <w:tab/>
        <w:t>58</w:t>
      </w:r>
    </w:p>
    <w:p w14:paraId="09E01DCD" w14:textId="7F216808" w:rsidR="00341901" w:rsidRDefault="002216EA" w:rsidP="006B3FAA">
      <w:pPr>
        <w:tabs>
          <w:tab w:val="right" w:leader="dot" w:pos="8640"/>
        </w:tabs>
        <w:rPr>
          <w:sz w:val="24"/>
          <w:szCs w:val="24"/>
        </w:rPr>
      </w:pPr>
      <w:r>
        <w:rPr>
          <w:sz w:val="24"/>
          <w:szCs w:val="24"/>
        </w:rPr>
        <w:t>17</w:t>
      </w:r>
      <w:r w:rsidR="00341901">
        <w:rPr>
          <w:sz w:val="24"/>
          <w:szCs w:val="24"/>
        </w:rPr>
        <w:t>. Re</w:t>
      </w:r>
      <w:r w:rsidR="0016342B">
        <w:rPr>
          <w:sz w:val="24"/>
          <w:szCs w:val="24"/>
        </w:rPr>
        <w:t>move obstacles to data access</w:t>
      </w:r>
      <w:r w:rsidR="0016342B">
        <w:rPr>
          <w:sz w:val="24"/>
          <w:szCs w:val="24"/>
        </w:rPr>
        <w:tab/>
        <w:t>60</w:t>
      </w:r>
    </w:p>
    <w:p w14:paraId="75E3FFF6" w14:textId="7ACF9B66" w:rsidR="00341901" w:rsidRDefault="002216EA" w:rsidP="006B3FAA">
      <w:pPr>
        <w:tabs>
          <w:tab w:val="right" w:leader="dot" w:pos="8640"/>
        </w:tabs>
        <w:rPr>
          <w:sz w:val="24"/>
          <w:szCs w:val="24"/>
        </w:rPr>
      </w:pPr>
      <w:r>
        <w:rPr>
          <w:sz w:val="24"/>
          <w:szCs w:val="24"/>
        </w:rPr>
        <w:t>18</w:t>
      </w:r>
      <w:r w:rsidR="00341901">
        <w:rPr>
          <w:sz w:val="24"/>
          <w:szCs w:val="24"/>
        </w:rPr>
        <w:t>. Establish a dire</w:t>
      </w:r>
      <w:r w:rsidR="0016342B">
        <w:rPr>
          <w:sz w:val="24"/>
          <w:szCs w:val="24"/>
        </w:rPr>
        <w:t>ct connection to data sources</w:t>
      </w:r>
      <w:r w:rsidR="0016342B">
        <w:rPr>
          <w:sz w:val="24"/>
          <w:szCs w:val="24"/>
        </w:rPr>
        <w:tab/>
        <w:t>62</w:t>
      </w:r>
    </w:p>
    <w:p w14:paraId="46DF6CF0" w14:textId="6D6FD963" w:rsidR="00341901" w:rsidRDefault="002216EA" w:rsidP="006B3FAA">
      <w:pPr>
        <w:tabs>
          <w:tab w:val="right" w:leader="dot" w:pos="8640"/>
        </w:tabs>
        <w:rPr>
          <w:sz w:val="24"/>
          <w:szCs w:val="24"/>
        </w:rPr>
      </w:pPr>
      <w:r>
        <w:rPr>
          <w:sz w:val="24"/>
          <w:szCs w:val="24"/>
        </w:rPr>
        <w:t>19</w:t>
      </w:r>
      <w:r w:rsidR="00341901">
        <w:rPr>
          <w:sz w:val="24"/>
          <w:szCs w:val="24"/>
        </w:rPr>
        <w:t>. Expect the analysts to co</w:t>
      </w:r>
      <w:r w:rsidR="0016342B">
        <w:rPr>
          <w:sz w:val="24"/>
          <w:szCs w:val="24"/>
        </w:rPr>
        <w:t>llect and code their own data</w:t>
      </w:r>
      <w:r w:rsidR="0016342B">
        <w:rPr>
          <w:sz w:val="24"/>
          <w:szCs w:val="24"/>
        </w:rPr>
        <w:tab/>
        <w:t>64</w:t>
      </w:r>
    </w:p>
    <w:p w14:paraId="046314AC" w14:textId="378143CD" w:rsidR="00341901" w:rsidRDefault="002216EA" w:rsidP="006B3FAA">
      <w:pPr>
        <w:tabs>
          <w:tab w:val="right" w:leader="dot" w:pos="8640"/>
        </w:tabs>
        <w:rPr>
          <w:sz w:val="24"/>
          <w:szCs w:val="24"/>
        </w:rPr>
      </w:pPr>
      <w:r>
        <w:rPr>
          <w:sz w:val="24"/>
          <w:szCs w:val="24"/>
        </w:rPr>
        <w:t>20</w:t>
      </w:r>
      <w:r w:rsidR="00A134E6">
        <w:rPr>
          <w:sz w:val="24"/>
          <w:szCs w:val="24"/>
        </w:rPr>
        <w:t>. Collect and share regional d</w:t>
      </w:r>
      <w:r w:rsidR="0016342B">
        <w:rPr>
          <w:sz w:val="24"/>
          <w:szCs w:val="24"/>
        </w:rPr>
        <w:t>ata</w:t>
      </w:r>
      <w:r w:rsidR="0016342B">
        <w:rPr>
          <w:sz w:val="24"/>
          <w:szCs w:val="24"/>
        </w:rPr>
        <w:tab/>
        <w:t>66</w:t>
      </w:r>
    </w:p>
    <w:p w14:paraId="4561E003" w14:textId="77777777" w:rsidR="00446FB3" w:rsidRDefault="00446FB3" w:rsidP="006B3FAA">
      <w:pPr>
        <w:tabs>
          <w:tab w:val="right" w:leader="dot" w:pos="8640"/>
        </w:tabs>
        <w:rPr>
          <w:sz w:val="24"/>
          <w:szCs w:val="24"/>
        </w:rPr>
      </w:pPr>
    </w:p>
    <w:p w14:paraId="337F2338" w14:textId="7267E9E7" w:rsidR="00341901" w:rsidRDefault="00341901" w:rsidP="006B3FAA">
      <w:pPr>
        <w:tabs>
          <w:tab w:val="right" w:leader="dot" w:pos="8640"/>
        </w:tabs>
        <w:rPr>
          <w:b/>
          <w:sz w:val="24"/>
          <w:szCs w:val="24"/>
        </w:rPr>
      </w:pPr>
      <w:r>
        <w:rPr>
          <w:b/>
          <w:sz w:val="24"/>
          <w:szCs w:val="24"/>
        </w:rPr>
        <w:t xml:space="preserve">Part IV: </w:t>
      </w:r>
      <w:r w:rsidR="00272E3B">
        <w:rPr>
          <w:b/>
          <w:sz w:val="24"/>
          <w:szCs w:val="24"/>
        </w:rPr>
        <w:t>Promote Excellent Analysis</w:t>
      </w:r>
      <w:r w:rsidR="0016342B">
        <w:rPr>
          <w:sz w:val="24"/>
          <w:szCs w:val="24"/>
        </w:rPr>
        <w:tab/>
        <w:t>69</w:t>
      </w:r>
    </w:p>
    <w:p w14:paraId="2F76E96C" w14:textId="77777777" w:rsidR="00341901" w:rsidRDefault="00341901" w:rsidP="006B3FAA">
      <w:pPr>
        <w:tabs>
          <w:tab w:val="right" w:leader="dot" w:pos="8640"/>
        </w:tabs>
        <w:rPr>
          <w:b/>
          <w:sz w:val="24"/>
          <w:szCs w:val="24"/>
        </w:rPr>
      </w:pPr>
    </w:p>
    <w:p w14:paraId="7FE5920C" w14:textId="27DFC342" w:rsidR="00341901" w:rsidRDefault="002216EA" w:rsidP="006B3FAA">
      <w:pPr>
        <w:tabs>
          <w:tab w:val="right" w:leader="dot" w:pos="8640"/>
        </w:tabs>
        <w:rPr>
          <w:sz w:val="24"/>
          <w:szCs w:val="24"/>
        </w:rPr>
      </w:pPr>
      <w:r>
        <w:rPr>
          <w:sz w:val="24"/>
          <w:szCs w:val="24"/>
        </w:rPr>
        <w:t>21</w:t>
      </w:r>
      <w:r w:rsidR="00095CA9">
        <w:rPr>
          <w:sz w:val="24"/>
          <w:szCs w:val="24"/>
        </w:rPr>
        <w:t>. Profile your jurisdiction</w:t>
      </w:r>
      <w:r w:rsidR="00095CA9">
        <w:rPr>
          <w:sz w:val="24"/>
          <w:szCs w:val="24"/>
        </w:rPr>
        <w:tab/>
        <w:t>71</w:t>
      </w:r>
    </w:p>
    <w:p w14:paraId="2520D0F2" w14:textId="4E1BCA84" w:rsidR="00AE615F" w:rsidRDefault="002216EA" w:rsidP="006B3FAA">
      <w:pPr>
        <w:tabs>
          <w:tab w:val="right" w:leader="dot" w:pos="8640"/>
        </w:tabs>
        <w:rPr>
          <w:sz w:val="24"/>
          <w:szCs w:val="24"/>
        </w:rPr>
      </w:pPr>
      <w:r>
        <w:rPr>
          <w:sz w:val="24"/>
          <w:szCs w:val="24"/>
        </w:rPr>
        <w:t>22</w:t>
      </w:r>
      <w:r w:rsidR="00AE615F">
        <w:rPr>
          <w:sz w:val="24"/>
          <w:szCs w:val="24"/>
        </w:rPr>
        <w:t xml:space="preserve">. Designate target </w:t>
      </w:r>
      <w:r w:rsidR="00897972">
        <w:rPr>
          <w:sz w:val="24"/>
          <w:szCs w:val="24"/>
        </w:rPr>
        <w:t xml:space="preserve">issues to prioritize </w:t>
      </w:r>
      <w:r w:rsidR="00095CA9">
        <w:rPr>
          <w:sz w:val="24"/>
          <w:szCs w:val="24"/>
        </w:rPr>
        <w:t>analysis</w:t>
      </w:r>
      <w:r w:rsidR="00095CA9">
        <w:rPr>
          <w:sz w:val="24"/>
          <w:szCs w:val="24"/>
        </w:rPr>
        <w:tab/>
        <w:t>74</w:t>
      </w:r>
    </w:p>
    <w:p w14:paraId="76FC8DAE" w14:textId="5BD3D4EF" w:rsidR="002216EA" w:rsidRDefault="002216EA" w:rsidP="006B3FAA">
      <w:pPr>
        <w:tabs>
          <w:tab w:val="right" w:leader="dot" w:pos="8640"/>
        </w:tabs>
        <w:rPr>
          <w:sz w:val="24"/>
          <w:szCs w:val="24"/>
        </w:rPr>
      </w:pPr>
      <w:r>
        <w:rPr>
          <w:sz w:val="24"/>
          <w:szCs w:val="24"/>
        </w:rPr>
        <w:t>23. Mainta</w:t>
      </w:r>
      <w:r w:rsidR="00095CA9">
        <w:rPr>
          <w:sz w:val="24"/>
          <w:szCs w:val="24"/>
        </w:rPr>
        <w:t>in balance in crime analysis</w:t>
      </w:r>
      <w:r w:rsidR="00095CA9">
        <w:rPr>
          <w:sz w:val="24"/>
          <w:szCs w:val="24"/>
        </w:rPr>
        <w:tab/>
        <w:t>76</w:t>
      </w:r>
    </w:p>
    <w:p w14:paraId="51D44E23" w14:textId="604CA5C1" w:rsidR="002216EA" w:rsidRDefault="002216EA" w:rsidP="006B3FAA">
      <w:pPr>
        <w:tabs>
          <w:tab w:val="right" w:leader="dot" w:pos="8640"/>
        </w:tabs>
        <w:rPr>
          <w:sz w:val="24"/>
          <w:szCs w:val="24"/>
        </w:rPr>
      </w:pPr>
      <w:r>
        <w:rPr>
          <w:sz w:val="24"/>
          <w:szCs w:val="24"/>
        </w:rPr>
        <w:t>24. Look f</w:t>
      </w:r>
      <w:r w:rsidR="00095CA9">
        <w:rPr>
          <w:sz w:val="24"/>
          <w:szCs w:val="24"/>
        </w:rPr>
        <w:t>or the 6 Ws</w:t>
      </w:r>
      <w:r w:rsidR="00095CA9">
        <w:rPr>
          <w:sz w:val="24"/>
          <w:szCs w:val="24"/>
        </w:rPr>
        <w:tab/>
        <w:t>78</w:t>
      </w:r>
    </w:p>
    <w:p w14:paraId="58C66D5B" w14:textId="799A804F" w:rsidR="005E1E62" w:rsidRDefault="002216EA" w:rsidP="006B3FAA">
      <w:pPr>
        <w:tabs>
          <w:tab w:val="right" w:leader="dot" w:pos="8640"/>
        </w:tabs>
        <w:rPr>
          <w:sz w:val="24"/>
          <w:szCs w:val="24"/>
        </w:rPr>
      </w:pPr>
      <w:r>
        <w:rPr>
          <w:sz w:val="24"/>
          <w:szCs w:val="24"/>
        </w:rPr>
        <w:t>25</w:t>
      </w:r>
      <w:r w:rsidR="005E1E62">
        <w:rPr>
          <w:sz w:val="24"/>
          <w:szCs w:val="24"/>
        </w:rPr>
        <w:t xml:space="preserve">. </w:t>
      </w:r>
      <w:r w:rsidR="00E14CC6">
        <w:rPr>
          <w:sz w:val="24"/>
          <w:szCs w:val="24"/>
        </w:rPr>
        <w:t>Expect regular tactical products</w:t>
      </w:r>
      <w:r w:rsidR="00095CA9">
        <w:rPr>
          <w:sz w:val="24"/>
          <w:szCs w:val="24"/>
        </w:rPr>
        <w:tab/>
        <w:t>80</w:t>
      </w:r>
    </w:p>
    <w:p w14:paraId="4F5E1154" w14:textId="2DBC2E2F" w:rsidR="00B50A75" w:rsidRDefault="002216EA" w:rsidP="006B3FAA">
      <w:pPr>
        <w:tabs>
          <w:tab w:val="right" w:leader="dot" w:pos="8640"/>
        </w:tabs>
        <w:rPr>
          <w:sz w:val="24"/>
          <w:szCs w:val="24"/>
        </w:rPr>
      </w:pPr>
      <w:r>
        <w:rPr>
          <w:sz w:val="24"/>
          <w:szCs w:val="24"/>
        </w:rPr>
        <w:t>26</w:t>
      </w:r>
      <w:r w:rsidR="005E1E62">
        <w:rPr>
          <w:sz w:val="24"/>
          <w:szCs w:val="24"/>
        </w:rPr>
        <w:t xml:space="preserve">. </w:t>
      </w:r>
      <w:r w:rsidR="00E14CC6">
        <w:rPr>
          <w:sz w:val="24"/>
          <w:szCs w:val="24"/>
        </w:rPr>
        <w:t>Expect periodic strategic products</w:t>
      </w:r>
      <w:r w:rsidR="00095CA9">
        <w:rPr>
          <w:sz w:val="24"/>
          <w:szCs w:val="24"/>
        </w:rPr>
        <w:tab/>
        <w:t>85</w:t>
      </w:r>
    </w:p>
    <w:p w14:paraId="66CB921D" w14:textId="0BAA8F32" w:rsidR="009C4283" w:rsidRDefault="002216EA" w:rsidP="009C4283">
      <w:pPr>
        <w:tabs>
          <w:tab w:val="right" w:leader="dot" w:pos="8640"/>
        </w:tabs>
        <w:rPr>
          <w:sz w:val="24"/>
          <w:szCs w:val="24"/>
        </w:rPr>
      </w:pPr>
      <w:r>
        <w:rPr>
          <w:sz w:val="24"/>
          <w:szCs w:val="24"/>
        </w:rPr>
        <w:t>27</w:t>
      </w:r>
      <w:r w:rsidR="009C4283">
        <w:rPr>
          <w:sz w:val="24"/>
          <w:szCs w:val="24"/>
        </w:rPr>
        <w:t xml:space="preserve">. Expect </w:t>
      </w:r>
      <w:r w:rsidR="00095CA9">
        <w:rPr>
          <w:sz w:val="24"/>
          <w:szCs w:val="24"/>
        </w:rPr>
        <w:t>regular intelligence products</w:t>
      </w:r>
      <w:r w:rsidR="00095CA9">
        <w:rPr>
          <w:sz w:val="24"/>
          <w:szCs w:val="24"/>
        </w:rPr>
        <w:tab/>
        <w:t>88</w:t>
      </w:r>
    </w:p>
    <w:p w14:paraId="2AB15122" w14:textId="364CD89B" w:rsidR="005E1E62" w:rsidRDefault="002216EA" w:rsidP="006B3FAA">
      <w:pPr>
        <w:tabs>
          <w:tab w:val="right" w:leader="dot" w:pos="8640"/>
        </w:tabs>
        <w:rPr>
          <w:sz w:val="24"/>
          <w:szCs w:val="24"/>
        </w:rPr>
      </w:pPr>
      <w:r>
        <w:rPr>
          <w:sz w:val="24"/>
          <w:szCs w:val="24"/>
        </w:rPr>
        <w:lastRenderedPageBreak/>
        <w:t>28</w:t>
      </w:r>
      <w:r w:rsidR="005E1E62">
        <w:rPr>
          <w:sz w:val="24"/>
          <w:szCs w:val="24"/>
        </w:rPr>
        <w:t xml:space="preserve">. </w:t>
      </w:r>
      <w:r w:rsidR="00E14CC6">
        <w:rPr>
          <w:sz w:val="24"/>
          <w:szCs w:val="24"/>
        </w:rPr>
        <w:t xml:space="preserve">Help </w:t>
      </w:r>
      <w:r w:rsidR="00796332">
        <w:rPr>
          <w:sz w:val="24"/>
          <w:szCs w:val="24"/>
        </w:rPr>
        <w:t>facilitate</w:t>
      </w:r>
      <w:r w:rsidR="00E14CC6">
        <w:rPr>
          <w:sz w:val="24"/>
          <w:szCs w:val="24"/>
        </w:rPr>
        <w:t xml:space="preserve"> administrative products</w:t>
      </w:r>
      <w:r w:rsidR="00095CA9">
        <w:rPr>
          <w:sz w:val="24"/>
          <w:szCs w:val="24"/>
        </w:rPr>
        <w:tab/>
        <w:t>91</w:t>
      </w:r>
    </w:p>
    <w:p w14:paraId="6F823CB9" w14:textId="54CBA3D1" w:rsidR="005E1E62" w:rsidRDefault="002216EA" w:rsidP="006B3FAA">
      <w:pPr>
        <w:tabs>
          <w:tab w:val="right" w:leader="dot" w:pos="8640"/>
        </w:tabs>
        <w:rPr>
          <w:sz w:val="24"/>
          <w:szCs w:val="24"/>
        </w:rPr>
      </w:pPr>
      <w:r>
        <w:rPr>
          <w:sz w:val="24"/>
          <w:szCs w:val="24"/>
        </w:rPr>
        <w:t>29</w:t>
      </w:r>
      <w:r w:rsidR="000A539A">
        <w:rPr>
          <w:sz w:val="24"/>
          <w:szCs w:val="24"/>
        </w:rPr>
        <w:t xml:space="preserve">. </w:t>
      </w:r>
      <w:r w:rsidR="005E1E62">
        <w:rPr>
          <w:sz w:val="24"/>
          <w:szCs w:val="24"/>
        </w:rPr>
        <w:t>Dema</w:t>
      </w:r>
      <w:r w:rsidR="00095CA9">
        <w:rPr>
          <w:sz w:val="24"/>
          <w:szCs w:val="24"/>
        </w:rPr>
        <w:t>nd context and interpretation</w:t>
      </w:r>
      <w:r w:rsidR="00095CA9">
        <w:rPr>
          <w:sz w:val="24"/>
          <w:szCs w:val="24"/>
        </w:rPr>
        <w:tab/>
        <w:t>93</w:t>
      </w:r>
    </w:p>
    <w:p w14:paraId="726067F6" w14:textId="11D19F5E" w:rsidR="005E1E62" w:rsidRDefault="002216EA" w:rsidP="006B3FAA">
      <w:pPr>
        <w:tabs>
          <w:tab w:val="right" w:leader="dot" w:pos="8640"/>
        </w:tabs>
        <w:rPr>
          <w:sz w:val="24"/>
          <w:szCs w:val="24"/>
        </w:rPr>
      </w:pPr>
      <w:r>
        <w:rPr>
          <w:sz w:val="24"/>
          <w:szCs w:val="24"/>
        </w:rPr>
        <w:t>30</w:t>
      </w:r>
      <w:r w:rsidR="005E1E62">
        <w:rPr>
          <w:sz w:val="24"/>
          <w:szCs w:val="24"/>
        </w:rPr>
        <w:t>. Demand meaningful stati</w:t>
      </w:r>
      <w:r w:rsidR="00095CA9">
        <w:rPr>
          <w:sz w:val="24"/>
          <w:szCs w:val="24"/>
        </w:rPr>
        <w:t>stics</w:t>
      </w:r>
      <w:r w:rsidR="00095CA9">
        <w:rPr>
          <w:sz w:val="24"/>
          <w:szCs w:val="24"/>
        </w:rPr>
        <w:tab/>
        <w:t>96</w:t>
      </w:r>
    </w:p>
    <w:p w14:paraId="778131CA" w14:textId="51242B79" w:rsidR="00781E4C" w:rsidRDefault="002216EA" w:rsidP="006B3FAA">
      <w:pPr>
        <w:tabs>
          <w:tab w:val="right" w:leader="dot" w:pos="8640"/>
        </w:tabs>
        <w:rPr>
          <w:sz w:val="24"/>
          <w:szCs w:val="24"/>
        </w:rPr>
      </w:pPr>
      <w:r>
        <w:rPr>
          <w:sz w:val="24"/>
          <w:szCs w:val="24"/>
        </w:rPr>
        <w:t xml:space="preserve">31. </w:t>
      </w:r>
      <w:r w:rsidR="0036549B">
        <w:rPr>
          <w:sz w:val="24"/>
          <w:szCs w:val="24"/>
        </w:rPr>
        <w:t>Solicit</w:t>
      </w:r>
      <w:r w:rsidR="00781E4C">
        <w:rPr>
          <w:sz w:val="24"/>
          <w:szCs w:val="24"/>
        </w:rPr>
        <w:t xml:space="preserve"> </w:t>
      </w:r>
      <w:r>
        <w:rPr>
          <w:sz w:val="24"/>
          <w:szCs w:val="24"/>
        </w:rPr>
        <w:t xml:space="preserve">targeted </w:t>
      </w:r>
      <w:r w:rsidR="00781E4C">
        <w:rPr>
          <w:sz w:val="24"/>
          <w:szCs w:val="24"/>
        </w:rPr>
        <w:t>recommendations</w:t>
      </w:r>
      <w:r w:rsidR="00781E4C">
        <w:rPr>
          <w:sz w:val="24"/>
          <w:szCs w:val="24"/>
        </w:rPr>
        <w:tab/>
      </w:r>
      <w:r w:rsidR="00095CA9">
        <w:rPr>
          <w:sz w:val="24"/>
          <w:szCs w:val="24"/>
        </w:rPr>
        <w:t>98</w:t>
      </w:r>
    </w:p>
    <w:p w14:paraId="3260021A" w14:textId="0F7C9722" w:rsidR="005E1E62" w:rsidRDefault="002216EA" w:rsidP="006B3FAA">
      <w:pPr>
        <w:tabs>
          <w:tab w:val="right" w:leader="dot" w:pos="8640"/>
        </w:tabs>
        <w:rPr>
          <w:sz w:val="24"/>
          <w:szCs w:val="24"/>
        </w:rPr>
      </w:pPr>
      <w:r>
        <w:rPr>
          <w:sz w:val="24"/>
          <w:szCs w:val="24"/>
        </w:rPr>
        <w:t>32</w:t>
      </w:r>
      <w:r w:rsidR="005E1E62">
        <w:rPr>
          <w:sz w:val="24"/>
          <w:szCs w:val="24"/>
        </w:rPr>
        <w:t>. Find the b</w:t>
      </w:r>
      <w:r w:rsidR="00095CA9">
        <w:rPr>
          <w:sz w:val="24"/>
          <w:szCs w:val="24"/>
        </w:rPr>
        <w:t>est avenues for dissemination</w:t>
      </w:r>
      <w:r w:rsidR="00095CA9">
        <w:rPr>
          <w:sz w:val="24"/>
          <w:szCs w:val="24"/>
        </w:rPr>
        <w:tab/>
        <w:t>100</w:t>
      </w:r>
    </w:p>
    <w:p w14:paraId="283D72B1" w14:textId="6520C182" w:rsidR="005E1E62" w:rsidRDefault="002216EA" w:rsidP="006B3FAA">
      <w:pPr>
        <w:tabs>
          <w:tab w:val="right" w:leader="dot" w:pos="8640"/>
        </w:tabs>
        <w:rPr>
          <w:sz w:val="24"/>
          <w:szCs w:val="24"/>
        </w:rPr>
      </w:pPr>
      <w:r>
        <w:rPr>
          <w:sz w:val="24"/>
          <w:szCs w:val="24"/>
        </w:rPr>
        <w:t>33</w:t>
      </w:r>
      <w:r w:rsidR="00095CA9">
        <w:rPr>
          <w:sz w:val="24"/>
          <w:szCs w:val="24"/>
        </w:rPr>
        <w:t xml:space="preserve">. Share with the community </w:t>
      </w:r>
      <w:r w:rsidR="00095CA9">
        <w:rPr>
          <w:sz w:val="24"/>
          <w:szCs w:val="24"/>
        </w:rPr>
        <w:tab/>
        <w:t>102</w:t>
      </w:r>
    </w:p>
    <w:p w14:paraId="5865C292" w14:textId="77777777" w:rsidR="005E1E62" w:rsidRDefault="005E1E62" w:rsidP="006B3FAA">
      <w:pPr>
        <w:tabs>
          <w:tab w:val="right" w:leader="dot" w:pos="8640"/>
        </w:tabs>
        <w:rPr>
          <w:sz w:val="24"/>
          <w:szCs w:val="24"/>
        </w:rPr>
      </w:pPr>
    </w:p>
    <w:p w14:paraId="52E645D0" w14:textId="5B0D54E4" w:rsidR="005E1E62" w:rsidRDefault="005E1E62" w:rsidP="006B3FAA">
      <w:pPr>
        <w:tabs>
          <w:tab w:val="right" w:leader="dot" w:pos="8640"/>
        </w:tabs>
        <w:rPr>
          <w:sz w:val="24"/>
          <w:szCs w:val="24"/>
        </w:rPr>
      </w:pPr>
      <w:r>
        <w:rPr>
          <w:b/>
          <w:sz w:val="24"/>
          <w:szCs w:val="24"/>
        </w:rPr>
        <w:t>Part V: Make Use of Crime Analysis</w:t>
      </w:r>
      <w:r w:rsidR="00095CA9">
        <w:rPr>
          <w:sz w:val="24"/>
          <w:szCs w:val="24"/>
        </w:rPr>
        <w:tab/>
        <w:t>105</w:t>
      </w:r>
    </w:p>
    <w:p w14:paraId="6711102E" w14:textId="77777777" w:rsidR="005E1E62" w:rsidRDefault="005E1E62" w:rsidP="006B3FAA">
      <w:pPr>
        <w:tabs>
          <w:tab w:val="right" w:leader="dot" w:pos="8640"/>
        </w:tabs>
        <w:rPr>
          <w:sz w:val="24"/>
          <w:szCs w:val="24"/>
        </w:rPr>
      </w:pPr>
    </w:p>
    <w:p w14:paraId="14A6A9D4" w14:textId="7A1F2DD2" w:rsidR="005E1E62" w:rsidRDefault="002216EA" w:rsidP="006B3FAA">
      <w:pPr>
        <w:tabs>
          <w:tab w:val="right" w:leader="dot" w:pos="8640"/>
        </w:tabs>
        <w:rPr>
          <w:sz w:val="24"/>
          <w:szCs w:val="24"/>
        </w:rPr>
      </w:pPr>
      <w:r>
        <w:rPr>
          <w:sz w:val="24"/>
          <w:szCs w:val="24"/>
        </w:rPr>
        <w:t>34</w:t>
      </w:r>
      <w:r w:rsidR="005E1E62">
        <w:rPr>
          <w:sz w:val="24"/>
          <w:szCs w:val="24"/>
        </w:rPr>
        <w:t>. Take</w:t>
      </w:r>
      <w:r w:rsidR="00E25228">
        <w:rPr>
          <w:sz w:val="24"/>
          <w:szCs w:val="24"/>
        </w:rPr>
        <w:t xml:space="preserve"> </w:t>
      </w:r>
      <w:r w:rsidR="00095CA9">
        <w:rPr>
          <w:sz w:val="24"/>
          <w:szCs w:val="24"/>
        </w:rPr>
        <w:t>stock of available resources</w:t>
      </w:r>
      <w:r w:rsidR="00095CA9">
        <w:rPr>
          <w:sz w:val="24"/>
          <w:szCs w:val="24"/>
        </w:rPr>
        <w:tab/>
        <w:t>107</w:t>
      </w:r>
    </w:p>
    <w:p w14:paraId="58CDD9D2" w14:textId="0AB703F6" w:rsidR="005E1E62" w:rsidRDefault="002216EA" w:rsidP="006B3FAA">
      <w:pPr>
        <w:tabs>
          <w:tab w:val="right" w:leader="dot" w:pos="8640"/>
        </w:tabs>
        <w:rPr>
          <w:sz w:val="24"/>
          <w:szCs w:val="24"/>
        </w:rPr>
      </w:pPr>
      <w:r>
        <w:rPr>
          <w:sz w:val="24"/>
          <w:szCs w:val="24"/>
        </w:rPr>
        <w:t>35</w:t>
      </w:r>
      <w:r w:rsidR="00095CA9">
        <w:rPr>
          <w:sz w:val="24"/>
          <w:szCs w:val="24"/>
        </w:rPr>
        <w:t>. Find uncommitted time</w:t>
      </w:r>
      <w:r w:rsidR="00095CA9">
        <w:rPr>
          <w:sz w:val="24"/>
          <w:szCs w:val="24"/>
        </w:rPr>
        <w:tab/>
        <w:t>108</w:t>
      </w:r>
    </w:p>
    <w:p w14:paraId="6C2A22C8" w14:textId="192F5565" w:rsidR="002216EA" w:rsidRDefault="002216EA" w:rsidP="006B3FAA">
      <w:pPr>
        <w:tabs>
          <w:tab w:val="right" w:leader="dot" w:pos="8640"/>
        </w:tabs>
        <w:rPr>
          <w:sz w:val="24"/>
          <w:szCs w:val="24"/>
        </w:rPr>
      </w:pPr>
      <w:r>
        <w:rPr>
          <w:sz w:val="24"/>
          <w:szCs w:val="24"/>
        </w:rPr>
        <w:t xml:space="preserve">36. Beware </w:t>
      </w:r>
      <w:r w:rsidR="009E0D67">
        <w:rPr>
          <w:sz w:val="24"/>
          <w:szCs w:val="24"/>
        </w:rPr>
        <w:t xml:space="preserve">of </w:t>
      </w:r>
      <w:r>
        <w:rPr>
          <w:sz w:val="24"/>
          <w:szCs w:val="24"/>
        </w:rPr>
        <w:t>unte</w:t>
      </w:r>
      <w:r w:rsidR="00095CA9">
        <w:rPr>
          <w:sz w:val="24"/>
          <w:szCs w:val="24"/>
        </w:rPr>
        <w:t>sted assumptions</w:t>
      </w:r>
      <w:r w:rsidR="00095CA9">
        <w:rPr>
          <w:sz w:val="24"/>
          <w:szCs w:val="24"/>
        </w:rPr>
        <w:tab/>
        <w:t>110</w:t>
      </w:r>
    </w:p>
    <w:p w14:paraId="2785362A" w14:textId="3D70A9A8" w:rsidR="005E1E62" w:rsidRPr="005E1E62" w:rsidRDefault="002216EA" w:rsidP="006B3FAA">
      <w:pPr>
        <w:tabs>
          <w:tab w:val="right" w:leader="dot" w:pos="8640"/>
        </w:tabs>
        <w:rPr>
          <w:sz w:val="24"/>
          <w:szCs w:val="24"/>
        </w:rPr>
      </w:pPr>
      <w:r>
        <w:rPr>
          <w:sz w:val="24"/>
          <w:szCs w:val="24"/>
        </w:rPr>
        <w:t>37</w:t>
      </w:r>
      <w:r w:rsidR="00261E31">
        <w:rPr>
          <w:sz w:val="24"/>
          <w:szCs w:val="24"/>
        </w:rPr>
        <w:t xml:space="preserve">. Select the </w:t>
      </w:r>
      <w:r w:rsidR="00095CA9">
        <w:rPr>
          <w:sz w:val="24"/>
          <w:szCs w:val="24"/>
        </w:rPr>
        <w:t>right tactics and strategies</w:t>
      </w:r>
      <w:r w:rsidR="00095CA9">
        <w:rPr>
          <w:sz w:val="24"/>
          <w:szCs w:val="24"/>
        </w:rPr>
        <w:tab/>
        <w:t>113</w:t>
      </w:r>
    </w:p>
    <w:p w14:paraId="3C7BA520" w14:textId="1FA5E9F8" w:rsidR="005E1E62" w:rsidRDefault="002216EA" w:rsidP="006B3FAA">
      <w:pPr>
        <w:tabs>
          <w:tab w:val="right" w:leader="dot" w:pos="8640"/>
        </w:tabs>
        <w:rPr>
          <w:sz w:val="24"/>
          <w:szCs w:val="24"/>
        </w:rPr>
      </w:pPr>
      <w:r>
        <w:rPr>
          <w:sz w:val="24"/>
          <w:szCs w:val="24"/>
        </w:rPr>
        <w:t>38</w:t>
      </w:r>
      <w:r w:rsidR="00261E31">
        <w:rPr>
          <w:sz w:val="24"/>
          <w:szCs w:val="24"/>
        </w:rPr>
        <w:t xml:space="preserve">. Expect and </w:t>
      </w:r>
      <w:r w:rsidR="00095CA9">
        <w:rPr>
          <w:sz w:val="24"/>
          <w:szCs w:val="24"/>
        </w:rPr>
        <w:t>reward individual initiative</w:t>
      </w:r>
      <w:r w:rsidR="00095CA9">
        <w:rPr>
          <w:sz w:val="24"/>
          <w:szCs w:val="24"/>
        </w:rPr>
        <w:tab/>
        <w:t>116</w:t>
      </w:r>
    </w:p>
    <w:p w14:paraId="6E7A9B7B" w14:textId="11E67ABD" w:rsidR="00261E31" w:rsidRDefault="002216EA" w:rsidP="006B3FAA">
      <w:pPr>
        <w:tabs>
          <w:tab w:val="right" w:leader="dot" w:pos="8640"/>
        </w:tabs>
        <w:rPr>
          <w:sz w:val="24"/>
          <w:szCs w:val="24"/>
        </w:rPr>
      </w:pPr>
      <w:r>
        <w:rPr>
          <w:sz w:val="24"/>
          <w:szCs w:val="24"/>
        </w:rPr>
        <w:t>39</w:t>
      </w:r>
      <w:r w:rsidR="00261E31">
        <w:rPr>
          <w:sz w:val="24"/>
          <w:szCs w:val="24"/>
        </w:rPr>
        <w:t>. Design effe</w:t>
      </w:r>
      <w:r w:rsidR="00095CA9">
        <w:rPr>
          <w:sz w:val="24"/>
          <w:szCs w:val="24"/>
        </w:rPr>
        <w:t>ctive CompStat-style systems</w:t>
      </w:r>
      <w:r w:rsidR="00095CA9">
        <w:rPr>
          <w:sz w:val="24"/>
          <w:szCs w:val="24"/>
        </w:rPr>
        <w:tab/>
        <w:t>118</w:t>
      </w:r>
    </w:p>
    <w:p w14:paraId="70ABBC3C" w14:textId="4C3864A3" w:rsidR="00261E31" w:rsidRDefault="002216EA" w:rsidP="006B3FAA">
      <w:pPr>
        <w:tabs>
          <w:tab w:val="right" w:leader="dot" w:pos="8640"/>
        </w:tabs>
        <w:rPr>
          <w:sz w:val="24"/>
          <w:szCs w:val="24"/>
        </w:rPr>
      </w:pPr>
      <w:r>
        <w:rPr>
          <w:sz w:val="24"/>
          <w:szCs w:val="24"/>
        </w:rPr>
        <w:t>40</w:t>
      </w:r>
      <w:r w:rsidR="00261E31">
        <w:rPr>
          <w:sz w:val="24"/>
          <w:szCs w:val="24"/>
        </w:rPr>
        <w:t>. Ma</w:t>
      </w:r>
      <w:r w:rsidR="00E25228">
        <w:rPr>
          <w:sz w:val="24"/>
          <w:szCs w:val="24"/>
        </w:rPr>
        <w:t xml:space="preserve">ke </w:t>
      </w:r>
      <w:r w:rsidR="00095CA9">
        <w:rPr>
          <w:sz w:val="24"/>
          <w:szCs w:val="24"/>
        </w:rPr>
        <w:t>action a matter of policy</w:t>
      </w:r>
      <w:r w:rsidR="00095CA9">
        <w:rPr>
          <w:sz w:val="24"/>
          <w:szCs w:val="24"/>
        </w:rPr>
        <w:tab/>
        <w:t>122</w:t>
      </w:r>
    </w:p>
    <w:p w14:paraId="07614210" w14:textId="1583622B" w:rsidR="002216EA" w:rsidRDefault="002216EA" w:rsidP="006B3FAA">
      <w:pPr>
        <w:tabs>
          <w:tab w:val="right" w:leader="dot" w:pos="8640"/>
        </w:tabs>
        <w:rPr>
          <w:sz w:val="24"/>
          <w:szCs w:val="24"/>
        </w:rPr>
      </w:pPr>
      <w:r>
        <w:rPr>
          <w:sz w:val="24"/>
          <w:szCs w:val="24"/>
        </w:rPr>
        <w:t>41. Consider the “stratified model” of assigning resp</w:t>
      </w:r>
      <w:r w:rsidR="00095CA9">
        <w:rPr>
          <w:sz w:val="24"/>
          <w:szCs w:val="24"/>
        </w:rPr>
        <w:t>onsibility</w:t>
      </w:r>
      <w:r w:rsidR="00095CA9">
        <w:rPr>
          <w:sz w:val="24"/>
          <w:szCs w:val="24"/>
        </w:rPr>
        <w:tab/>
        <w:t>124</w:t>
      </w:r>
    </w:p>
    <w:p w14:paraId="39300175" w14:textId="49D9D5B2" w:rsidR="002216EA" w:rsidRDefault="002216EA" w:rsidP="006B3FAA">
      <w:pPr>
        <w:tabs>
          <w:tab w:val="right" w:leader="dot" w:pos="8640"/>
        </w:tabs>
        <w:rPr>
          <w:sz w:val="24"/>
          <w:szCs w:val="24"/>
        </w:rPr>
      </w:pPr>
      <w:r>
        <w:rPr>
          <w:sz w:val="24"/>
          <w:szCs w:val="24"/>
        </w:rPr>
        <w:t xml:space="preserve">42. Consider specialized units </w:t>
      </w:r>
      <w:r w:rsidR="00E25228">
        <w:rPr>
          <w:sz w:val="24"/>
          <w:szCs w:val="24"/>
        </w:rPr>
        <w:t>t</w:t>
      </w:r>
      <w:r w:rsidR="00095CA9">
        <w:rPr>
          <w:sz w:val="24"/>
          <w:szCs w:val="24"/>
        </w:rPr>
        <w:t>o make use of crime analysis</w:t>
      </w:r>
      <w:r w:rsidR="00095CA9">
        <w:rPr>
          <w:sz w:val="24"/>
          <w:szCs w:val="24"/>
        </w:rPr>
        <w:tab/>
        <w:t>128</w:t>
      </w:r>
    </w:p>
    <w:p w14:paraId="01B4AE57" w14:textId="0D5EABEC" w:rsidR="000A539A" w:rsidRDefault="002216EA" w:rsidP="000A539A">
      <w:pPr>
        <w:tabs>
          <w:tab w:val="right" w:leader="dot" w:pos="8640"/>
        </w:tabs>
        <w:rPr>
          <w:sz w:val="24"/>
          <w:szCs w:val="24"/>
        </w:rPr>
      </w:pPr>
      <w:r>
        <w:rPr>
          <w:sz w:val="24"/>
          <w:szCs w:val="24"/>
        </w:rPr>
        <w:t>43</w:t>
      </w:r>
      <w:r w:rsidR="000A539A">
        <w:rPr>
          <w:sz w:val="24"/>
          <w:szCs w:val="24"/>
        </w:rPr>
        <w:t>. Intellige</w:t>
      </w:r>
      <w:r w:rsidR="00E25228">
        <w:rPr>
          <w:sz w:val="24"/>
          <w:szCs w:val="24"/>
        </w:rPr>
        <w:t>n</w:t>
      </w:r>
      <w:r w:rsidR="00095CA9">
        <w:rPr>
          <w:sz w:val="24"/>
          <w:szCs w:val="24"/>
        </w:rPr>
        <w:t>tly monitor officer activity</w:t>
      </w:r>
      <w:r w:rsidR="00095CA9">
        <w:rPr>
          <w:sz w:val="24"/>
          <w:szCs w:val="24"/>
        </w:rPr>
        <w:tab/>
        <w:t>129</w:t>
      </w:r>
    </w:p>
    <w:p w14:paraId="0B90E200" w14:textId="77777777" w:rsidR="00261E31" w:rsidRDefault="00261E31" w:rsidP="006B3FAA">
      <w:pPr>
        <w:tabs>
          <w:tab w:val="right" w:leader="dot" w:pos="8640"/>
        </w:tabs>
        <w:rPr>
          <w:sz w:val="24"/>
          <w:szCs w:val="24"/>
        </w:rPr>
      </w:pPr>
    </w:p>
    <w:p w14:paraId="503ADBCA" w14:textId="16149FC2" w:rsidR="00261E31" w:rsidRDefault="00261E31" w:rsidP="006B3FAA">
      <w:pPr>
        <w:tabs>
          <w:tab w:val="right" w:leader="dot" w:pos="8640"/>
        </w:tabs>
        <w:rPr>
          <w:sz w:val="24"/>
          <w:szCs w:val="24"/>
        </w:rPr>
      </w:pPr>
      <w:r>
        <w:rPr>
          <w:b/>
          <w:sz w:val="24"/>
          <w:szCs w:val="24"/>
        </w:rPr>
        <w:t xml:space="preserve">Part VI: Continually Improve Crime </w:t>
      </w:r>
      <w:r w:rsidR="00BA75BB">
        <w:rPr>
          <w:b/>
          <w:sz w:val="24"/>
          <w:szCs w:val="24"/>
        </w:rPr>
        <w:t>Analysis</w:t>
      </w:r>
      <w:r w:rsidR="0015431D">
        <w:rPr>
          <w:sz w:val="24"/>
          <w:szCs w:val="24"/>
        </w:rPr>
        <w:tab/>
        <w:t>1</w:t>
      </w:r>
      <w:r w:rsidR="00095CA9">
        <w:rPr>
          <w:sz w:val="24"/>
          <w:szCs w:val="24"/>
        </w:rPr>
        <w:t>31</w:t>
      </w:r>
    </w:p>
    <w:p w14:paraId="7D0EB148" w14:textId="77777777" w:rsidR="00261E31" w:rsidRDefault="00261E31" w:rsidP="006B3FAA">
      <w:pPr>
        <w:tabs>
          <w:tab w:val="right" w:leader="dot" w:pos="8640"/>
        </w:tabs>
        <w:rPr>
          <w:sz w:val="24"/>
          <w:szCs w:val="24"/>
        </w:rPr>
      </w:pPr>
    </w:p>
    <w:p w14:paraId="37B41111" w14:textId="464C0C0B" w:rsidR="00044F99" w:rsidRDefault="002216EA" w:rsidP="006B3FAA">
      <w:pPr>
        <w:tabs>
          <w:tab w:val="right" w:leader="dot" w:pos="8640"/>
        </w:tabs>
        <w:rPr>
          <w:sz w:val="24"/>
          <w:szCs w:val="24"/>
        </w:rPr>
      </w:pPr>
      <w:r>
        <w:rPr>
          <w:sz w:val="24"/>
          <w:szCs w:val="24"/>
        </w:rPr>
        <w:t>44</w:t>
      </w:r>
      <w:r w:rsidR="00441C0A">
        <w:rPr>
          <w:sz w:val="24"/>
          <w:szCs w:val="24"/>
        </w:rPr>
        <w:t>. Get the analysts out of the o</w:t>
      </w:r>
      <w:r w:rsidR="002D09D7">
        <w:rPr>
          <w:sz w:val="24"/>
          <w:szCs w:val="24"/>
        </w:rPr>
        <w:t>ffice</w:t>
      </w:r>
      <w:r w:rsidR="002D09D7">
        <w:rPr>
          <w:sz w:val="24"/>
          <w:szCs w:val="24"/>
        </w:rPr>
        <w:tab/>
        <w:t>133</w:t>
      </w:r>
    </w:p>
    <w:p w14:paraId="11FF8109" w14:textId="636EB4CC" w:rsidR="00261E31" w:rsidRDefault="002216EA" w:rsidP="006B3FAA">
      <w:pPr>
        <w:tabs>
          <w:tab w:val="right" w:leader="dot" w:pos="8640"/>
        </w:tabs>
        <w:rPr>
          <w:sz w:val="24"/>
          <w:szCs w:val="24"/>
        </w:rPr>
      </w:pPr>
      <w:r>
        <w:rPr>
          <w:sz w:val="24"/>
          <w:szCs w:val="24"/>
        </w:rPr>
        <w:t>45</w:t>
      </w:r>
      <w:r w:rsidR="002D09D7">
        <w:rPr>
          <w:sz w:val="24"/>
          <w:szCs w:val="24"/>
        </w:rPr>
        <w:t>. Provide valuable feedback</w:t>
      </w:r>
      <w:r w:rsidR="002D09D7">
        <w:rPr>
          <w:sz w:val="24"/>
          <w:szCs w:val="24"/>
        </w:rPr>
        <w:tab/>
        <w:t>134</w:t>
      </w:r>
    </w:p>
    <w:p w14:paraId="1205F12B" w14:textId="06E75516" w:rsidR="00261E31" w:rsidRDefault="002216EA" w:rsidP="006B3FAA">
      <w:pPr>
        <w:tabs>
          <w:tab w:val="right" w:leader="dot" w:pos="8640"/>
        </w:tabs>
        <w:rPr>
          <w:sz w:val="24"/>
          <w:szCs w:val="24"/>
        </w:rPr>
      </w:pPr>
      <w:r>
        <w:rPr>
          <w:sz w:val="24"/>
          <w:szCs w:val="24"/>
        </w:rPr>
        <w:t>46.</w:t>
      </w:r>
      <w:r w:rsidR="00261E31">
        <w:rPr>
          <w:sz w:val="24"/>
          <w:szCs w:val="24"/>
        </w:rPr>
        <w:t xml:space="preserve"> Ensure regular training </w:t>
      </w:r>
      <w:r w:rsidR="002D09D7">
        <w:rPr>
          <w:sz w:val="24"/>
          <w:szCs w:val="24"/>
        </w:rPr>
        <w:t>and professional development</w:t>
      </w:r>
      <w:r w:rsidR="002D09D7">
        <w:rPr>
          <w:sz w:val="24"/>
          <w:szCs w:val="24"/>
        </w:rPr>
        <w:tab/>
        <w:t>136</w:t>
      </w:r>
    </w:p>
    <w:p w14:paraId="0901A942" w14:textId="35F33255" w:rsidR="00261E31" w:rsidRDefault="002216EA" w:rsidP="006B3FAA">
      <w:pPr>
        <w:tabs>
          <w:tab w:val="right" w:leader="dot" w:pos="8640"/>
        </w:tabs>
        <w:rPr>
          <w:sz w:val="24"/>
          <w:szCs w:val="24"/>
        </w:rPr>
      </w:pPr>
      <w:r>
        <w:rPr>
          <w:sz w:val="24"/>
          <w:szCs w:val="24"/>
        </w:rPr>
        <w:t>47</w:t>
      </w:r>
      <w:r w:rsidR="00261E31">
        <w:rPr>
          <w:sz w:val="24"/>
          <w:szCs w:val="24"/>
        </w:rPr>
        <w:t>. Participate i</w:t>
      </w:r>
      <w:r w:rsidR="002D09D7">
        <w:rPr>
          <w:sz w:val="24"/>
          <w:szCs w:val="24"/>
        </w:rPr>
        <w:t>n the professional community</w:t>
      </w:r>
      <w:r w:rsidR="002D09D7">
        <w:rPr>
          <w:sz w:val="24"/>
          <w:szCs w:val="24"/>
        </w:rPr>
        <w:tab/>
        <w:t>138</w:t>
      </w:r>
    </w:p>
    <w:p w14:paraId="1FC70A04" w14:textId="7654BBD9" w:rsidR="00261E31" w:rsidRDefault="002216EA" w:rsidP="006B3FAA">
      <w:pPr>
        <w:tabs>
          <w:tab w:val="right" w:leader="dot" w:pos="8640"/>
        </w:tabs>
        <w:rPr>
          <w:sz w:val="24"/>
          <w:szCs w:val="24"/>
        </w:rPr>
      </w:pPr>
      <w:r>
        <w:rPr>
          <w:sz w:val="24"/>
          <w:szCs w:val="24"/>
        </w:rPr>
        <w:t>48</w:t>
      </w:r>
      <w:r w:rsidR="002D09D7">
        <w:rPr>
          <w:sz w:val="24"/>
          <w:szCs w:val="24"/>
        </w:rPr>
        <w:t>. Make use of resources</w:t>
      </w:r>
      <w:r w:rsidR="002D09D7">
        <w:rPr>
          <w:sz w:val="24"/>
          <w:szCs w:val="24"/>
        </w:rPr>
        <w:tab/>
        <w:t>140</w:t>
      </w:r>
    </w:p>
    <w:p w14:paraId="31D80868" w14:textId="36B7BCC8" w:rsidR="002216EA" w:rsidRDefault="002D09D7" w:rsidP="006B3FAA">
      <w:pPr>
        <w:tabs>
          <w:tab w:val="right" w:leader="dot" w:pos="8640"/>
        </w:tabs>
        <w:rPr>
          <w:sz w:val="24"/>
          <w:szCs w:val="24"/>
        </w:rPr>
      </w:pPr>
      <w:r>
        <w:rPr>
          <w:sz w:val="24"/>
          <w:szCs w:val="24"/>
        </w:rPr>
        <w:t>49. Publicize successes</w:t>
      </w:r>
      <w:r>
        <w:rPr>
          <w:sz w:val="24"/>
          <w:szCs w:val="24"/>
        </w:rPr>
        <w:tab/>
        <w:t>142</w:t>
      </w:r>
    </w:p>
    <w:p w14:paraId="47C74629" w14:textId="31EF0215" w:rsidR="002216EA" w:rsidRDefault="002216EA" w:rsidP="002216EA">
      <w:pPr>
        <w:tabs>
          <w:tab w:val="right" w:leader="dot" w:pos="8640"/>
        </w:tabs>
        <w:rPr>
          <w:sz w:val="24"/>
          <w:szCs w:val="24"/>
        </w:rPr>
      </w:pPr>
      <w:r>
        <w:rPr>
          <w:sz w:val="24"/>
          <w:szCs w:val="24"/>
        </w:rPr>
        <w:t>50. Avoid commo</w:t>
      </w:r>
      <w:r w:rsidR="002D09D7">
        <w:rPr>
          <w:sz w:val="24"/>
          <w:szCs w:val="24"/>
        </w:rPr>
        <w:t>n mistakes in crime analysis</w:t>
      </w:r>
      <w:r w:rsidR="002D09D7">
        <w:rPr>
          <w:sz w:val="24"/>
          <w:szCs w:val="24"/>
        </w:rPr>
        <w:tab/>
        <w:t>143</w:t>
      </w:r>
    </w:p>
    <w:p w14:paraId="42DB7E91" w14:textId="77777777" w:rsidR="002216EA" w:rsidRDefault="002216EA" w:rsidP="006B3FAA">
      <w:pPr>
        <w:tabs>
          <w:tab w:val="right" w:leader="dot" w:pos="8640"/>
        </w:tabs>
        <w:rPr>
          <w:sz w:val="24"/>
          <w:szCs w:val="24"/>
        </w:rPr>
      </w:pPr>
    </w:p>
    <w:p w14:paraId="79935B30" w14:textId="73C90658" w:rsidR="004675B5" w:rsidRDefault="004675B5" w:rsidP="006B3FAA">
      <w:pPr>
        <w:tabs>
          <w:tab w:val="right" w:leader="dot" w:pos="8640"/>
        </w:tabs>
        <w:rPr>
          <w:sz w:val="24"/>
          <w:szCs w:val="24"/>
        </w:rPr>
      </w:pPr>
      <w:r>
        <w:rPr>
          <w:b/>
          <w:sz w:val="24"/>
          <w:szCs w:val="24"/>
        </w:rPr>
        <w:t>References</w:t>
      </w:r>
      <w:r w:rsidR="002D09D7">
        <w:rPr>
          <w:sz w:val="24"/>
          <w:szCs w:val="24"/>
        </w:rPr>
        <w:tab/>
        <w:t>146</w:t>
      </w:r>
    </w:p>
    <w:p w14:paraId="251E2A77" w14:textId="77777777" w:rsidR="004675B5" w:rsidRDefault="004675B5" w:rsidP="006B3FAA">
      <w:pPr>
        <w:tabs>
          <w:tab w:val="right" w:leader="dot" w:pos="8640"/>
        </w:tabs>
        <w:rPr>
          <w:sz w:val="24"/>
          <w:szCs w:val="24"/>
        </w:rPr>
      </w:pPr>
    </w:p>
    <w:p w14:paraId="477A4CAD" w14:textId="22BE3286" w:rsidR="00700AEA" w:rsidRDefault="004675B5" w:rsidP="00077C4E">
      <w:pPr>
        <w:tabs>
          <w:tab w:val="right" w:leader="dot" w:pos="8640"/>
        </w:tabs>
        <w:rPr>
          <w:sz w:val="24"/>
          <w:szCs w:val="24"/>
        </w:rPr>
      </w:pPr>
      <w:r>
        <w:rPr>
          <w:b/>
          <w:sz w:val="24"/>
          <w:szCs w:val="24"/>
        </w:rPr>
        <w:t>About the Authors</w:t>
      </w:r>
      <w:r w:rsidR="002D09D7">
        <w:rPr>
          <w:sz w:val="24"/>
          <w:szCs w:val="24"/>
        </w:rPr>
        <w:tab/>
        <w:t>147</w:t>
      </w:r>
    </w:p>
    <w:p w14:paraId="697AB7F4" w14:textId="77777777" w:rsidR="00077C4E" w:rsidRPr="00077C4E" w:rsidRDefault="00077C4E" w:rsidP="00077C4E">
      <w:pPr>
        <w:tabs>
          <w:tab w:val="right" w:leader="dot" w:pos="8640"/>
        </w:tabs>
        <w:rPr>
          <w:sz w:val="24"/>
          <w:szCs w:val="24"/>
        </w:rPr>
      </w:pPr>
    </w:p>
    <w:p w14:paraId="2C89BDD6" w14:textId="77777777" w:rsidR="00A13FB8" w:rsidRDefault="00A13FB8">
      <w:pPr>
        <w:rPr>
          <w:sz w:val="18"/>
          <w:szCs w:val="18"/>
        </w:rPr>
      </w:pPr>
    </w:p>
    <w:p w14:paraId="3B4473C3" w14:textId="77777777" w:rsidR="00A13FB8" w:rsidRDefault="00A13FB8">
      <w:pPr>
        <w:rPr>
          <w:sz w:val="18"/>
          <w:szCs w:val="18"/>
        </w:rPr>
      </w:pPr>
    </w:p>
    <w:p w14:paraId="4C19E272" w14:textId="77777777" w:rsidR="00A13FB8" w:rsidRDefault="00A13FB8">
      <w:pPr>
        <w:rPr>
          <w:sz w:val="18"/>
          <w:szCs w:val="18"/>
        </w:rPr>
        <w:sectPr w:rsidR="00A13FB8" w:rsidSect="00E14FD2">
          <w:footerReference w:type="default" r:id="rId12"/>
          <w:pgSz w:w="12240" w:h="15840"/>
          <w:pgMar w:top="1440" w:right="1440" w:bottom="1440" w:left="1800" w:header="720" w:footer="720" w:gutter="0"/>
          <w:pgNumType w:start="1"/>
          <w:cols w:space="720"/>
          <w:docGrid w:linePitch="360"/>
        </w:sectPr>
      </w:pPr>
    </w:p>
    <w:p w14:paraId="18110AC1" w14:textId="77777777" w:rsidR="00700AEA" w:rsidRPr="00A13FB8" w:rsidRDefault="00700AEA" w:rsidP="00700AEA">
      <w:pPr>
        <w:rPr>
          <w:rFonts w:ascii="Corbel" w:hAnsi="Corbel"/>
          <w:b/>
          <w:color w:val="002060"/>
          <w:sz w:val="72"/>
          <w:szCs w:val="72"/>
        </w:rPr>
      </w:pPr>
      <w:r>
        <w:rPr>
          <w:rFonts w:ascii="Corbel" w:hAnsi="Corbel"/>
          <w:b/>
          <w:color w:val="002060"/>
          <w:sz w:val="72"/>
          <w:szCs w:val="72"/>
        </w:rPr>
        <w:lastRenderedPageBreak/>
        <w:t>Introduction</w:t>
      </w:r>
    </w:p>
    <w:p w14:paraId="60D651B2" w14:textId="77777777" w:rsidR="00A13FB8" w:rsidRPr="002159F1" w:rsidRDefault="00A13FB8" w:rsidP="002159F1">
      <w:pPr>
        <w:jc w:val="both"/>
      </w:pPr>
    </w:p>
    <w:p w14:paraId="190913BA" w14:textId="77777777" w:rsidR="007B35DA" w:rsidRPr="002159F1" w:rsidRDefault="007B35DA" w:rsidP="002159F1">
      <w:pPr>
        <w:jc w:val="both"/>
      </w:pPr>
    </w:p>
    <w:p w14:paraId="0C4675EE" w14:textId="77777777" w:rsidR="002159F1" w:rsidRDefault="002159F1" w:rsidP="002159F1">
      <w:pPr>
        <w:jc w:val="both"/>
      </w:pPr>
      <w:r>
        <w:t xml:space="preserve">The earliest known references to “crime analysis” are oblique </w:t>
      </w:r>
      <w:r w:rsidR="005B2BD0">
        <w:t>mentions of</w:t>
      </w:r>
      <w:r>
        <w:t xml:space="preserve"> </w:t>
      </w:r>
      <w:r w:rsidR="005B2BD0">
        <w:t>crime analysis units in major city</w:t>
      </w:r>
      <w:r>
        <w:t xml:space="preserve"> police departments in the 1940s. By the 1960s, they had become common enough that O.W. Wilson—perhaps the most significant police reformer of the 20th century—recommended them </w:t>
      </w:r>
      <w:r w:rsidR="005B2BD0">
        <w:t>for large police departments</w:t>
      </w:r>
      <w:r>
        <w:t xml:space="preserve"> in the second edition of </w:t>
      </w:r>
      <w:r>
        <w:rPr>
          <w:i/>
        </w:rPr>
        <w:t>Police Administration</w:t>
      </w:r>
      <w:r>
        <w:t xml:space="preserve"> (1963, p. 103):</w:t>
      </w:r>
    </w:p>
    <w:p w14:paraId="0626D726" w14:textId="77777777" w:rsidR="002159F1" w:rsidRDefault="002159F1" w:rsidP="002159F1">
      <w:pPr>
        <w:jc w:val="both"/>
      </w:pPr>
    </w:p>
    <w:p w14:paraId="1B187C50" w14:textId="77777777" w:rsidR="002159F1" w:rsidRPr="002159F1" w:rsidRDefault="002159F1" w:rsidP="002159F1">
      <w:pPr>
        <w:ind w:left="720" w:right="900"/>
        <w:jc w:val="both"/>
        <w:rPr>
          <w:sz w:val="20"/>
          <w:szCs w:val="20"/>
        </w:rPr>
      </w:pPr>
      <w:r w:rsidRPr="002159F1">
        <w:rPr>
          <w:sz w:val="20"/>
          <w:szCs w:val="20"/>
        </w:rPr>
        <w:t>The crime-analysis section studies daily reports of serious crimes in order to determine the location, time, special characteristics, similarities to other criminal attacks, and various significant facts that may help to identify either a criminal or the existence of a pattern of criminal activity. Such information is helpful</w:t>
      </w:r>
      <w:r w:rsidR="000D1199">
        <w:rPr>
          <w:sz w:val="20"/>
          <w:szCs w:val="20"/>
        </w:rPr>
        <w:t xml:space="preserve"> in planning the operations of </w:t>
      </w:r>
      <w:r w:rsidRPr="002159F1">
        <w:rPr>
          <w:sz w:val="20"/>
          <w:szCs w:val="20"/>
        </w:rPr>
        <w:t>a division or district.</w:t>
      </w:r>
    </w:p>
    <w:p w14:paraId="1565C2AF" w14:textId="77777777" w:rsidR="002159F1" w:rsidRPr="002159F1" w:rsidRDefault="002159F1" w:rsidP="002159F1">
      <w:pPr>
        <w:jc w:val="both"/>
      </w:pPr>
    </w:p>
    <w:p w14:paraId="7BEA8132" w14:textId="77777777" w:rsidR="002159F1" w:rsidRDefault="000D1199" w:rsidP="002159F1">
      <w:pPr>
        <w:jc w:val="both"/>
      </w:pPr>
      <w:r>
        <w:t xml:space="preserve">Until the early 1970s, crime analysis grew slowly in America, with units existing only at the largest </w:t>
      </w:r>
      <w:r w:rsidR="005B2BD0">
        <w:t>agencies</w:t>
      </w:r>
      <w:r>
        <w:t xml:space="preserve">. But in 1968, the Omnibus Crime Control and Safe Streets Act created the Law Enforcement Assistance Administration (LEAA), a Department of Justice agency that funded police programs around the country, including the development of crime analysis. The LEAA produce a series of manuals for police agencies, including the </w:t>
      </w:r>
      <w:r>
        <w:rPr>
          <w:i/>
        </w:rPr>
        <w:t>Police Crime Analysis Unit Handbook</w:t>
      </w:r>
      <w:r>
        <w:t xml:space="preserve"> (1973), </w:t>
      </w:r>
      <w:r w:rsidR="004272EA">
        <w:rPr>
          <w:i/>
        </w:rPr>
        <w:t>Crime Analysis in Support of Patrol</w:t>
      </w:r>
      <w:r w:rsidR="004272EA">
        <w:t xml:space="preserve"> (1976), the </w:t>
      </w:r>
      <w:r w:rsidR="004272EA">
        <w:rPr>
          <w:i/>
        </w:rPr>
        <w:t xml:space="preserve">Crime Analysis Operations </w:t>
      </w:r>
      <w:r w:rsidR="004272EA" w:rsidRPr="004272EA">
        <w:rPr>
          <w:i/>
        </w:rPr>
        <w:t>Manual</w:t>
      </w:r>
      <w:r w:rsidR="004272EA">
        <w:t xml:space="preserve"> (1977), the </w:t>
      </w:r>
      <w:r w:rsidR="004272EA">
        <w:rPr>
          <w:i/>
        </w:rPr>
        <w:t xml:space="preserve">Crime Analysis Systems Manual </w:t>
      </w:r>
      <w:r w:rsidR="004272EA">
        <w:t>(1977)</w:t>
      </w:r>
      <w:r w:rsidR="004272EA" w:rsidRPr="004272EA">
        <w:t>,</w:t>
      </w:r>
      <w:r w:rsidR="004272EA">
        <w:rPr>
          <w:i/>
        </w:rPr>
        <w:t xml:space="preserve"> </w:t>
      </w:r>
      <w:r w:rsidR="004272EA" w:rsidRPr="004272EA">
        <w:t xml:space="preserve">and </w:t>
      </w:r>
      <w:r w:rsidRPr="004272EA">
        <w:t>the</w:t>
      </w:r>
      <w:r>
        <w:t xml:space="preserve"> </w:t>
      </w:r>
      <w:r>
        <w:rPr>
          <w:i/>
        </w:rPr>
        <w:t>Crime Analysis Executive Manual</w:t>
      </w:r>
      <w:r>
        <w:t xml:space="preserve"> (</w:t>
      </w:r>
      <w:r w:rsidR="004272EA">
        <w:t>1977).</w:t>
      </w:r>
    </w:p>
    <w:p w14:paraId="6E6B6242" w14:textId="77777777" w:rsidR="0016026A" w:rsidRDefault="0016026A" w:rsidP="002159F1">
      <w:pPr>
        <w:jc w:val="both"/>
      </w:pPr>
    </w:p>
    <w:p w14:paraId="28A56B00" w14:textId="77777777" w:rsidR="0016026A" w:rsidRDefault="0016026A" w:rsidP="0016026A">
      <w:pPr>
        <w:keepNext/>
        <w:jc w:val="both"/>
      </w:pPr>
      <w:r>
        <w:rPr>
          <w:noProof/>
        </w:rPr>
        <w:drawing>
          <wp:anchor distT="0" distB="0" distL="114300" distR="114300" simplePos="0" relativeHeight="251651072" behindDoc="0" locked="0" layoutInCell="1" allowOverlap="1" wp14:anchorId="5911F468" wp14:editId="69C62A55">
            <wp:simplePos x="0" y="0"/>
            <wp:positionH relativeFrom="column">
              <wp:posOffset>2105025</wp:posOffset>
            </wp:positionH>
            <wp:positionV relativeFrom="paragraph">
              <wp:posOffset>-3810</wp:posOffset>
            </wp:positionV>
            <wp:extent cx="3562350" cy="267271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3562350" cy="2672715"/>
                    </a:xfrm>
                    <a:prstGeom prst="rect">
                      <a:avLst/>
                    </a:prstGeom>
                  </pic:spPr>
                </pic:pic>
              </a:graphicData>
            </a:graphic>
            <wp14:sizeRelH relativeFrom="page">
              <wp14:pctWidth>0</wp14:pctWidth>
            </wp14:sizeRelH>
            <wp14:sizeRelV relativeFrom="page">
              <wp14:pctHeight>0</wp14:pctHeight>
            </wp14:sizeRelV>
          </wp:anchor>
        </w:drawing>
      </w:r>
      <w:r w:rsidRPr="00BB21DE">
        <w:rPr>
          <w:rFonts w:ascii="Georgia" w:hAnsi="Georgia"/>
          <w:noProof/>
        </w:rPr>
        <w:drawing>
          <wp:inline distT="0" distB="0" distL="0" distR="0" wp14:anchorId="6CA7C478" wp14:editId="7252F39D">
            <wp:extent cx="2028825" cy="2705100"/>
            <wp:effectExtent l="0" t="0" r="9525" b="0"/>
            <wp:docPr id="749" name="Picture 1"/>
            <wp:cNvGraphicFramePr/>
            <a:graphic xmlns:a="http://schemas.openxmlformats.org/drawingml/2006/main">
              <a:graphicData uri="http://schemas.openxmlformats.org/drawingml/2006/picture">
                <pic:pic xmlns:pic="http://schemas.openxmlformats.org/drawingml/2006/picture">
                  <pic:nvPicPr>
                    <pic:cNvPr id="374788" name="Picture 4"/>
                    <pic:cNvPicPr>
                      <a:picLocks noChangeArrowheads="1"/>
                    </pic:cNvPicPr>
                  </pic:nvPicPr>
                  <pic:blipFill>
                    <a:blip r:embed="rId14" cstate="print"/>
                    <a:srcRect/>
                    <a:stretch>
                      <a:fillRect/>
                    </a:stretch>
                  </pic:blipFill>
                  <pic:spPr bwMode="auto">
                    <a:xfrm>
                      <a:off x="0" y="0"/>
                      <a:ext cx="2028825" cy="2705100"/>
                    </a:xfrm>
                    <a:prstGeom prst="rect">
                      <a:avLst/>
                    </a:prstGeom>
                    <a:noFill/>
                    <a:ln w="9525">
                      <a:noFill/>
                      <a:miter lim="800000"/>
                      <a:headEnd/>
                      <a:tailEnd/>
                    </a:ln>
                  </pic:spPr>
                </pic:pic>
              </a:graphicData>
            </a:graphic>
          </wp:inline>
        </w:drawing>
      </w:r>
    </w:p>
    <w:p w14:paraId="6D069D90" w14:textId="77777777" w:rsidR="0016026A" w:rsidRDefault="0016026A" w:rsidP="0016026A">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1</w:t>
      </w:r>
      <w:r w:rsidR="0061610E">
        <w:rPr>
          <w:noProof/>
        </w:rPr>
        <w:fldChar w:fldCharType="end"/>
      </w:r>
      <w:r>
        <w:t>: Cambridge (MA) Police Crime Analysis Unit products from 1984 and 2014 show how much the profession has changed technologically while, in some ways, remaining the same in terms of content.</w:t>
      </w:r>
    </w:p>
    <w:p w14:paraId="31D790DA" w14:textId="77777777" w:rsidR="002159F1" w:rsidRDefault="002159F1" w:rsidP="002159F1">
      <w:pPr>
        <w:jc w:val="both"/>
      </w:pPr>
    </w:p>
    <w:p w14:paraId="35DCD8A2" w14:textId="77777777" w:rsidR="002A268B" w:rsidRDefault="002A268B" w:rsidP="002159F1">
      <w:pPr>
        <w:jc w:val="both"/>
      </w:pPr>
      <w:r>
        <w:t xml:space="preserve">The </w:t>
      </w:r>
      <w:r>
        <w:rPr>
          <w:i/>
        </w:rPr>
        <w:t>Executive Manual</w:t>
      </w:r>
      <w:r>
        <w:t xml:space="preserve"> was the first publication that provided detailed advice to police executives as to what crime analysis was, what it could do for their agencies, and how to use it. These publications, and the funding that came with them, were responsible for the development of hundreds of crime analysis programs at large, medium, and small agencies across the United States.</w:t>
      </w:r>
    </w:p>
    <w:p w14:paraId="746F85BB" w14:textId="77777777" w:rsidR="002A268B" w:rsidRDefault="002A268B" w:rsidP="002159F1">
      <w:pPr>
        <w:jc w:val="both"/>
      </w:pPr>
    </w:p>
    <w:p w14:paraId="756A50B0" w14:textId="77777777" w:rsidR="002A268B" w:rsidRDefault="002A268B" w:rsidP="002159F1">
      <w:pPr>
        <w:jc w:val="both"/>
      </w:pPr>
      <w:r>
        <w:lastRenderedPageBreak/>
        <w:t>In the last 37 years, there have been no other major publications targeted specifically at police executives and administrators seeking to establish crime analysis units in their agencies. This publication attempts to fill this hole. It is offered as part of a new investment from the U.S. government in developing crime analysis programs across the U.S.—an investment not seen in America since the LEAA closed its doors in 1982. Since 2012, the Bureau of Justice Assistance (BJA) has begun an ambitious new series of programs to develop model crime analysis units, tra</w:t>
      </w:r>
      <w:r w:rsidR="005B2BD0">
        <w:t>in police executives and analysts, and provide needed</w:t>
      </w:r>
      <w:r w:rsidR="0044734D">
        <w:t xml:space="preserve"> technical assistance.</w:t>
      </w:r>
    </w:p>
    <w:p w14:paraId="0AA67696" w14:textId="77777777" w:rsidR="00F718E7" w:rsidRDefault="00F718E7" w:rsidP="002159F1">
      <w:pPr>
        <w:jc w:val="both"/>
      </w:pPr>
    </w:p>
    <w:p w14:paraId="2F201BB4" w14:textId="77777777" w:rsidR="00F718E7" w:rsidRDefault="00F718E7" w:rsidP="002159F1">
      <w:pPr>
        <w:jc w:val="both"/>
      </w:pPr>
      <w:r>
        <w:t xml:space="preserve">In the intervening three decades, much has changed in the crime analysis field. It has moved from a profession of file cabinets, paper maps, graph paper, typewriters, and drafting tables to a highly-technical field involving complex data management and querying, computer crime mapping, and statistical modeling—but all while trying to main rooted in the day-to-day needs of police officers. </w:t>
      </w:r>
      <w:r w:rsidR="005B2BD0">
        <w:t xml:space="preserve">It has developed a robust global professional association (the International Association of Crime Analysts), complete with conferences, training, literature, certification, and professional standards. </w:t>
      </w:r>
      <w:r>
        <w:t>More important, crime analysis has grown to absorb the analytical tasks required by a host of new policing models and paradigms, including problem-oriented policing, CompStat, evidence-based policing, intelligence-led policing, and, lately, predictive policing.</w:t>
      </w:r>
    </w:p>
    <w:p w14:paraId="7DD39F9B" w14:textId="77777777" w:rsidR="00366294" w:rsidRDefault="00366294" w:rsidP="002159F1">
      <w:pPr>
        <w:jc w:val="both"/>
      </w:pPr>
    </w:p>
    <w:p w14:paraId="3A9EE7A2" w14:textId="2F94C911" w:rsidR="00366294" w:rsidRPr="002A268B" w:rsidRDefault="004239B6" w:rsidP="002159F1">
      <w:pPr>
        <w:jc w:val="both"/>
      </w:pPr>
      <w:r>
        <w:rPr>
          <w:noProof/>
        </w:rPr>
        <w:drawing>
          <wp:anchor distT="0" distB="0" distL="114300" distR="114300" simplePos="0" relativeHeight="251627520" behindDoc="0" locked="0" layoutInCell="1" allowOverlap="1" wp14:anchorId="74EDA482" wp14:editId="7358CE16">
            <wp:simplePos x="0" y="0"/>
            <wp:positionH relativeFrom="column">
              <wp:posOffset>3362325</wp:posOffset>
            </wp:positionH>
            <wp:positionV relativeFrom="paragraph">
              <wp:posOffset>67945</wp:posOffset>
            </wp:positionV>
            <wp:extent cx="2295525" cy="951865"/>
            <wp:effectExtent l="0" t="0" r="9525" b="635"/>
            <wp:wrapSquare wrapText="bothSides"/>
            <wp:docPr id="30" name="Picture 30" descr="https://www.ovcttac.gov/taskforceguide/eguide/images/logo_bj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ovcttac.gov/taskforceguide/eguide/images/logo_bja.gif"/>
                    <pic:cNvPicPr>
                      <a:picLocks noChangeAspect="1" noChangeArrowheads="1"/>
                    </pic:cNvPicPr>
                  </pic:nvPicPr>
                  <pic:blipFill rotWithShape="1">
                    <a:blip r:embed="rId15">
                      <a:extLst>
                        <a:ext uri="{28A0092B-C50C-407E-A947-70E740481C1C}">
                          <a14:useLocalDpi xmlns:a14="http://schemas.microsoft.com/office/drawing/2010/main" val="0"/>
                        </a:ext>
                      </a:extLst>
                    </a:blip>
                    <a:srcRect t="-7529" b="1"/>
                    <a:stretch/>
                  </pic:blipFill>
                  <pic:spPr bwMode="auto">
                    <a:xfrm>
                      <a:off x="0" y="0"/>
                      <a:ext cx="2295525" cy="951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6294">
        <w:t xml:space="preserve">Although there has been </w:t>
      </w:r>
      <w:r w:rsidR="002930A6">
        <w:t>considerable</w:t>
      </w:r>
      <w:r w:rsidR="00366294">
        <w:t xml:space="preserve"> training for crime analysts themselves during this period of change, there has been almost nothing for police executives and those in charge of establishing and improving their agencies’ crime analysis capabilities. Taking inspiration from a recent series of “small steps” publications by Ron Clarke and John Eck for the Center for Problem-Oriented Policing, this workbook provides a step-by-step guide to implementing a model crime analysis unit that can be read, digested, and implemented two or three pages at a time. The workbook accompanies a series of training workshops offered by the International Association of Directors of Law Enforcement Standards and Training (IADLEST) with funding from the Bureau of Justice Assistance.</w:t>
      </w:r>
    </w:p>
    <w:p w14:paraId="7D290219" w14:textId="77777777" w:rsidR="00366294" w:rsidRDefault="00366294" w:rsidP="002159F1">
      <w:pPr>
        <w:jc w:val="both"/>
      </w:pPr>
    </w:p>
    <w:p w14:paraId="29426787" w14:textId="77777777" w:rsidR="00366294" w:rsidRPr="003C0121" w:rsidRDefault="00366294" w:rsidP="00366294">
      <w:pPr>
        <w:jc w:val="both"/>
        <w:rPr>
          <w:b/>
          <w:color w:val="002060"/>
          <w:sz w:val="28"/>
          <w:szCs w:val="28"/>
        </w:rPr>
      </w:pPr>
      <w:r>
        <w:rPr>
          <w:b/>
          <w:color w:val="002060"/>
          <w:sz w:val="28"/>
          <w:szCs w:val="28"/>
        </w:rPr>
        <w:t>Two audiences</w:t>
      </w:r>
    </w:p>
    <w:p w14:paraId="738A75FD" w14:textId="77777777" w:rsidR="00366294" w:rsidRDefault="00366294" w:rsidP="002159F1">
      <w:pPr>
        <w:jc w:val="both"/>
      </w:pPr>
    </w:p>
    <w:p w14:paraId="21DD63D9" w14:textId="77777777" w:rsidR="00366294" w:rsidRDefault="00366294" w:rsidP="002159F1">
      <w:pPr>
        <w:jc w:val="both"/>
      </w:pPr>
      <w:r>
        <w:t>The workbook is meant to support the efforts of two types of agencies and executives:</w:t>
      </w:r>
    </w:p>
    <w:p w14:paraId="454C35E7" w14:textId="77777777" w:rsidR="00366294" w:rsidRDefault="00366294" w:rsidP="002159F1">
      <w:pPr>
        <w:jc w:val="both"/>
      </w:pPr>
    </w:p>
    <w:p w14:paraId="17BCAFFE" w14:textId="77777777" w:rsidR="00366294" w:rsidRDefault="00366294" w:rsidP="002159F1">
      <w:pPr>
        <w:jc w:val="both"/>
      </w:pPr>
      <w:r>
        <w:t xml:space="preserve">1. Those who are establishing brand new crime analysis capabilities, whether large or small. </w:t>
      </w:r>
    </w:p>
    <w:p w14:paraId="3CB86B48" w14:textId="77777777" w:rsidR="00366294" w:rsidRDefault="00366294" w:rsidP="002159F1">
      <w:pPr>
        <w:jc w:val="both"/>
      </w:pPr>
    </w:p>
    <w:p w14:paraId="09F871FD" w14:textId="77777777" w:rsidR="00366294" w:rsidRDefault="00366294" w:rsidP="002159F1">
      <w:pPr>
        <w:jc w:val="both"/>
      </w:pPr>
      <w:r>
        <w:t>2. Those looking to improve their existing crime analysis capabilities.</w:t>
      </w:r>
    </w:p>
    <w:p w14:paraId="1B39BFAB" w14:textId="77777777" w:rsidR="00366294" w:rsidRDefault="00366294" w:rsidP="002159F1">
      <w:pPr>
        <w:jc w:val="both"/>
      </w:pPr>
    </w:p>
    <w:p w14:paraId="117AC4E9" w14:textId="77777777" w:rsidR="004239B6" w:rsidRDefault="00366294" w:rsidP="002159F1">
      <w:pPr>
        <w:jc w:val="both"/>
      </w:pPr>
      <w:r>
        <w:t>Generally speaking, the material applies to both audiences equally, with the understanding that new units will be starting from scratch and existing units will be making modifications, but when a particular step applies specifically to one of the two audiences, we have tried to highlight this in the material.</w:t>
      </w:r>
    </w:p>
    <w:p w14:paraId="2DE0E48E" w14:textId="77777777" w:rsidR="00366294" w:rsidRDefault="00366294" w:rsidP="002159F1">
      <w:pPr>
        <w:jc w:val="both"/>
      </w:pPr>
    </w:p>
    <w:p w14:paraId="27ACE11F" w14:textId="77777777" w:rsidR="00C17B38" w:rsidRPr="003C0121" w:rsidRDefault="00C17B38" w:rsidP="00C17B38">
      <w:pPr>
        <w:jc w:val="both"/>
        <w:rPr>
          <w:b/>
          <w:color w:val="002060"/>
          <w:sz w:val="28"/>
          <w:szCs w:val="28"/>
        </w:rPr>
      </w:pPr>
      <w:r>
        <w:rPr>
          <w:b/>
          <w:color w:val="002060"/>
          <w:sz w:val="28"/>
          <w:szCs w:val="28"/>
        </w:rPr>
        <w:t>Developing an action plan</w:t>
      </w:r>
    </w:p>
    <w:p w14:paraId="2E452B51" w14:textId="77777777" w:rsidR="00C17B38" w:rsidRDefault="00C17B38" w:rsidP="002159F1">
      <w:pPr>
        <w:jc w:val="both"/>
      </w:pPr>
    </w:p>
    <w:p w14:paraId="2E9BA016" w14:textId="77777777" w:rsidR="00C17B38" w:rsidRDefault="00B17125" w:rsidP="002159F1">
      <w:pPr>
        <w:jc w:val="both"/>
      </w:pPr>
      <w:r>
        <w:t xml:space="preserve">Given that this workbook is intended to support direct actions within police agencies to build or improve crime analysis programs, </w:t>
      </w:r>
      <w:r w:rsidR="00E75110">
        <w:t xml:space="preserve">every </w:t>
      </w:r>
      <w:r>
        <w:t xml:space="preserve">step ends with a brief section where executives (and other </w:t>
      </w:r>
      <w:r>
        <w:lastRenderedPageBreak/>
        <w:t>agency personnel) can enter notes specific to the implementation of that step within their agencies. These notes together form the agency’s “action plan” for implementation or improvement. We encourage you to actually synthesize your notes into a complete plan after you finish going through the book.</w:t>
      </w:r>
    </w:p>
    <w:p w14:paraId="235947C8" w14:textId="77777777" w:rsidR="00C17B38" w:rsidRDefault="00C17B38" w:rsidP="002159F1">
      <w:pPr>
        <w:jc w:val="both"/>
      </w:pPr>
    </w:p>
    <w:p w14:paraId="33238AB0" w14:textId="77777777" w:rsidR="00063ACC" w:rsidRPr="003C0121" w:rsidRDefault="00E41CC0" w:rsidP="00063ACC">
      <w:pPr>
        <w:jc w:val="both"/>
        <w:rPr>
          <w:b/>
          <w:color w:val="002060"/>
          <w:sz w:val="28"/>
          <w:szCs w:val="28"/>
        </w:rPr>
      </w:pPr>
      <w:r>
        <w:rPr>
          <w:b/>
          <w:color w:val="002060"/>
          <w:sz w:val="28"/>
          <w:szCs w:val="28"/>
        </w:rPr>
        <w:t>Notes on terminology</w:t>
      </w:r>
    </w:p>
    <w:p w14:paraId="758C6344" w14:textId="77777777" w:rsidR="00366294" w:rsidRDefault="00366294" w:rsidP="002159F1">
      <w:pPr>
        <w:jc w:val="both"/>
      </w:pPr>
    </w:p>
    <w:p w14:paraId="25C92609" w14:textId="77777777" w:rsidR="00FE5656" w:rsidRDefault="00FE5656" w:rsidP="002159F1">
      <w:pPr>
        <w:jc w:val="both"/>
      </w:pPr>
      <w:r>
        <w:t>There are several important issues associated with terminology that we want to highlight at the outset.</w:t>
      </w:r>
    </w:p>
    <w:p w14:paraId="30C4E456" w14:textId="77777777" w:rsidR="00FE5656" w:rsidRDefault="00FE5656" w:rsidP="002159F1">
      <w:pPr>
        <w:jc w:val="both"/>
      </w:pPr>
    </w:p>
    <w:p w14:paraId="0C789282" w14:textId="1F82BCA7" w:rsidR="00FE5656" w:rsidRDefault="00FE5656" w:rsidP="008C4631">
      <w:pPr>
        <w:pStyle w:val="ListParagraph"/>
        <w:numPr>
          <w:ilvl w:val="0"/>
          <w:numId w:val="20"/>
        </w:numPr>
        <w:spacing w:after="120"/>
        <w:contextualSpacing w:val="0"/>
        <w:jc w:val="both"/>
      </w:pPr>
      <w:r w:rsidRPr="00712B6B">
        <w:rPr>
          <w:b/>
        </w:rPr>
        <w:t>“Crime”</w:t>
      </w:r>
      <w:r>
        <w:t>. The profession that we discuss has been called “crime analysis” for at least 75 years. For legacy reasons, this is unlikely to change. Most professionals in the field are called “crime analysts</w:t>
      </w:r>
      <w:r w:rsidR="00FA56B3">
        <w:t>,</w:t>
      </w:r>
      <w:r>
        <w:t>” and their global association is the International Association of Cri</w:t>
      </w:r>
      <w:r w:rsidR="00C0455E">
        <w:t>me Analysts. Despite this name</w:t>
      </w:r>
      <w:r>
        <w:t>, we intend none of this discussion to be limited to “crime.” In reality, a better name for the profession might be “police analysis” or “public safety analysis.” The work performed by these professionals includes every type of incident that the police and their communities care about, including crime, disorder, quality-of-life issues, and traffic issues. Any agency that limits its crime analysis capabilities to just “crime” is not getting the</w:t>
      </w:r>
      <w:r w:rsidR="00FA56B3">
        <w:t xml:space="preserve"> most out of those capabilities.</w:t>
      </w:r>
      <w:r>
        <w:t xml:space="preserve"> </w:t>
      </w:r>
      <w:r w:rsidR="00FA56B3">
        <w:t>A</w:t>
      </w:r>
      <w:r>
        <w:t>ny time we say “crime” in this book, we expect that everyone understands that we mean all incident types that concern the police.</w:t>
      </w:r>
    </w:p>
    <w:p w14:paraId="089941D9" w14:textId="77777777" w:rsidR="00FE5656" w:rsidRDefault="000E5C49" w:rsidP="008C4631">
      <w:pPr>
        <w:pStyle w:val="ListParagraph"/>
        <w:numPr>
          <w:ilvl w:val="0"/>
          <w:numId w:val="20"/>
        </w:numPr>
        <w:spacing w:after="120"/>
        <w:contextualSpacing w:val="0"/>
        <w:jc w:val="both"/>
      </w:pPr>
      <w:r w:rsidRPr="00712B6B">
        <w:rPr>
          <w:b/>
        </w:rPr>
        <w:t>“Police”</w:t>
      </w:r>
      <w:r>
        <w:t xml:space="preserve">. Crime analysis is a profession that serves police agencies, which we mean to encompass all agencies with general law enforcement authority, including patrol, investigative, emergency response, prevention, and community service functions. Such agencies include municipal police departments, county police departments, county sheriffs’ offices (in some states), </w:t>
      </w:r>
      <w:r w:rsidR="005B2BD0">
        <w:t xml:space="preserve">some </w:t>
      </w:r>
      <w:r>
        <w:t>state police agencies, and some institutional police agencies (such as university police). Agencies with more limited jurisdictions may not need all types and functions of crime analysis and will have to adjust parts of this book accordingly.</w:t>
      </w:r>
    </w:p>
    <w:p w14:paraId="7A7FD348" w14:textId="77777777" w:rsidR="001E2841" w:rsidRDefault="001E2841" w:rsidP="008C4631">
      <w:pPr>
        <w:pStyle w:val="ListParagraph"/>
        <w:numPr>
          <w:ilvl w:val="0"/>
          <w:numId w:val="20"/>
        </w:numPr>
        <w:spacing w:after="120"/>
        <w:contextualSpacing w:val="0"/>
        <w:jc w:val="both"/>
      </w:pPr>
      <w:r w:rsidRPr="00712B6B">
        <w:rPr>
          <w:b/>
        </w:rPr>
        <w:t>“Crime Analysis Unit.”</w:t>
      </w:r>
      <w:r>
        <w:t xml:space="preserve"> Throughout this book, we recognize that the average U.S. agency that employs a crime analyst will only require one analyst, and a large number of smaller agencies will require only a part-time analyst. Meanwhile, some larger agencies will split their analytical personnel among multiple districts or stations. Whatever the case, we have generally used the term “crime analysis unit” to refer to the agency’s crime analysis program, even if the “unit” consists of only a single person or is not unified in a single place.</w:t>
      </w:r>
    </w:p>
    <w:p w14:paraId="14D96CDE" w14:textId="77777777" w:rsidR="00BE0E91" w:rsidRPr="001E2841" w:rsidRDefault="00BE0E91" w:rsidP="008C4631">
      <w:pPr>
        <w:pStyle w:val="ListParagraph"/>
        <w:numPr>
          <w:ilvl w:val="0"/>
          <w:numId w:val="20"/>
        </w:numPr>
        <w:spacing w:after="120"/>
        <w:contextualSpacing w:val="0"/>
        <w:jc w:val="both"/>
      </w:pPr>
      <w:r>
        <w:rPr>
          <w:b/>
        </w:rPr>
        <w:t xml:space="preserve">“Intelligence.” </w:t>
      </w:r>
      <w:r>
        <w:t xml:space="preserve">There are some sources that would describe every product of an analytical unit as “intelligence,” and indeed this definition of the term is behind “intelligence-led policing.” However, in other sources, including many U.S. laws and regulations, “intelligence” refers to a specific type of information: information about people and organizations, usually collected covertly, that may or may not be related to a specific criminal event. Such intelligence might include transcripts of wiretaps, informants’ reports, and subpoenaed financial records; it is a source, rather than a product, of analysis. In this book, we have kept to this stricter definition of “intelligence.” </w:t>
      </w:r>
    </w:p>
    <w:p w14:paraId="74322FED" w14:textId="77777777" w:rsidR="005B2BD0" w:rsidRDefault="005B2BD0" w:rsidP="002159F1">
      <w:pPr>
        <w:jc w:val="both"/>
      </w:pPr>
    </w:p>
    <w:p w14:paraId="4465888A" w14:textId="77777777" w:rsidR="005B2BD0" w:rsidRDefault="005B2BD0" w:rsidP="002159F1">
      <w:pPr>
        <w:jc w:val="both"/>
      </w:pPr>
    </w:p>
    <w:p w14:paraId="0633F047" w14:textId="77777777" w:rsidR="005B2BD0" w:rsidRDefault="005B2BD0" w:rsidP="002159F1">
      <w:pPr>
        <w:jc w:val="both"/>
      </w:pPr>
    </w:p>
    <w:p w14:paraId="1195749D" w14:textId="250E9C28" w:rsidR="005B2BD0" w:rsidRDefault="005B2BD0" w:rsidP="002159F1">
      <w:pPr>
        <w:jc w:val="both"/>
      </w:pPr>
    </w:p>
    <w:p w14:paraId="2DA773F1" w14:textId="77777777" w:rsidR="005B2BD0" w:rsidRDefault="005B2BD0" w:rsidP="002159F1">
      <w:pPr>
        <w:jc w:val="both"/>
      </w:pPr>
    </w:p>
    <w:p w14:paraId="0C17B447" w14:textId="77777777" w:rsidR="00366294" w:rsidRDefault="00070CC4" w:rsidP="002159F1">
      <w:pPr>
        <w:jc w:val="both"/>
      </w:pPr>
      <w:r>
        <w:rPr>
          <w:noProof/>
        </w:rPr>
        <w:lastRenderedPageBreak/>
        <mc:AlternateContent>
          <mc:Choice Requires="wps">
            <w:drawing>
              <wp:anchor distT="0" distB="0" distL="114300" distR="114300" simplePos="0" relativeHeight="251628544" behindDoc="1" locked="0" layoutInCell="1" allowOverlap="1" wp14:anchorId="62B95905" wp14:editId="30E70C2B">
                <wp:simplePos x="0" y="0"/>
                <wp:positionH relativeFrom="column">
                  <wp:posOffset>-142875</wp:posOffset>
                </wp:positionH>
                <wp:positionV relativeFrom="paragraph">
                  <wp:posOffset>123825</wp:posOffset>
                </wp:positionV>
                <wp:extent cx="6105525" cy="8029575"/>
                <wp:effectExtent l="0" t="0" r="28575" b="28575"/>
                <wp:wrapNone/>
                <wp:docPr id="32" name="Rectangle 32"/>
                <wp:cNvGraphicFramePr/>
                <a:graphic xmlns:a="http://schemas.openxmlformats.org/drawingml/2006/main">
                  <a:graphicData uri="http://schemas.microsoft.com/office/word/2010/wordprocessingShape">
                    <wps:wsp>
                      <wps:cNvSpPr/>
                      <wps:spPr>
                        <a:xfrm>
                          <a:off x="0" y="0"/>
                          <a:ext cx="6105525" cy="802957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3C6870" id="Rectangle 32" o:spid="_x0000_s1026" style="position:absolute;margin-left:-11.25pt;margin-top:9.75pt;width:480.75pt;height:632.2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" fillcolor="#daeef3 [664]" strokecolor="#002060" strokeweight="2pt"/>
            </w:pict>
          </mc:Fallback>
        </mc:AlternateContent>
      </w:r>
    </w:p>
    <w:p w14:paraId="046BC577" w14:textId="77777777" w:rsidR="008E29DA" w:rsidRPr="00003133" w:rsidRDefault="008E29DA" w:rsidP="008E29DA">
      <w:pPr>
        <w:jc w:val="both"/>
        <w:rPr>
          <w:b/>
          <w:color w:val="002060"/>
          <w:sz w:val="28"/>
          <w:szCs w:val="28"/>
        </w:rPr>
      </w:pPr>
      <w:r>
        <w:rPr>
          <w:b/>
          <w:color w:val="002060"/>
          <w:sz w:val="28"/>
          <w:szCs w:val="28"/>
        </w:rPr>
        <w:t>Your action plan</w:t>
      </w:r>
    </w:p>
    <w:p w14:paraId="35830627" w14:textId="77777777" w:rsidR="008E29DA" w:rsidRDefault="008E29DA" w:rsidP="008E29DA">
      <w:pPr>
        <w:jc w:val="both"/>
      </w:pPr>
    </w:p>
    <w:p w14:paraId="7E8FC82D" w14:textId="77777777" w:rsidR="008E29DA" w:rsidRDefault="008E29DA" w:rsidP="008E29DA">
      <w:pPr>
        <w:jc w:val="both"/>
      </w:pPr>
      <w:r>
        <w:t>Fill out this basic information about your agency to get started thinking about implementing or improving crime analysis.</w:t>
      </w:r>
    </w:p>
    <w:p w14:paraId="6CFF6786" w14:textId="77777777" w:rsidR="008E29DA" w:rsidRDefault="008E29DA" w:rsidP="008E29DA"/>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4"/>
        <w:gridCol w:w="1654"/>
        <w:gridCol w:w="522"/>
        <w:gridCol w:w="1077"/>
        <w:gridCol w:w="926"/>
        <w:gridCol w:w="2494"/>
      </w:tblGrid>
      <w:tr w:rsidR="008E29DA" w:rsidRPr="00A91375" w14:paraId="06712788" w14:textId="77777777" w:rsidTr="00AD54E8">
        <w:tc>
          <w:tcPr>
            <w:tcW w:w="2250" w:type="dxa"/>
            <w:tcBorders>
              <w:right w:val="single" w:sz="4" w:space="0" w:color="000000" w:themeColor="text1"/>
            </w:tcBorders>
            <w:vAlign w:val="center"/>
          </w:tcPr>
          <w:p w14:paraId="1D335F37" w14:textId="77777777" w:rsidR="008E29DA" w:rsidRPr="00A91375" w:rsidRDefault="008E29DA" w:rsidP="00C66507">
            <w:pPr>
              <w:rPr>
                <w:rFonts w:ascii="Corbel" w:hAnsi="Corbel"/>
                <w:b/>
              </w:rPr>
            </w:pPr>
            <w:r w:rsidRPr="00A91375">
              <w:rPr>
                <w:rFonts w:ascii="Corbel" w:hAnsi="Corbel"/>
                <w:b/>
              </w:rPr>
              <w:t>Agency Name:</w:t>
            </w:r>
          </w:p>
        </w:tc>
        <w:tc>
          <w:tcPr>
            <w:tcW w:w="6858"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6D88B3C" w14:textId="77777777" w:rsidR="008E29DA" w:rsidRPr="00A91375" w:rsidRDefault="008E29DA" w:rsidP="00C66507">
            <w:pPr>
              <w:rPr>
                <w:rFonts w:ascii="Corbel" w:hAnsi="Corbel"/>
                <w:b/>
              </w:rPr>
            </w:pPr>
          </w:p>
          <w:p w14:paraId="4C6256DC" w14:textId="77777777" w:rsidR="008E29DA" w:rsidRPr="00A91375" w:rsidRDefault="008E29DA" w:rsidP="00C66507">
            <w:pPr>
              <w:rPr>
                <w:rFonts w:ascii="Corbel" w:hAnsi="Corbel"/>
                <w:b/>
              </w:rPr>
            </w:pPr>
          </w:p>
          <w:p w14:paraId="73AB1C7F" w14:textId="77777777" w:rsidR="008E29DA" w:rsidRPr="00A91375" w:rsidRDefault="008E29DA" w:rsidP="00C66507">
            <w:pPr>
              <w:rPr>
                <w:rFonts w:ascii="Corbel" w:hAnsi="Corbel"/>
                <w:b/>
              </w:rPr>
            </w:pPr>
          </w:p>
        </w:tc>
      </w:tr>
      <w:tr w:rsidR="00AD54E8" w:rsidRPr="00A91375" w14:paraId="76A3F5DC" w14:textId="77777777" w:rsidTr="00752EF6">
        <w:tc>
          <w:tcPr>
            <w:tcW w:w="2250" w:type="dxa"/>
            <w:tcBorders>
              <w:right w:val="single" w:sz="4" w:space="0" w:color="000000" w:themeColor="text1"/>
            </w:tcBorders>
            <w:vAlign w:val="center"/>
          </w:tcPr>
          <w:p w14:paraId="3E063564" w14:textId="77777777" w:rsidR="008E29DA" w:rsidRPr="00A91375" w:rsidRDefault="008E29DA" w:rsidP="00C66507">
            <w:pPr>
              <w:rPr>
                <w:rFonts w:ascii="Corbel" w:hAnsi="Corbel"/>
                <w:b/>
              </w:rPr>
            </w:pPr>
            <w:r w:rsidRPr="00A91375">
              <w:rPr>
                <w:rFonts w:ascii="Corbel" w:hAnsi="Corbel"/>
                <w:b/>
              </w:rPr>
              <w:t>Population Served:</w:t>
            </w:r>
          </w:p>
        </w:tc>
        <w:tc>
          <w:tcPr>
            <w:tcW w:w="22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F3B24E2" w14:textId="77777777" w:rsidR="008E29DA" w:rsidRDefault="008E29DA" w:rsidP="00C66507">
            <w:pPr>
              <w:rPr>
                <w:rFonts w:ascii="Corbel" w:hAnsi="Corbel"/>
                <w:b/>
              </w:rPr>
            </w:pPr>
          </w:p>
          <w:p w14:paraId="6B02A6A0" w14:textId="77777777" w:rsidR="008E29DA" w:rsidRDefault="008E29DA" w:rsidP="00C66507">
            <w:pPr>
              <w:rPr>
                <w:rFonts w:ascii="Corbel" w:hAnsi="Corbel"/>
                <w:b/>
              </w:rPr>
            </w:pPr>
          </w:p>
          <w:p w14:paraId="5FBF2EA0" w14:textId="77777777" w:rsidR="008E29DA" w:rsidRPr="00A91375" w:rsidRDefault="008E29DA" w:rsidP="00C66507">
            <w:pPr>
              <w:rPr>
                <w:rFonts w:ascii="Corbel" w:hAnsi="Corbel"/>
                <w:b/>
              </w:rPr>
            </w:pPr>
          </w:p>
        </w:tc>
        <w:tc>
          <w:tcPr>
            <w:tcW w:w="2025" w:type="dxa"/>
            <w:gridSpan w:val="2"/>
            <w:tcBorders>
              <w:top w:val="single" w:sz="4" w:space="0" w:color="000000" w:themeColor="text1"/>
              <w:left w:val="single" w:sz="4" w:space="0" w:color="000000" w:themeColor="text1"/>
              <w:right w:val="single" w:sz="4" w:space="0" w:color="000000" w:themeColor="text1"/>
            </w:tcBorders>
            <w:vAlign w:val="center"/>
          </w:tcPr>
          <w:p w14:paraId="446C9C8C" w14:textId="77777777" w:rsidR="008E29DA" w:rsidRPr="00A91375" w:rsidRDefault="008E29DA" w:rsidP="00C66507">
            <w:pPr>
              <w:rPr>
                <w:rFonts w:ascii="Corbel" w:hAnsi="Corbel"/>
                <w:b/>
              </w:rPr>
            </w:pPr>
            <w:r>
              <w:rPr>
                <w:rFonts w:ascii="Corbel" w:hAnsi="Corbel"/>
                <w:b/>
              </w:rPr>
              <w:t>Geographic Area:</w:t>
            </w:r>
          </w:p>
        </w:tc>
        <w:tc>
          <w:tcPr>
            <w:tcW w:w="25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5BE7A55" w14:textId="77777777" w:rsidR="008E29DA" w:rsidRDefault="008E29DA" w:rsidP="00C66507">
            <w:pPr>
              <w:rPr>
                <w:rFonts w:ascii="Corbel" w:hAnsi="Corbel"/>
                <w:b/>
              </w:rPr>
            </w:pPr>
          </w:p>
          <w:p w14:paraId="4767CFB1" w14:textId="77777777" w:rsidR="008E29DA" w:rsidRDefault="008E29DA" w:rsidP="00C66507">
            <w:pPr>
              <w:rPr>
                <w:rFonts w:ascii="Corbel" w:hAnsi="Corbel"/>
                <w:b/>
              </w:rPr>
            </w:pPr>
          </w:p>
          <w:p w14:paraId="749797B5" w14:textId="77777777" w:rsidR="008E29DA" w:rsidRPr="00A91375" w:rsidRDefault="008E29DA" w:rsidP="00C66507">
            <w:pPr>
              <w:rPr>
                <w:rFonts w:ascii="Corbel" w:hAnsi="Corbel"/>
                <w:b/>
              </w:rPr>
            </w:pPr>
          </w:p>
        </w:tc>
      </w:tr>
      <w:tr w:rsidR="008E29DA" w:rsidRPr="00A91375" w14:paraId="638298B2" w14:textId="77777777" w:rsidTr="00752EF6">
        <w:tc>
          <w:tcPr>
            <w:tcW w:w="2250" w:type="dxa"/>
            <w:tcBorders>
              <w:right w:val="single" w:sz="4" w:space="0" w:color="000000" w:themeColor="text1"/>
            </w:tcBorders>
            <w:vAlign w:val="center"/>
          </w:tcPr>
          <w:p w14:paraId="0B1BE38C" w14:textId="77777777" w:rsidR="008E29DA" w:rsidRPr="00A91375" w:rsidRDefault="008E29DA" w:rsidP="00C66507">
            <w:pPr>
              <w:rPr>
                <w:rFonts w:ascii="Corbel" w:hAnsi="Corbel"/>
                <w:b/>
              </w:rPr>
            </w:pPr>
            <w:r>
              <w:rPr>
                <w:rFonts w:ascii="Corbel" w:hAnsi="Corbel"/>
                <w:b/>
              </w:rPr>
              <w:t>Officers</w:t>
            </w:r>
            <w:r w:rsidRPr="00A91375">
              <w:rPr>
                <w:rFonts w:ascii="Corbel" w:hAnsi="Corbel"/>
                <w:b/>
              </w:rPr>
              <w:t>:</w:t>
            </w:r>
          </w:p>
        </w:tc>
        <w:tc>
          <w:tcPr>
            <w:tcW w:w="22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7F5379E" w14:textId="77777777" w:rsidR="008E29DA" w:rsidRDefault="008E29DA" w:rsidP="00C66507">
            <w:pPr>
              <w:rPr>
                <w:rFonts w:ascii="Corbel" w:hAnsi="Corbel"/>
                <w:b/>
              </w:rPr>
            </w:pPr>
          </w:p>
          <w:p w14:paraId="2563865C" w14:textId="77777777" w:rsidR="008E29DA" w:rsidRDefault="008E29DA" w:rsidP="00C66507">
            <w:pPr>
              <w:rPr>
                <w:rFonts w:ascii="Corbel" w:hAnsi="Corbel"/>
                <w:b/>
              </w:rPr>
            </w:pPr>
          </w:p>
          <w:p w14:paraId="762648B7" w14:textId="77777777" w:rsidR="008E29DA" w:rsidRPr="00A91375" w:rsidRDefault="008E29DA" w:rsidP="00C66507">
            <w:pPr>
              <w:rPr>
                <w:rFonts w:ascii="Corbel" w:hAnsi="Corbel"/>
                <w:b/>
              </w:rPr>
            </w:pPr>
          </w:p>
        </w:tc>
        <w:tc>
          <w:tcPr>
            <w:tcW w:w="2025" w:type="dxa"/>
            <w:gridSpan w:val="2"/>
            <w:tcBorders>
              <w:left w:val="single" w:sz="4" w:space="0" w:color="000000" w:themeColor="text1"/>
              <w:right w:val="single" w:sz="4" w:space="0" w:color="000000" w:themeColor="text1"/>
            </w:tcBorders>
            <w:vAlign w:val="center"/>
          </w:tcPr>
          <w:p w14:paraId="35C097C1" w14:textId="77777777" w:rsidR="008E29DA" w:rsidRPr="00A91375" w:rsidRDefault="008E29DA" w:rsidP="00C66507">
            <w:pPr>
              <w:rPr>
                <w:rFonts w:ascii="Corbel" w:hAnsi="Corbel"/>
                <w:b/>
              </w:rPr>
            </w:pPr>
            <w:r>
              <w:rPr>
                <w:rFonts w:ascii="Corbel" w:hAnsi="Corbel"/>
                <w:b/>
              </w:rPr>
              <w:t>Civilians:</w:t>
            </w:r>
          </w:p>
        </w:tc>
        <w:tc>
          <w:tcPr>
            <w:tcW w:w="25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88AA9F2" w14:textId="77777777" w:rsidR="008E29DA" w:rsidRDefault="008E29DA" w:rsidP="00C66507">
            <w:pPr>
              <w:rPr>
                <w:rFonts w:ascii="Corbel" w:hAnsi="Corbel"/>
                <w:b/>
              </w:rPr>
            </w:pPr>
          </w:p>
          <w:p w14:paraId="3AA672CB" w14:textId="77777777" w:rsidR="008E29DA" w:rsidRDefault="008E29DA" w:rsidP="00C66507">
            <w:pPr>
              <w:rPr>
                <w:rFonts w:ascii="Corbel" w:hAnsi="Corbel"/>
                <w:b/>
              </w:rPr>
            </w:pPr>
          </w:p>
          <w:p w14:paraId="1E8EB355" w14:textId="77777777" w:rsidR="008E29DA" w:rsidRPr="00A91375" w:rsidRDefault="008E29DA" w:rsidP="00C66507">
            <w:pPr>
              <w:rPr>
                <w:rFonts w:ascii="Corbel" w:hAnsi="Corbel"/>
                <w:b/>
              </w:rPr>
            </w:pPr>
          </w:p>
        </w:tc>
      </w:tr>
      <w:tr w:rsidR="00AD54E8" w:rsidRPr="00A91375" w14:paraId="375D101A" w14:textId="77777777" w:rsidTr="00752EF6">
        <w:tc>
          <w:tcPr>
            <w:tcW w:w="2250" w:type="dxa"/>
            <w:tcBorders>
              <w:right w:val="single" w:sz="4" w:space="0" w:color="000000" w:themeColor="text1"/>
            </w:tcBorders>
            <w:vAlign w:val="center"/>
          </w:tcPr>
          <w:p w14:paraId="2428D62F" w14:textId="77777777" w:rsidR="008E29DA" w:rsidRPr="00A91375" w:rsidRDefault="008E29DA" w:rsidP="00C66507">
            <w:pPr>
              <w:rPr>
                <w:rFonts w:ascii="Corbel" w:hAnsi="Corbel"/>
                <w:b/>
              </w:rPr>
            </w:pPr>
            <w:r>
              <w:rPr>
                <w:rFonts w:ascii="Corbel" w:hAnsi="Corbel"/>
                <w:b/>
              </w:rPr>
              <w:t>Existing analysts</w:t>
            </w:r>
            <w:r w:rsidRPr="00A91375">
              <w:rPr>
                <w:rFonts w:ascii="Corbel" w:hAnsi="Corbel"/>
                <w:b/>
              </w:rPr>
              <w:t>:</w:t>
            </w:r>
          </w:p>
        </w:tc>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DAD83AB" w14:textId="77777777" w:rsidR="008E29DA" w:rsidRDefault="008E29DA" w:rsidP="00C66507">
            <w:pPr>
              <w:rPr>
                <w:rFonts w:ascii="Corbel" w:hAnsi="Corbel"/>
                <w:b/>
              </w:rPr>
            </w:pPr>
          </w:p>
          <w:p w14:paraId="14A1129D" w14:textId="77777777" w:rsidR="008E29DA" w:rsidRDefault="008E29DA" w:rsidP="00C66507">
            <w:pPr>
              <w:rPr>
                <w:rFonts w:ascii="Corbel" w:hAnsi="Corbel"/>
                <w:b/>
              </w:rPr>
            </w:pPr>
          </w:p>
          <w:p w14:paraId="0253BC33" w14:textId="77777777" w:rsidR="008E29DA" w:rsidRPr="00A91375" w:rsidRDefault="008E29DA" w:rsidP="00C66507">
            <w:pPr>
              <w:rPr>
                <w:rFonts w:ascii="Corbel" w:hAnsi="Corbel"/>
                <w:b/>
              </w:rPr>
            </w:pPr>
          </w:p>
        </w:tc>
        <w:tc>
          <w:tcPr>
            <w:tcW w:w="1620" w:type="dxa"/>
            <w:gridSpan w:val="2"/>
            <w:tcBorders>
              <w:left w:val="single" w:sz="4" w:space="0" w:color="000000" w:themeColor="text1"/>
              <w:right w:val="single" w:sz="4" w:space="0" w:color="auto"/>
            </w:tcBorders>
            <w:vAlign w:val="center"/>
          </w:tcPr>
          <w:p w14:paraId="6167959D" w14:textId="77777777" w:rsidR="008E29DA" w:rsidRPr="00A91375" w:rsidRDefault="008E29DA" w:rsidP="00C66507">
            <w:pPr>
              <w:rPr>
                <w:rFonts w:ascii="Corbel" w:hAnsi="Corbel"/>
                <w:b/>
              </w:rPr>
            </w:pPr>
            <w:r>
              <w:rPr>
                <w:rFonts w:ascii="Corbel" w:hAnsi="Corbel"/>
                <w:b/>
              </w:rPr>
              <w:t>Org. location/ structure of analysts:</w:t>
            </w:r>
          </w:p>
        </w:tc>
        <w:tc>
          <w:tcPr>
            <w:tcW w:w="352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E3A4DE" w14:textId="77777777" w:rsidR="008E29DA" w:rsidRDefault="008E29DA" w:rsidP="00C66507">
            <w:pPr>
              <w:rPr>
                <w:rFonts w:ascii="Corbel" w:hAnsi="Corbel"/>
                <w:b/>
              </w:rPr>
            </w:pPr>
          </w:p>
          <w:p w14:paraId="0138BAA9" w14:textId="77777777" w:rsidR="008E29DA" w:rsidRDefault="008E29DA" w:rsidP="00C66507">
            <w:pPr>
              <w:rPr>
                <w:rFonts w:ascii="Corbel" w:hAnsi="Corbel"/>
                <w:b/>
              </w:rPr>
            </w:pPr>
          </w:p>
          <w:p w14:paraId="785D88FB" w14:textId="77777777" w:rsidR="008E29DA" w:rsidRPr="00A91375" w:rsidRDefault="008E29DA" w:rsidP="00C66507">
            <w:pPr>
              <w:rPr>
                <w:rFonts w:ascii="Corbel" w:hAnsi="Corbel"/>
                <w:b/>
              </w:rPr>
            </w:pPr>
          </w:p>
        </w:tc>
      </w:tr>
      <w:tr w:rsidR="008E29DA" w:rsidRPr="00A91375" w14:paraId="09C4B10E" w14:textId="77777777" w:rsidTr="00752EF6">
        <w:tc>
          <w:tcPr>
            <w:tcW w:w="9108" w:type="dxa"/>
            <w:gridSpan w:val="6"/>
            <w:tcBorders>
              <w:top w:val="single" w:sz="4" w:space="0" w:color="auto"/>
              <w:bottom w:val="single" w:sz="4" w:space="0" w:color="000000" w:themeColor="text1"/>
            </w:tcBorders>
            <w:vAlign w:val="center"/>
          </w:tcPr>
          <w:p w14:paraId="083F91B0" w14:textId="77777777" w:rsidR="008E29DA" w:rsidRDefault="008E29DA" w:rsidP="00C66507">
            <w:pPr>
              <w:rPr>
                <w:rFonts w:ascii="Corbel" w:hAnsi="Corbel"/>
                <w:b/>
              </w:rPr>
            </w:pPr>
            <w:r>
              <w:rPr>
                <w:rFonts w:ascii="Corbel" w:hAnsi="Corbel"/>
                <w:b/>
              </w:rPr>
              <w:t>Primary reasons for wanting to develop or improve analysis capability:</w:t>
            </w:r>
          </w:p>
        </w:tc>
      </w:tr>
      <w:tr w:rsidR="008E29DA" w:rsidRPr="00A91375" w14:paraId="3C7A7B20" w14:textId="77777777" w:rsidTr="00AD54E8">
        <w:tc>
          <w:tcPr>
            <w:tcW w:w="91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9C92EB1" w14:textId="77777777" w:rsidR="008E29DA" w:rsidRDefault="008E29DA" w:rsidP="00C66507">
            <w:pPr>
              <w:rPr>
                <w:rFonts w:ascii="Corbel" w:hAnsi="Corbel"/>
                <w:b/>
              </w:rPr>
            </w:pPr>
          </w:p>
          <w:p w14:paraId="16111684" w14:textId="77777777" w:rsidR="008E29DA" w:rsidRDefault="008E29DA" w:rsidP="00C66507">
            <w:pPr>
              <w:rPr>
                <w:rFonts w:ascii="Corbel" w:hAnsi="Corbel"/>
                <w:b/>
              </w:rPr>
            </w:pPr>
          </w:p>
          <w:p w14:paraId="2899941B" w14:textId="77777777" w:rsidR="008E29DA" w:rsidRDefault="008E29DA" w:rsidP="00C66507">
            <w:pPr>
              <w:rPr>
                <w:rFonts w:ascii="Corbel" w:hAnsi="Corbel"/>
                <w:b/>
              </w:rPr>
            </w:pPr>
          </w:p>
          <w:p w14:paraId="26D39498" w14:textId="77777777" w:rsidR="008E29DA" w:rsidRDefault="008E29DA" w:rsidP="00C66507">
            <w:pPr>
              <w:rPr>
                <w:rFonts w:ascii="Corbel" w:hAnsi="Corbel"/>
                <w:b/>
              </w:rPr>
            </w:pPr>
          </w:p>
          <w:p w14:paraId="1DF85B52" w14:textId="77777777" w:rsidR="008E29DA" w:rsidRDefault="008E29DA" w:rsidP="00C66507">
            <w:pPr>
              <w:rPr>
                <w:rFonts w:ascii="Corbel" w:hAnsi="Corbel"/>
                <w:b/>
              </w:rPr>
            </w:pPr>
          </w:p>
          <w:p w14:paraId="5BD412EF" w14:textId="77777777" w:rsidR="008E29DA" w:rsidRDefault="008E29DA" w:rsidP="00C66507">
            <w:pPr>
              <w:rPr>
                <w:rFonts w:ascii="Corbel" w:hAnsi="Corbel"/>
                <w:b/>
              </w:rPr>
            </w:pPr>
          </w:p>
          <w:p w14:paraId="71E732DD" w14:textId="77777777" w:rsidR="008E29DA" w:rsidRDefault="008E29DA" w:rsidP="00C66507">
            <w:pPr>
              <w:rPr>
                <w:rFonts w:ascii="Corbel" w:hAnsi="Corbel"/>
                <w:b/>
              </w:rPr>
            </w:pPr>
          </w:p>
          <w:p w14:paraId="4D973288" w14:textId="77777777" w:rsidR="008E29DA" w:rsidRDefault="008E29DA" w:rsidP="00C66507">
            <w:pPr>
              <w:rPr>
                <w:rFonts w:ascii="Corbel" w:hAnsi="Corbel"/>
                <w:b/>
              </w:rPr>
            </w:pPr>
          </w:p>
        </w:tc>
      </w:tr>
      <w:tr w:rsidR="008E29DA" w:rsidRPr="00A91375" w14:paraId="3BFF566A" w14:textId="77777777" w:rsidTr="00AD54E8">
        <w:tc>
          <w:tcPr>
            <w:tcW w:w="9108" w:type="dxa"/>
            <w:gridSpan w:val="6"/>
            <w:tcBorders>
              <w:top w:val="single" w:sz="4" w:space="0" w:color="000000" w:themeColor="text1"/>
              <w:bottom w:val="single" w:sz="4" w:space="0" w:color="000000" w:themeColor="text1"/>
            </w:tcBorders>
            <w:vAlign w:val="center"/>
          </w:tcPr>
          <w:p w14:paraId="41D24DCC" w14:textId="77777777" w:rsidR="008E29DA" w:rsidRDefault="008E29DA" w:rsidP="00C66507">
            <w:pPr>
              <w:rPr>
                <w:rFonts w:ascii="Corbel" w:hAnsi="Corbel"/>
                <w:b/>
              </w:rPr>
            </w:pPr>
            <w:r>
              <w:rPr>
                <w:rFonts w:ascii="Corbel" w:hAnsi="Corbel"/>
                <w:b/>
              </w:rPr>
              <w:t>Unique characteristics of  your jurisdiction that influence public safety/police/analysis:</w:t>
            </w:r>
          </w:p>
        </w:tc>
      </w:tr>
      <w:tr w:rsidR="008E29DA" w:rsidRPr="00A91375" w14:paraId="4BBE689F" w14:textId="77777777" w:rsidTr="00AD54E8">
        <w:tc>
          <w:tcPr>
            <w:tcW w:w="91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DA2E90A" w14:textId="77777777" w:rsidR="008E29DA" w:rsidRDefault="008E29DA" w:rsidP="00C66507">
            <w:pPr>
              <w:rPr>
                <w:rFonts w:ascii="Corbel" w:hAnsi="Corbel"/>
                <w:b/>
              </w:rPr>
            </w:pPr>
          </w:p>
          <w:p w14:paraId="7DD2F7E0" w14:textId="77777777" w:rsidR="008E29DA" w:rsidRDefault="008E29DA" w:rsidP="00C66507">
            <w:pPr>
              <w:rPr>
                <w:rFonts w:ascii="Corbel" w:hAnsi="Corbel"/>
                <w:b/>
              </w:rPr>
            </w:pPr>
          </w:p>
          <w:p w14:paraId="217C4503" w14:textId="77777777" w:rsidR="008E29DA" w:rsidRDefault="008E29DA" w:rsidP="00C66507">
            <w:pPr>
              <w:rPr>
                <w:rFonts w:ascii="Corbel" w:hAnsi="Corbel"/>
                <w:b/>
              </w:rPr>
            </w:pPr>
          </w:p>
          <w:p w14:paraId="377048A6" w14:textId="77777777" w:rsidR="008E29DA" w:rsidRDefault="008E29DA" w:rsidP="00C66507">
            <w:pPr>
              <w:rPr>
                <w:rFonts w:ascii="Corbel" w:hAnsi="Corbel"/>
                <w:b/>
              </w:rPr>
            </w:pPr>
          </w:p>
          <w:p w14:paraId="699FE9DC" w14:textId="77777777" w:rsidR="008E29DA" w:rsidRDefault="008E29DA" w:rsidP="00C66507">
            <w:pPr>
              <w:rPr>
                <w:rFonts w:ascii="Corbel" w:hAnsi="Corbel"/>
                <w:b/>
              </w:rPr>
            </w:pPr>
          </w:p>
          <w:p w14:paraId="36DB89CB" w14:textId="77777777" w:rsidR="008E29DA" w:rsidRDefault="008E29DA" w:rsidP="00C66507">
            <w:pPr>
              <w:rPr>
                <w:rFonts w:ascii="Corbel" w:hAnsi="Corbel"/>
                <w:b/>
              </w:rPr>
            </w:pPr>
          </w:p>
          <w:p w14:paraId="1F4207AA" w14:textId="77777777" w:rsidR="008E29DA" w:rsidRDefault="008E29DA" w:rsidP="00C66507">
            <w:pPr>
              <w:rPr>
                <w:rFonts w:ascii="Corbel" w:hAnsi="Corbel"/>
                <w:b/>
              </w:rPr>
            </w:pPr>
          </w:p>
          <w:p w14:paraId="432CD335" w14:textId="77777777" w:rsidR="008E29DA" w:rsidRDefault="008E29DA" w:rsidP="00C66507">
            <w:pPr>
              <w:rPr>
                <w:rFonts w:ascii="Corbel" w:hAnsi="Corbel"/>
                <w:b/>
              </w:rPr>
            </w:pPr>
          </w:p>
          <w:p w14:paraId="29AF78EA" w14:textId="77777777" w:rsidR="008E29DA" w:rsidRDefault="008E29DA" w:rsidP="00C66507">
            <w:pPr>
              <w:rPr>
                <w:rFonts w:ascii="Corbel" w:hAnsi="Corbel"/>
                <w:b/>
              </w:rPr>
            </w:pPr>
          </w:p>
        </w:tc>
      </w:tr>
      <w:tr w:rsidR="008E29DA" w:rsidRPr="00A91375" w14:paraId="0DA5B886" w14:textId="77777777" w:rsidTr="00AD54E8">
        <w:tc>
          <w:tcPr>
            <w:tcW w:w="9108" w:type="dxa"/>
            <w:gridSpan w:val="6"/>
            <w:tcBorders>
              <w:top w:val="single" w:sz="4" w:space="0" w:color="000000" w:themeColor="text1"/>
              <w:bottom w:val="single" w:sz="4" w:space="0" w:color="000000" w:themeColor="text1"/>
            </w:tcBorders>
            <w:vAlign w:val="center"/>
          </w:tcPr>
          <w:p w14:paraId="62C07DC4" w14:textId="77777777" w:rsidR="008E29DA" w:rsidRDefault="008E29DA" w:rsidP="00C66507">
            <w:pPr>
              <w:rPr>
                <w:rFonts w:ascii="Corbel" w:hAnsi="Corbel"/>
                <w:b/>
              </w:rPr>
            </w:pPr>
            <w:r>
              <w:rPr>
                <w:rFonts w:ascii="Corbel" w:hAnsi="Corbel"/>
                <w:b/>
              </w:rPr>
              <w:t>Known major crime and other public safety issues that crime analysts must address:</w:t>
            </w:r>
          </w:p>
        </w:tc>
      </w:tr>
      <w:tr w:rsidR="008E29DA" w:rsidRPr="00A91375" w14:paraId="316EC23E" w14:textId="77777777" w:rsidTr="00AD54E8">
        <w:tc>
          <w:tcPr>
            <w:tcW w:w="91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9A4AADF" w14:textId="77777777" w:rsidR="008E29DA" w:rsidRDefault="008E29DA" w:rsidP="00C66507">
            <w:pPr>
              <w:rPr>
                <w:rFonts w:ascii="Corbel" w:hAnsi="Corbel"/>
                <w:b/>
              </w:rPr>
            </w:pPr>
          </w:p>
          <w:p w14:paraId="2D3BFDB6" w14:textId="77777777" w:rsidR="008E29DA" w:rsidRDefault="008E29DA" w:rsidP="00C66507">
            <w:pPr>
              <w:rPr>
                <w:rFonts w:ascii="Corbel" w:hAnsi="Corbel"/>
                <w:b/>
              </w:rPr>
            </w:pPr>
          </w:p>
          <w:p w14:paraId="7180FAA4" w14:textId="77777777" w:rsidR="008E29DA" w:rsidRDefault="008E29DA" w:rsidP="00C66507">
            <w:pPr>
              <w:rPr>
                <w:rFonts w:ascii="Corbel" w:hAnsi="Corbel"/>
                <w:b/>
              </w:rPr>
            </w:pPr>
          </w:p>
          <w:p w14:paraId="7C1C6960" w14:textId="77777777" w:rsidR="008E29DA" w:rsidRDefault="008E29DA" w:rsidP="00C66507">
            <w:pPr>
              <w:rPr>
                <w:rFonts w:ascii="Corbel" w:hAnsi="Corbel"/>
                <w:b/>
              </w:rPr>
            </w:pPr>
          </w:p>
          <w:p w14:paraId="69037531" w14:textId="77777777" w:rsidR="008E29DA" w:rsidRDefault="008E29DA" w:rsidP="00C66507">
            <w:pPr>
              <w:rPr>
                <w:rFonts w:ascii="Corbel" w:hAnsi="Corbel"/>
                <w:b/>
              </w:rPr>
            </w:pPr>
          </w:p>
          <w:p w14:paraId="44B3D99A" w14:textId="77777777" w:rsidR="008E29DA" w:rsidRDefault="008E29DA" w:rsidP="00C66507">
            <w:pPr>
              <w:rPr>
                <w:rFonts w:ascii="Corbel" w:hAnsi="Corbel"/>
                <w:b/>
              </w:rPr>
            </w:pPr>
          </w:p>
          <w:p w14:paraId="42AFCC00" w14:textId="77777777" w:rsidR="008E29DA" w:rsidRDefault="008E29DA" w:rsidP="00C66507">
            <w:pPr>
              <w:rPr>
                <w:rFonts w:ascii="Corbel" w:hAnsi="Corbel"/>
                <w:b/>
              </w:rPr>
            </w:pPr>
          </w:p>
          <w:p w14:paraId="6D31FAC8" w14:textId="77777777" w:rsidR="008E29DA" w:rsidRDefault="008E29DA" w:rsidP="00C66507">
            <w:pPr>
              <w:rPr>
                <w:rFonts w:ascii="Corbel" w:hAnsi="Corbel"/>
                <w:b/>
              </w:rPr>
            </w:pPr>
          </w:p>
        </w:tc>
      </w:tr>
    </w:tbl>
    <w:p w14:paraId="011E9A78" w14:textId="77777777" w:rsidR="00894651" w:rsidRDefault="00894651"/>
    <w:p w14:paraId="0E18AE2F" w14:textId="77777777" w:rsidR="00894651" w:rsidRDefault="00894651">
      <w:pPr>
        <w:sectPr w:rsidR="00894651" w:rsidSect="00E14FD2">
          <w:pgSz w:w="12240" w:h="15840"/>
          <w:pgMar w:top="1440" w:right="1440" w:bottom="1440" w:left="1800" w:header="720" w:footer="720" w:gutter="0"/>
          <w:cols w:space="720"/>
          <w:docGrid w:linePitch="360"/>
        </w:sectPr>
      </w:pPr>
    </w:p>
    <w:p w14:paraId="63DF0A94" w14:textId="77777777" w:rsidR="00894651" w:rsidRDefault="00894651"/>
    <w:p w14:paraId="7EA5BC5F" w14:textId="77777777" w:rsidR="00894651" w:rsidRDefault="00894651"/>
    <w:p w14:paraId="3738808C" w14:textId="77777777" w:rsidR="00894651" w:rsidRDefault="00894651"/>
    <w:p w14:paraId="0DA85467" w14:textId="77777777" w:rsidR="00894651" w:rsidRDefault="00894651"/>
    <w:p w14:paraId="0DBAA938" w14:textId="77777777" w:rsidR="00894651" w:rsidRDefault="00894651"/>
    <w:p w14:paraId="4CFA8CDB" w14:textId="77777777" w:rsidR="00894651" w:rsidRDefault="00894651"/>
    <w:p w14:paraId="42FA7A49" w14:textId="77777777" w:rsidR="00894651" w:rsidRDefault="00894651"/>
    <w:p w14:paraId="1E321C5C" w14:textId="77777777" w:rsidR="00530CA6" w:rsidRDefault="00530CA6"/>
    <w:p w14:paraId="0376C719" w14:textId="77777777" w:rsidR="00530CA6" w:rsidRDefault="00530CA6"/>
    <w:p w14:paraId="7EC0BD1B" w14:textId="77777777" w:rsidR="00530CA6" w:rsidRDefault="00530CA6"/>
    <w:p w14:paraId="4323A966" w14:textId="77777777" w:rsidR="00530CA6" w:rsidRDefault="00530CA6"/>
    <w:p w14:paraId="4A2679CF" w14:textId="77777777" w:rsidR="00530CA6" w:rsidRDefault="00530CA6"/>
    <w:p w14:paraId="411BC62D" w14:textId="77777777" w:rsidR="00530CA6" w:rsidRDefault="00530CA6"/>
    <w:p w14:paraId="618E8D3A" w14:textId="77777777" w:rsidR="00530CA6" w:rsidRDefault="00530CA6"/>
    <w:p w14:paraId="34CCE4F4" w14:textId="77777777" w:rsidR="00894651" w:rsidRDefault="00894651"/>
    <w:p w14:paraId="33783A49" w14:textId="77777777" w:rsidR="00894651" w:rsidRDefault="00894651"/>
    <w:p w14:paraId="2660CD99" w14:textId="77777777" w:rsidR="00894651" w:rsidRPr="00894651" w:rsidRDefault="00894651" w:rsidP="00894651">
      <w:pPr>
        <w:jc w:val="center"/>
        <w:rPr>
          <w:rFonts w:ascii="Corbel" w:hAnsi="Corbel"/>
          <w:b/>
          <w:color w:val="002060"/>
          <w:sz w:val="28"/>
        </w:rPr>
      </w:pPr>
      <w:r w:rsidRPr="00894651">
        <w:rPr>
          <w:rFonts w:ascii="Corbel" w:hAnsi="Corbel"/>
          <w:b/>
          <w:color w:val="002060"/>
          <w:sz w:val="28"/>
        </w:rPr>
        <w:t>Part 1</w:t>
      </w:r>
    </w:p>
    <w:p w14:paraId="6ABC4092" w14:textId="77777777" w:rsidR="00894651" w:rsidRPr="00894651" w:rsidRDefault="00894651" w:rsidP="00894651">
      <w:pPr>
        <w:jc w:val="center"/>
        <w:rPr>
          <w:rFonts w:ascii="Corbel" w:hAnsi="Corbel"/>
          <w:b/>
          <w:color w:val="002060"/>
          <w:sz w:val="42"/>
        </w:rPr>
      </w:pPr>
      <w:r w:rsidRPr="00894651">
        <w:rPr>
          <w:rFonts w:ascii="Corbel" w:hAnsi="Corbel"/>
          <w:b/>
          <w:color w:val="002060"/>
          <w:sz w:val="42"/>
        </w:rPr>
        <w:t>Establish a Foundation for Crime Analysis</w:t>
      </w:r>
    </w:p>
    <w:p w14:paraId="530600A6" w14:textId="77777777" w:rsidR="00894651" w:rsidRDefault="00894651"/>
    <w:p w14:paraId="2853B174" w14:textId="77777777" w:rsidR="00894651" w:rsidRDefault="00894651"/>
    <w:p w14:paraId="2DCB7E1E" w14:textId="77777777" w:rsidR="00894651" w:rsidRDefault="00894651"/>
    <w:p w14:paraId="72B2099B" w14:textId="77777777" w:rsidR="005F125A" w:rsidRDefault="009D4E76" w:rsidP="009D4E76">
      <w:pPr>
        <w:ind w:left="1440" w:right="1440"/>
        <w:jc w:val="both"/>
      </w:pPr>
      <w:r>
        <w:t>Building a model crime analysis capability means having a realistic view of what crime analysis is, what it can do for your agency, and how it fits with existing models or paradigms that your agency may follow. Part 1 covers these basics and offers a set of guiding principles important to the rest of the steps.</w:t>
      </w:r>
    </w:p>
    <w:p w14:paraId="33276ECE" w14:textId="77777777" w:rsidR="005F125A" w:rsidRDefault="005F125A"/>
    <w:p w14:paraId="0AD2931B" w14:textId="77777777" w:rsidR="005F125A" w:rsidRDefault="005F125A"/>
    <w:p w14:paraId="4B62241C" w14:textId="77777777" w:rsidR="00DC58B7" w:rsidRDefault="00DC58B7">
      <w:r>
        <w:br w:type="page"/>
      </w:r>
    </w:p>
    <w:p w14:paraId="7BA5825C" w14:textId="57D18921" w:rsidR="00DC58B7" w:rsidRDefault="004C2681">
      <w:r w:rsidRPr="004C2681">
        <w:t>THIS PAGE INTENTIONALLY LEFT BLANK</w:t>
      </w:r>
    </w:p>
    <w:p w14:paraId="4211615C" w14:textId="77777777" w:rsidR="004C2681" w:rsidRDefault="004C2681"/>
    <w:p w14:paraId="1786ED26" w14:textId="77777777" w:rsidR="00DC58B7" w:rsidRDefault="00DC58B7">
      <w:pPr>
        <w:sectPr w:rsidR="00DC58B7" w:rsidSect="00E14FD2">
          <w:footerReference w:type="default" r:id="rId16"/>
          <w:pgSz w:w="12240" w:h="15840"/>
          <w:pgMar w:top="1440" w:right="1440" w:bottom="1440" w:left="180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A6BE0" w:rsidRPr="00AA6BE0" w14:paraId="545DBAC9" w14:textId="77777777" w:rsidTr="00AA6BE0">
        <w:tc>
          <w:tcPr>
            <w:tcW w:w="1458" w:type="dxa"/>
            <w:shd w:val="clear" w:color="auto" w:fill="002060"/>
            <w:vAlign w:val="center"/>
          </w:tcPr>
          <w:p w14:paraId="2E4489AC" w14:textId="77777777" w:rsidR="00AA6BE0" w:rsidRPr="00AA6BE0" w:rsidRDefault="00AA6BE0" w:rsidP="007D2E05">
            <w:pPr>
              <w:jc w:val="center"/>
              <w:rPr>
                <w:rFonts w:ascii="Corbel" w:hAnsi="Corbel"/>
                <w:sz w:val="96"/>
                <w:szCs w:val="96"/>
              </w:rPr>
            </w:pPr>
            <w:r w:rsidRPr="00AA6BE0">
              <w:rPr>
                <w:rFonts w:ascii="Corbel" w:hAnsi="Corbel"/>
                <w:sz w:val="96"/>
                <w:szCs w:val="96"/>
              </w:rPr>
              <w:t>1</w:t>
            </w:r>
          </w:p>
        </w:tc>
        <w:tc>
          <w:tcPr>
            <w:tcW w:w="7542" w:type="dxa"/>
            <w:vAlign w:val="center"/>
          </w:tcPr>
          <w:p w14:paraId="16624E2C" w14:textId="77777777" w:rsidR="00AA6BE0" w:rsidRPr="00A92361" w:rsidRDefault="00AA6BE0" w:rsidP="003C78BD">
            <w:pPr>
              <w:rPr>
                <w:rFonts w:ascii="Corbel" w:hAnsi="Corbel"/>
                <w:b/>
                <w:color w:val="002060"/>
                <w:sz w:val="36"/>
                <w:szCs w:val="36"/>
              </w:rPr>
            </w:pPr>
            <w:r w:rsidRPr="00A92361">
              <w:rPr>
                <w:rFonts w:ascii="Corbel" w:hAnsi="Corbel"/>
                <w:b/>
                <w:color w:val="002060"/>
                <w:sz w:val="36"/>
                <w:szCs w:val="36"/>
              </w:rPr>
              <w:t>Understand what crime analysis is and is not</w:t>
            </w:r>
          </w:p>
        </w:tc>
      </w:tr>
    </w:tbl>
    <w:p w14:paraId="2AD391D4" w14:textId="77777777" w:rsidR="00DC58B7" w:rsidRDefault="00DC58B7" w:rsidP="00FB62FC">
      <w:pPr>
        <w:jc w:val="both"/>
      </w:pPr>
    </w:p>
    <w:p w14:paraId="118E3F92" w14:textId="77777777" w:rsidR="00E14FD2" w:rsidRDefault="00E14FD2" w:rsidP="00FB62FC">
      <w:pPr>
        <w:jc w:val="both"/>
      </w:pPr>
    </w:p>
    <w:p w14:paraId="19297771" w14:textId="77777777" w:rsidR="007D001B" w:rsidRDefault="00FB62FC" w:rsidP="00FB62FC">
      <w:pPr>
        <w:jc w:val="both"/>
      </w:pPr>
      <w:r>
        <w:t>Crime analysis is a process in which a set of quantitative and qualitative techniques are used to analyze data valuable to police agencies and their communities.</w:t>
      </w:r>
    </w:p>
    <w:p w14:paraId="66D7F4C1" w14:textId="77777777" w:rsidR="00FB62FC" w:rsidRDefault="00FB62FC" w:rsidP="00FB62FC">
      <w:pPr>
        <w:jc w:val="both"/>
      </w:pPr>
    </w:p>
    <w:p w14:paraId="05D56DA1" w14:textId="77777777" w:rsidR="00FB62FC" w:rsidRDefault="0096758B" w:rsidP="00FB62FC">
      <w:pPr>
        <w:jc w:val="both"/>
      </w:pPr>
      <w:r>
        <w:t xml:space="preserve">The professionals who perform crime analysis, and the techniques they use, are dedicated to helping a police department become </w:t>
      </w:r>
      <w:r w:rsidRPr="000A7F97">
        <w:rPr>
          <w:b/>
        </w:rPr>
        <w:t>more effective through better information</w:t>
      </w:r>
      <w:r>
        <w:t>. The information that analysts provide can help:</w:t>
      </w:r>
    </w:p>
    <w:p w14:paraId="67DB60F9" w14:textId="77777777" w:rsidR="007D001B" w:rsidRDefault="007D001B" w:rsidP="00FB62FC">
      <w:pPr>
        <w:jc w:val="both"/>
      </w:pPr>
    </w:p>
    <w:p w14:paraId="66242618" w14:textId="77777777" w:rsidR="0096758B" w:rsidRPr="0096758B" w:rsidRDefault="0096758B" w:rsidP="008C4631">
      <w:pPr>
        <w:numPr>
          <w:ilvl w:val="0"/>
          <w:numId w:val="21"/>
        </w:numPr>
        <w:jc w:val="both"/>
      </w:pPr>
      <w:r w:rsidRPr="0096758B">
        <w:t>Solve crimes</w:t>
      </w:r>
    </w:p>
    <w:p w14:paraId="13D6474E" w14:textId="77777777" w:rsidR="0096758B" w:rsidRPr="0096758B" w:rsidRDefault="0096758B" w:rsidP="008C4631">
      <w:pPr>
        <w:numPr>
          <w:ilvl w:val="0"/>
          <w:numId w:val="21"/>
        </w:numPr>
        <w:jc w:val="both"/>
      </w:pPr>
      <w:r w:rsidRPr="0096758B">
        <w:t>Develop effective strategies and tactics to prevent future crimes</w:t>
      </w:r>
    </w:p>
    <w:p w14:paraId="1E7A33FC" w14:textId="77777777" w:rsidR="0096758B" w:rsidRPr="0096758B" w:rsidRDefault="0096758B" w:rsidP="008C4631">
      <w:pPr>
        <w:numPr>
          <w:ilvl w:val="0"/>
          <w:numId w:val="21"/>
        </w:numPr>
        <w:jc w:val="both"/>
      </w:pPr>
      <w:r w:rsidRPr="0096758B">
        <w:rPr>
          <w:noProof/>
        </w:rPr>
        <w:drawing>
          <wp:anchor distT="0" distB="0" distL="114300" distR="114300" simplePos="0" relativeHeight="251629568" behindDoc="0" locked="0" layoutInCell="1" allowOverlap="1" wp14:anchorId="3721FC85" wp14:editId="2ACA8FEF">
            <wp:simplePos x="0" y="0"/>
            <wp:positionH relativeFrom="column">
              <wp:posOffset>3218815</wp:posOffset>
            </wp:positionH>
            <wp:positionV relativeFrom="paragraph">
              <wp:posOffset>60960</wp:posOffset>
            </wp:positionV>
            <wp:extent cx="2447925" cy="1616710"/>
            <wp:effectExtent l="0" t="0" r="9525" b="2540"/>
            <wp:wrapSquare wrapText="bothSides"/>
            <wp:docPr id="34" name="Picture 34" descr="generi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nericlog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7925" cy="1616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758B">
        <w:t>Find and apprehend offenders</w:t>
      </w:r>
    </w:p>
    <w:p w14:paraId="51290A4F" w14:textId="77777777" w:rsidR="0096758B" w:rsidRPr="0096758B" w:rsidRDefault="0096758B" w:rsidP="008C4631">
      <w:pPr>
        <w:numPr>
          <w:ilvl w:val="0"/>
          <w:numId w:val="21"/>
        </w:numPr>
        <w:jc w:val="both"/>
      </w:pPr>
      <w:r w:rsidRPr="0096758B">
        <w:t>Prosecute and convict offenders</w:t>
      </w:r>
    </w:p>
    <w:p w14:paraId="2E7D68A5" w14:textId="77777777" w:rsidR="0096758B" w:rsidRPr="0096758B" w:rsidRDefault="0096758B" w:rsidP="008C4631">
      <w:pPr>
        <w:numPr>
          <w:ilvl w:val="0"/>
          <w:numId w:val="21"/>
        </w:numPr>
        <w:jc w:val="both"/>
      </w:pPr>
      <w:r w:rsidRPr="0096758B">
        <w:t>Improve safety and quality of life</w:t>
      </w:r>
    </w:p>
    <w:p w14:paraId="1C2443A8" w14:textId="77777777" w:rsidR="0096758B" w:rsidRPr="0096758B" w:rsidRDefault="0096758B" w:rsidP="008C4631">
      <w:pPr>
        <w:numPr>
          <w:ilvl w:val="0"/>
          <w:numId w:val="21"/>
        </w:numPr>
        <w:jc w:val="both"/>
      </w:pPr>
      <w:r w:rsidRPr="0096758B">
        <w:t>Optimize internal operations</w:t>
      </w:r>
    </w:p>
    <w:p w14:paraId="364442F9" w14:textId="77777777" w:rsidR="0096758B" w:rsidRPr="0096758B" w:rsidRDefault="0096758B" w:rsidP="008C4631">
      <w:pPr>
        <w:numPr>
          <w:ilvl w:val="0"/>
          <w:numId w:val="21"/>
        </w:numPr>
        <w:jc w:val="both"/>
      </w:pPr>
      <w:r w:rsidRPr="0096758B">
        <w:t>Prioritize patrol and investigation</w:t>
      </w:r>
    </w:p>
    <w:p w14:paraId="73CA141C" w14:textId="77777777" w:rsidR="0096758B" w:rsidRPr="0096758B" w:rsidRDefault="0096758B" w:rsidP="008C4631">
      <w:pPr>
        <w:numPr>
          <w:ilvl w:val="0"/>
          <w:numId w:val="21"/>
        </w:numPr>
        <w:jc w:val="both"/>
      </w:pPr>
      <w:r w:rsidRPr="0096758B">
        <w:t>Detect and solve community problems</w:t>
      </w:r>
    </w:p>
    <w:p w14:paraId="2A726538" w14:textId="77777777" w:rsidR="0096758B" w:rsidRPr="0096758B" w:rsidRDefault="0096758B" w:rsidP="008C4631">
      <w:pPr>
        <w:numPr>
          <w:ilvl w:val="0"/>
          <w:numId w:val="21"/>
        </w:numPr>
        <w:jc w:val="both"/>
      </w:pPr>
      <w:r w:rsidRPr="0096758B">
        <w:t>Plan for future resource needs</w:t>
      </w:r>
    </w:p>
    <w:p w14:paraId="01A1D051" w14:textId="77777777" w:rsidR="0096758B" w:rsidRPr="0096758B" w:rsidRDefault="0096758B" w:rsidP="008C4631">
      <w:pPr>
        <w:numPr>
          <w:ilvl w:val="0"/>
          <w:numId w:val="21"/>
        </w:numPr>
        <w:jc w:val="both"/>
      </w:pPr>
      <w:r w:rsidRPr="0096758B">
        <w:t>Enact effective policies</w:t>
      </w:r>
    </w:p>
    <w:p w14:paraId="37C16507" w14:textId="77777777" w:rsidR="0096758B" w:rsidRPr="0096758B" w:rsidRDefault="0096758B" w:rsidP="008C4631">
      <w:pPr>
        <w:numPr>
          <w:ilvl w:val="0"/>
          <w:numId w:val="21"/>
        </w:numPr>
        <w:jc w:val="both"/>
      </w:pPr>
      <w:r w:rsidRPr="0096758B">
        <w:t>Educate the public</w:t>
      </w:r>
    </w:p>
    <w:p w14:paraId="114DA0D4" w14:textId="77777777" w:rsidR="007D001B" w:rsidRDefault="007D001B" w:rsidP="00FB62FC">
      <w:pPr>
        <w:jc w:val="both"/>
      </w:pPr>
    </w:p>
    <w:p w14:paraId="6A1F9771" w14:textId="77777777" w:rsidR="0096758B" w:rsidRDefault="000A7F97" w:rsidP="00FB62FC">
      <w:pPr>
        <w:jc w:val="both"/>
      </w:pPr>
      <w:r>
        <w:t>Crime analysts exist halfway between research and practice</w:t>
      </w:r>
      <w:r w:rsidR="00D43785">
        <w:t xml:space="preserve">, balancing techniques adapted from more formalized research, statistics, geographic information systems, problem-solving, information technology, communication, and other disciplines to the needs of the officers and detectives on the street. </w:t>
      </w:r>
    </w:p>
    <w:p w14:paraId="5901AD41" w14:textId="77777777" w:rsidR="0096758B" w:rsidRDefault="0096758B" w:rsidP="00FB62FC">
      <w:pPr>
        <w:jc w:val="both"/>
      </w:pPr>
    </w:p>
    <w:tbl>
      <w:tblPr>
        <w:tblStyle w:val="LightList"/>
        <w:tblW w:w="0" w:type="auto"/>
        <w:tblInd w:w="108" w:type="dxa"/>
        <w:tblBorders>
          <w:top w:val="none" w:sz="0" w:space="0" w:color="auto"/>
          <w:left w:val="none" w:sz="0" w:space="0" w:color="auto"/>
          <w:bottom w:val="none" w:sz="0" w:space="0" w:color="auto"/>
          <w:right w:val="none" w:sz="0" w:space="0" w:color="auto"/>
          <w:insideV w:val="single" w:sz="8" w:space="0" w:color="002060"/>
        </w:tblBorders>
        <w:tblLook w:val="04A0" w:firstRow="1" w:lastRow="0" w:firstColumn="1" w:lastColumn="0" w:noHBand="0" w:noVBand="1"/>
      </w:tblPr>
      <w:tblGrid>
        <w:gridCol w:w="4357"/>
        <w:gridCol w:w="4535"/>
      </w:tblGrid>
      <w:tr w:rsidR="0096758B" w:rsidRPr="00E43EA8" w14:paraId="3C6EB866" w14:textId="77777777" w:rsidTr="004C68C2">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4410" w:type="dxa"/>
            <w:shd w:val="clear" w:color="auto" w:fill="002060"/>
            <w:tcMar>
              <w:top w:w="72" w:type="dxa"/>
              <w:left w:w="115" w:type="dxa"/>
              <w:bottom w:w="72" w:type="dxa"/>
              <w:right w:w="115" w:type="dxa"/>
            </w:tcMar>
            <w:vAlign w:val="center"/>
          </w:tcPr>
          <w:p w14:paraId="30608356" w14:textId="77777777" w:rsidR="0096758B" w:rsidRPr="00E43EA8" w:rsidRDefault="0096758B" w:rsidP="00C66507">
            <w:pPr>
              <w:rPr>
                <w:rFonts w:ascii="Corbel" w:hAnsi="Corbel"/>
                <w:szCs w:val="20"/>
              </w:rPr>
            </w:pPr>
            <w:r>
              <w:rPr>
                <w:rFonts w:ascii="Corbel" w:hAnsi="Corbel"/>
                <w:szCs w:val="20"/>
              </w:rPr>
              <w:t>Crime analysis is</w:t>
            </w:r>
            <w:r w:rsidR="00243E33">
              <w:rPr>
                <w:rFonts w:ascii="Corbel" w:hAnsi="Corbel"/>
                <w:szCs w:val="20"/>
              </w:rPr>
              <w:t xml:space="preserve"> not</w:t>
            </w:r>
          </w:p>
        </w:tc>
        <w:tc>
          <w:tcPr>
            <w:tcW w:w="4590" w:type="dxa"/>
            <w:shd w:val="clear" w:color="auto" w:fill="002060"/>
            <w:tcMar>
              <w:top w:w="72" w:type="dxa"/>
              <w:left w:w="115" w:type="dxa"/>
              <w:bottom w:w="72" w:type="dxa"/>
              <w:right w:w="115" w:type="dxa"/>
            </w:tcMar>
            <w:vAlign w:val="center"/>
          </w:tcPr>
          <w:p w14:paraId="019B433A" w14:textId="77777777" w:rsidR="0096758B" w:rsidRPr="00E43EA8" w:rsidRDefault="00243E33" w:rsidP="00243E33">
            <w:pPr>
              <w:cnfStyle w:val="100000000000" w:firstRow="1" w:lastRow="0" w:firstColumn="0" w:lastColumn="0" w:oddVBand="0" w:evenVBand="0" w:oddHBand="0" w:evenHBand="0" w:firstRowFirstColumn="0" w:firstRowLastColumn="0" w:lastRowFirstColumn="0" w:lastRowLastColumn="0"/>
              <w:rPr>
                <w:rFonts w:ascii="Corbel" w:hAnsi="Corbel"/>
                <w:szCs w:val="20"/>
              </w:rPr>
            </w:pPr>
            <w:r>
              <w:rPr>
                <w:rFonts w:ascii="Corbel" w:hAnsi="Corbel"/>
                <w:szCs w:val="20"/>
              </w:rPr>
              <w:t>Crime analysis is</w:t>
            </w:r>
          </w:p>
        </w:tc>
      </w:tr>
      <w:tr w:rsidR="0096758B" w:rsidRPr="009E198A" w14:paraId="2272E909" w14:textId="77777777" w:rsidTr="004C68C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410" w:type="dxa"/>
            <w:tcBorders>
              <w:top w:val="none" w:sz="0" w:space="0" w:color="auto"/>
              <w:left w:val="none" w:sz="0" w:space="0" w:color="auto"/>
              <w:bottom w:val="none" w:sz="0" w:space="0" w:color="auto"/>
            </w:tcBorders>
            <w:tcMar>
              <w:top w:w="72" w:type="dxa"/>
              <w:left w:w="115" w:type="dxa"/>
              <w:bottom w:w="72" w:type="dxa"/>
              <w:right w:w="115" w:type="dxa"/>
            </w:tcMar>
            <w:vAlign w:val="center"/>
          </w:tcPr>
          <w:p w14:paraId="7EA500F6" w14:textId="77777777" w:rsidR="0096758B" w:rsidRPr="00243E33" w:rsidRDefault="00243E33" w:rsidP="0096758B">
            <w:pPr>
              <w:spacing w:after="80"/>
              <w:rPr>
                <w:rFonts w:ascii="Corbel" w:hAnsi="Corbel"/>
                <w:b w:val="0"/>
                <w:sz w:val="20"/>
                <w:szCs w:val="20"/>
              </w:rPr>
            </w:pPr>
            <w:r>
              <w:rPr>
                <w:rFonts w:ascii="Corbel" w:hAnsi="Corbel"/>
                <w:b w:val="0"/>
                <w:sz w:val="20"/>
                <w:szCs w:val="20"/>
              </w:rPr>
              <w:t>A bunch of statistics and maps</w:t>
            </w:r>
          </w:p>
        </w:tc>
        <w:tc>
          <w:tcPr>
            <w:tcW w:w="4590" w:type="dxa"/>
            <w:tcBorders>
              <w:top w:val="none" w:sz="0" w:space="0" w:color="auto"/>
              <w:bottom w:val="none" w:sz="0" w:space="0" w:color="auto"/>
              <w:right w:val="none" w:sz="0" w:space="0" w:color="auto"/>
            </w:tcBorders>
            <w:tcMar>
              <w:top w:w="72" w:type="dxa"/>
              <w:left w:w="115" w:type="dxa"/>
              <w:bottom w:w="72" w:type="dxa"/>
              <w:right w:w="115" w:type="dxa"/>
            </w:tcMar>
            <w:vAlign w:val="center"/>
          </w:tcPr>
          <w:p w14:paraId="1B22D5DB" w14:textId="77777777" w:rsidR="0096758B" w:rsidRPr="0096758B" w:rsidRDefault="00243E33" w:rsidP="0096758B">
            <w:pPr>
              <w:spacing w:after="8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A set of techniques that often use maps and statistics as a starting point, but always provides additional context and interpretation</w:t>
            </w:r>
          </w:p>
        </w:tc>
      </w:tr>
      <w:tr w:rsidR="00243E33" w:rsidRPr="009E198A" w14:paraId="4F7A49E3" w14:textId="77777777" w:rsidTr="004C68C2">
        <w:trPr>
          <w:cantSplit/>
        </w:trPr>
        <w:tc>
          <w:tcPr>
            <w:cnfStyle w:val="001000000000" w:firstRow="0" w:lastRow="0" w:firstColumn="1" w:lastColumn="0" w:oddVBand="0" w:evenVBand="0" w:oddHBand="0" w:evenHBand="0" w:firstRowFirstColumn="0" w:firstRowLastColumn="0" w:lastRowFirstColumn="0" w:lastRowLastColumn="0"/>
            <w:tcW w:w="4410" w:type="dxa"/>
            <w:tcMar>
              <w:top w:w="72" w:type="dxa"/>
              <w:left w:w="115" w:type="dxa"/>
              <w:bottom w:w="72" w:type="dxa"/>
              <w:right w:w="115" w:type="dxa"/>
            </w:tcMar>
            <w:vAlign w:val="center"/>
          </w:tcPr>
          <w:p w14:paraId="2D62B3C5" w14:textId="77777777" w:rsidR="00243E33" w:rsidRDefault="00243E33" w:rsidP="0096758B">
            <w:pPr>
              <w:spacing w:after="80"/>
              <w:rPr>
                <w:rFonts w:ascii="Corbel" w:hAnsi="Corbel"/>
                <w:b w:val="0"/>
                <w:sz w:val="20"/>
                <w:szCs w:val="20"/>
              </w:rPr>
            </w:pPr>
            <w:r>
              <w:rPr>
                <w:rFonts w:ascii="Corbel" w:hAnsi="Corbel"/>
                <w:b w:val="0"/>
                <w:sz w:val="20"/>
                <w:szCs w:val="20"/>
              </w:rPr>
              <w:t>The analysis of crime scene evidence</w:t>
            </w:r>
          </w:p>
        </w:tc>
        <w:tc>
          <w:tcPr>
            <w:tcW w:w="4590" w:type="dxa"/>
            <w:tcMar>
              <w:top w:w="72" w:type="dxa"/>
              <w:left w:w="115" w:type="dxa"/>
              <w:bottom w:w="72" w:type="dxa"/>
              <w:right w:w="115" w:type="dxa"/>
            </w:tcMar>
            <w:vAlign w:val="center"/>
          </w:tcPr>
          <w:p w14:paraId="3E975A91" w14:textId="77777777" w:rsidR="00243E33" w:rsidRPr="00243E33" w:rsidRDefault="00243E33" w:rsidP="0096758B">
            <w:pPr>
              <w:spacing w:after="80"/>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 xml:space="preserve">The analysis of </w:t>
            </w:r>
            <w:r>
              <w:rPr>
                <w:rFonts w:ascii="Corbel" w:hAnsi="Corbel"/>
                <w:i/>
                <w:sz w:val="20"/>
                <w:szCs w:val="20"/>
              </w:rPr>
              <w:t>data</w:t>
            </w:r>
          </w:p>
        </w:tc>
      </w:tr>
      <w:tr w:rsidR="00243E33" w:rsidRPr="009E198A" w14:paraId="4DDDD54D" w14:textId="77777777" w:rsidTr="004C68C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410" w:type="dxa"/>
            <w:tcBorders>
              <w:top w:val="none" w:sz="0" w:space="0" w:color="auto"/>
              <w:left w:val="none" w:sz="0" w:space="0" w:color="auto"/>
              <w:bottom w:val="none" w:sz="0" w:space="0" w:color="auto"/>
            </w:tcBorders>
            <w:tcMar>
              <w:top w:w="72" w:type="dxa"/>
              <w:left w:w="115" w:type="dxa"/>
              <w:bottom w:w="72" w:type="dxa"/>
              <w:right w:w="115" w:type="dxa"/>
            </w:tcMar>
            <w:vAlign w:val="center"/>
          </w:tcPr>
          <w:p w14:paraId="217161CF" w14:textId="77777777" w:rsidR="00243E33" w:rsidRDefault="00243E33" w:rsidP="0096758B">
            <w:pPr>
              <w:spacing w:after="80"/>
              <w:rPr>
                <w:rFonts w:ascii="Corbel" w:hAnsi="Corbel"/>
                <w:b w:val="0"/>
                <w:sz w:val="20"/>
                <w:szCs w:val="20"/>
              </w:rPr>
            </w:pPr>
            <w:r>
              <w:rPr>
                <w:rFonts w:ascii="Corbel" w:hAnsi="Corbel"/>
                <w:b w:val="0"/>
                <w:sz w:val="20"/>
                <w:szCs w:val="20"/>
              </w:rPr>
              <w:t>Restricted solely to crime</w:t>
            </w:r>
          </w:p>
        </w:tc>
        <w:tc>
          <w:tcPr>
            <w:tcW w:w="4590" w:type="dxa"/>
            <w:tcBorders>
              <w:top w:val="none" w:sz="0" w:space="0" w:color="auto"/>
              <w:bottom w:val="none" w:sz="0" w:space="0" w:color="auto"/>
              <w:right w:val="none" w:sz="0" w:space="0" w:color="auto"/>
            </w:tcBorders>
            <w:tcMar>
              <w:top w:w="72" w:type="dxa"/>
              <w:left w:w="115" w:type="dxa"/>
              <w:bottom w:w="72" w:type="dxa"/>
              <w:right w:w="115" w:type="dxa"/>
            </w:tcMar>
            <w:vAlign w:val="center"/>
          </w:tcPr>
          <w:p w14:paraId="15C1FB99" w14:textId="77777777" w:rsidR="00243E33" w:rsidRDefault="00243E33" w:rsidP="0096758B">
            <w:pPr>
              <w:spacing w:after="8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Focused on all issues that concern the police and their communities, including crime, disorder, quality-of-life issues, and traffic</w:t>
            </w:r>
          </w:p>
        </w:tc>
      </w:tr>
      <w:tr w:rsidR="00243E33" w:rsidRPr="009E198A" w14:paraId="3D48F216" w14:textId="77777777" w:rsidTr="004C68C2">
        <w:trPr>
          <w:cantSplit/>
        </w:trPr>
        <w:tc>
          <w:tcPr>
            <w:cnfStyle w:val="001000000000" w:firstRow="0" w:lastRow="0" w:firstColumn="1" w:lastColumn="0" w:oddVBand="0" w:evenVBand="0" w:oddHBand="0" w:evenHBand="0" w:firstRowFirstColumn="0" w:firstRowLastColumn="0" w:lastRowFirstColumn="0" w:lastRowLastColumn="0"/>
            <w:tcW w:w="4410" w:type="dxa"/>
            <w:tcMar>
              <w:top w:w="72" w:type="dxa"/>
              <w:left w:w="115" w:type="dxa"/>
              <w:bottom w:w="72" w:type="dxa"/>
              <w:right w:w="115" w:type="dxa"/>
            </w:tcMar>
            <w:vAlign w:val="center"/>
          </w:tcPr>
          <w:p w14:paraId="524CD811" w14:textId="77777777" w:rsidR="00243E33" w:rsidRDefault="002E4797" w:rsidP="0096758B">
            <w:pPr>
              <w:spacing w:after="80"/>
              <w:rPr>
                <w:rFonts w:ascii="Corbel" w:hAnsi="Corbel"/>
                <w:b w:val="0"/>
                <w:sz w:val="20"/>
                <w:szCs w:val="20"/>
              </w:rPr>
            </w:pPr>
            <w:r>
              <w:rPr>
                <w:rFonts w:ascii="Corbel" w:hAnsi="Corbel"/>
                <w:b w:val="0"/>
                <w:sz w:val="20"/>
                <w:szCs w:val="20"/>
              </w:rPr>
              <w:t>A process that serves only the needs of the chief or the command staff</w:t>
            </w:r>
          </w:p>
        </w:tc>
        <w:tc>
          <w:tcPr>
            <w:tcW w:w="4590" w:type="dxa"/>
            <w:tcMar>
              <w:top w:w="72" w:type="dxa"/>
              <w:left w:w="115" w:type="dxa"/>
              <w:bottom w:w="72" w:type="dxa"/>
              <w:right w:w="115" w:type="dxa"/>
            </w:tcMar>
            <w:vAlign w:val="center"/>
          </w:tcPr>
          <w:p w14:paraId="6909EFFF" w14:textId="77777777" w:rsidR="00243E33" w:rsidRDefault="002E4797" w:rsidP="0096758B">
            <w:pPr>
              <w:spacing w:after="80"/>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A process that serves all divisions within the police agency</w:t>
            </w:r>
          </w:p>
        </w:tc>
      </w:tr>
      <w:tr w:rsidR="00C66507" w:rsidRPr="009E198A" w14:paraId="33001486" w14:textId="77777777" w:rsidTr="004C68C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410" w:type="dxa"/>
            <w:tcBorders>
              <w:top w:val="none" w:sz="0" w:space="0" w:color="auto"/>
              <w:left w:val="none" w:sz="0" w:space="0" w:color="auto"/>
              <w:bottom w:val="none" w:sz="0" w:space="0" w:color="auto"/>
            </w:tcBorders>
            <w:tcMar>
              <w:top w:w="72" w:type="dxa"/>
              <w:left w:w="115" w:type="dxa"/>
              <w:bottom w:w="72" w:type="dxa"/>
              <w:right w:w="115" w:type="dxa"/>
            </w:tcMar>
            <w:vAlign w:val="center"/>
          </w:tcPr>
          <w:p w14:paraId="327C17C6" w14:textId="77777777" w:rsidR="00C66507" w:rsidRDefault="00C66507" w:rsidP="0096758B">
            <w:pPr>
              <w:spacing w:after="80"/>
              <w:rPr>
                <w:rFonts w:ascii="Corbel" w:hAnsi="Corbel"/>
                <w:b w:val="0"/>
                <w:sz w:val="20"/>
                <w:szCs w:val="20"/>
              </w:rPr>
            </w:pPr>
            <w:r>
              <w:rPr>
                <w:rFonts w:ascii="Corbel" w:hAnsi="Corbel"/>
                <w:b w:val="0"/>
                <w:sz w:val="20"/>
                <w:szCs w:val="20"/>
              </w:rPr>
              <w:t>A job that anyone can easily learn</w:t>
            </w:r>
          </w:p>
        </w:tc>
        <w:tc>
          <w:tcPr>
            <w:tcW w:w="4590" w:type="dxa"/>
            <w:tcBorders>
              <w:top w:val="none" w:sz="0" w:space="0" w:color="auto"/>
              <w:bottom w:val="none" w:sz="0" w:space="0" w:color="auto"/>
              <w:right w:val="none" w:sz="0" w:space="0" w:color="auto"/>
            </w:tcBorders>
            <w:tcMar>
              <w:top w:w="72" w:type="dxa"/>
              <w:left w:w="115" w:type="dxa"/>
              <w:bottom w:w="72" w:type="dxa"/>
              <w:right w:w="115" w:type="dxa"/>
            </w:tcMar>
            <w:vAlign w:val="center"/>
          </w:tcPr>
          <w:p w14:paraId="5DA8E257" w14:textId="77777777" w:rsidR="00C66507" w:rsidRDefault="00C66507" w:rsidP="0096758B">
            <w:pPr>
              <w:spacing w:after="8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A specialized and technical profession that requires selecting or appointing the right person</w:t>
            </w:r>
            <w:r w:rsidR="004C68C2">
              <w:rPr>
                <w:rFonts w:ascii="Corbel" w:hAnsi="Corbel"/>
                <w:sz w:val="20"/>
                <w:szCs w:val="20"/>
              </w:rPr>
              <w:t xml:space="preserve"> and ensuring they receive sufficient training.</w:t>
            </w:r>
          </w:p>
        </w:tc>
      </w:tr>
      <w:tr w:rsidR="00B13B06" w:rsidRPr="009E198A" w14:paraId="07F4BD48" w14:textId="77777777" w:rsidTr="004C68C2">
        <w:trPr>
          <w:cantSplit/>
        </w:trPr>
        <w:tc>
          <w:tcPr>
            <w:cnfStyle w:val="001000000000" w:firstRow="0" w:lastRow="0" w:firstColumn="1" w:lastColumn="0" w:oddVBand="0" w:evenVBand="0" w:oddHBand="0" w:evenHBand="0" w:firstRowFirstColumn="0" w:firstRowLastColumn="0" w:lastRowFirstColumn="0" w:lastRowLastColumn="0"/>
            <w:tcW w:w="4410" w:type="dxa"/>
            <w:tcMar>
              <w:top w:w="72" w:type="dxa"/>
              <w:left w:w="115" w:type="dxa"/>
              <w:bottom w:w="72" w:type="dxa"/>
              <w:right w:w="115" w:type="dxa"/>
            </w:tcMar>
            <w:vAlign w:val="center"/>
          </w:tcPr>
          <w:p w14:paraId="25202841" w14:textId="77777777" w:rsidR="00B13B06" w:rsidRDefault="00B13B06" w:rsidP="0096758B">
            <w:pPr>
              <w:spacing w:after="80"/>
              <w:rPr>
                <w:rFonts w:ascii="Corbel" w:hAnsi="Corbel"/>
                <w:b w:val="0"/>
                <w:sz w:val="20"/>
                <w:szCs w:val="20"/>
              </w:rPr>
            </w:pPr>
            <w:r>
              <w:rPr>
                <w:rFonts w:ascii="Corbel" w:hAnsi="Corbel"/>
                <w:b w:val="0"/>
                <w:sz w:val="20"/>
                <w:szCs w:val="20"/>
              </w:rPr>
              <w:t>All about computers and technology</w:t>
            </w:r>
          </w:p>
        </w:tc>
        <w:tc>
          <w:tcPr>
            <w:tcW w:w="4590" w:type="dxa"/>
            <w:tcMar>
              <w:top w:w="72" w:type="dxa"/>
              <w:left w:w="115" w:type="dxa"/>
              <w:bottom w:w="72" w:type="dxa"/>
              <w:right w:w="115" w:type="dxa"/>
            </w:tcMar>
            <w:vAlign w:val="center"/>
          </w:tcPr>
          <w:p w14:paraId="5DB51BB4" w14:textId="77777777" w:rsidR="00B13B06" w:rsidRDefault="006D34B2" w:rsidP="0096758B">
            <w:pPr>
              <w:spacing w:after="80"/>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A set of techniques that often depend upon computer applications but also incorporate qualitat</w:t>
            </w:r>
            <w:r w:rsidR="003D3CA4">
              <w:rPr>
                <w:rFonts w:ascii="Corbel" w:hAnsi="Corbel"/>
                <w:sz w:val="20"/>
                <w:szCs w:val="20"/>
              </w:rPr>
              <w:t xml:space="preserve">ive information collected from people </w:t>
            </w:r>
            <w:r w:rsidR="000A7F97">
              <w:rPr>
                <w:rFonts w:ascii="Corbel" w:hAnsi="Corbel"/>
                <w:sz w:val="20"/>
                <w:szCs w:val="20"/>
              </w:rPr>
              <w:t>and places</w:t>
            </w:r>
          </w:p>
        </w:tc>
      </w:tr>
      <w:tr w:rsidR="000A7F97" w:rsidRPr="009E198A" w14:paraId="3DF097F4" w14:textId="77777777" w:rsidTr="004C68C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410" w:type="dxa"/>
            <w:tcBorders>
              <w:top w:val="none" w:sz="0" w:space="0" w:color="auto"/>
              <w:left w:val="none" w:sz="0" w:space="0" w:color="auto"/>
              <w:bottom w:val="none" w:sz="0" w:space="0" w:color="auto"/>
            </w:tcBorders>
            <w:tcMar>
              <w:top w:w="72" w:type="dxa"/>
              <w:left w:w="115" w:type="dxa"/>
              <w:bottom w:w="72" w:type="dxa"/>
              <w:right w:w="115" w:type="dxa"/>
            </w:tcMar>
            <w:vAlign w:val="center"/>
          </w:tcPr>
          <w:p w14:paraId="530E346B" w14:textId="77777777" w:rsidR="000A7F97" w:rsidRDefault="000A7F97" w:rsidP="0096758B">
            <w:pPr>
              <w:spacing w:after="80"/>
              <w:rPr>
                <w:rFonts w:ascii="Corbel" w:hAnsi="Corbel"/>
                <w:b w:val="0"/>
                <w:sz w:val="20"/>
                <w:szCs w:val="20"/>
              </w:rPr>
            </w:pPr>
            <w:r>
              <w:rPr>
                <w:rFonts w:ascii="Corbel" w:hAnsi="Corbel"/>
                <w:b w:val="0"/>
                <w:sz w:val="20"/>
                <w:szCs w:val="20"/>
              </w:rPr>
              <w:t>Solely about helping agencies arrest more offenders</w:t>
            </w:r>
          </w:p>
        </w:tc>
        <w:tc>
          <w:tcPr>
            <w:tcW w:w="4590" w:type="dxa"/>
            <w:tcBorders>
              <w:top w:val="none" w:sz="0" w:space="0" w:color="auto"/>
              <w:bottom w:val="none" w:sz="0" w:space="0" w:color="auto"/>
              <w:right w:val="none" w:sz="0" w:space="0" w:color="auto"/>
            </w:tcBorders>
            <w:tcMar>
              <w:top w:w="72" w:type="dxa"/>
              <w:left w:w="115" w:type="dxa"/>
              <w:bottom w:w="72" w:type="dxa"/>
              <w:right w:w="115" w:type="dxa"/>
            </w:tcMar>
            <w:vAlign w:val="center"/>
          </w:tcPr>
          <w:p w14:paraId="62FDCEBA" w14:textId="77777777" w:rsidR="000A7F97" w:rsidRDefault="000A7F97" w:rsidP="0096758B">
            <w:pPr>
              <w:spacing w:after="8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A process that supports both increased apprehension and other strategic outcomes related to prevention and crime reduction</w:t>
            </w:r>
          </w:p>
        </w:tc>
      </w:tr>
      <w:tr w:rsidR="00D43785" w:rsidRPr="009E198A" w14:paraId="1370C7C5" w14:textId="77777777" w:rsidTr="004C68C2">
        <w:trPr>
          <w:cantSplit/>
        </w:trPr>
        <w:tc>
          <w:tcPr>
            <w:cnfStyle w:val="001000000000" w:firstRow="0" w:lastRow="0" w:firstColumn="1" w:lastColumn="0" w:oddVBand="0" w:evenVBand="0" w:oddHBand="0" w:evenHBand="0" w:firstRowFirstColumn="0" w:firstRowLastColumn="0" w:lastRowFirstColumn="0" w:lastRowLastColumn="0"/>
            <w:tcW w:w="4410" w:type="dxa"/>
            <w:tcMar>
              <w:top w:w="72" w:type="dxa"/>
              <w:left w:w="115" w:type="dxa"/>
              <w:bottom w:w="72" w:type="dxa"/>
              <w:right w:w="115" w:type="dxa"/>
            </w:tcMar>
            <w:vAlign w:val="center"/>
          </w:tcPr>
          <w:p w14:paraId="52023213" w14:textId="77777777" w:rsidR="00D43785" w:rsidRDefault="00D43785" w:rsidP="0096758B">
            <w:pPr>
              <w:spacing w:after="80"/>
              <w:rPr>
                <w:rFonts w:ascii="Corbel" w:hAnsi="Corbel"/>
                <w:b w:val="0"/>
                <w:sz w:val="20"/>
                <w:szCs w:val="20"/>
              </w:rPr>
            </w:pPr>
            <w:r>
              <w:rPr>
                <w:rFonts w:ascii="Corbel" w:hAnsi="Corbel"/>
                <w:b w:val="0"/>
                <w:sz w:val="20"/>
                <w:szCs w:val="20"/>
              </w:rPr>
              <w:t>The same in every agency</w:t>
            </w:r>
          </w:p>
        </w:tc>
        <w:tc>
          <w:tcPr>
            <w:tcW w:w="4590" w:type="dxa"/>
            <w:tcMar>
              <w:top w:w="72" w:type="dxa"/>
              <w:left w:w="115" w:type="dxa"/>
              <w:bottom w:w="72" w:type="dxa"/>
              <w:right w:w="115" w:type="dxa"/>
            </w:tcMar>
            <w:vAlign w:val="center"/>
          </w:tcPr>
          <w:p w14:paraId="3947D2DA" w14:textId="77777777" w:rsidR="00D43785" w:rsidRDefault="00D43785" w:rsidP="0096758B">
            <w:pPr>
              <w:spacing w:after="80"/>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Customized to the size, structure, resources, and priorities of each agency</w:t>
            </w:r>
          </w:p>
        </w:tc>
      </w:tr>
      <w:tr w:rsidR="00D43785" w:rsidRPr="009E198A" w14:paraId="29A0EB1C" w14:textId="77777777" w:rsidTr="004C68C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410" w:type="dxa"/>
            <w:tcBorders>
              <w:top w:val="none" w:sz="0" w:space="0" w:color="auto"/>
              <w:left w:val="none" w:sz="0" w:space="0" w:color="auto"/>
              <w:bottom w:val="none" w:sz="0" w:space="0" w:color="auto"/>
            </w:tcBorders>
            <w:tcMar>
              <w:top w:w="72" w:type="dxa"/>
              <w:left w:w="115" w:type="dxa"/>
              <w:bottom w:w="72" w:type="dxa"/>
              <w:right w:w="115" w:type="dxa"/>
            </w:tcMar>
            <w:vAlign w:val="center"/>
          </w:tcPr>
          <w:p w14:paraId="68AC8A7C" w14:textId="77777777" w:rsidR="00D43785" w:rsidRDefault="00D43785" w:rsidP="0096758B">
            <w:pPr>
              <w:spacing w:after="80"/>
              <w:rPr>
                <w:rFonts w:ascii="Corbel" w:hAnsi="Corbel"/>
                <w:b w:val="0"/>
                <w:sz w:val="20"/>
                <w:szCs w:val="20"/>
              </w:rPr>
            </w:pPr>
            <w:r>
              <w:rPr>
                <w:rFonts w:ascii="Corbel" w:hAnsi="Corbel"/>
                <w:b w:val="0"/>
                <w:sz w:val="20"/>
                <w:szCs w:val="20"/>
              </w:rPr>
              <w:t>A formal, academic process</w:t>
            </w:r>
          </w:p>
        </w:tc>
        <w:tc>
          <w:tcPr>
            <w:tcW w:w="4590" w:type="dxa"/>
            <w:tcBorders>
              <w:top w:val="none" w:sz="0" w:space="0" w:color="auto"/>
              <w:bottom w:val="none" w:sz="0" w:space="0" w:color="auto"/>
              <w:right w:val="none" w:sz="0" w:space="0" w:color="auto"/>
            </w:tcBorders>
            <w:tcMar>
              <w:top w:w="72" w:type="dxa"/>
              <w:left w:w="115" w:type="dxa"/>
              <w:bottom w:w="72" w:type="dxa"/>
              <w:right w:w="115" w:type="dxa"/>
            </w:tcMar>
            <w:vAlign w:val="center"/>
          </w:tcPr>
          <w:p w14:paraId="3E49A08C" w14:textId="77777777" w:rsidR="00D43785" w:rsidRDefault="001A76EA" w:rsidP="0096758B">
            <w:pPr>
              <w:spacing w:after="8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A process that uses techniques from more formal research, but bends them to the constantly-changing datasets and shifting priorities of police agencies</w:t>
            </w:r>
          </w:p>
        </w:tc>
      </w:tr>
      <w:tr w:rsidR="00F73A24" w:rsidRPr="009E198A" w14:paraId="52DEC124" w14:textId="77777777" w:rsidTr="004C68C2">
        <w:trPr>
          <w:cantSplit/>
        </w:trPr>
        <w:tc>
          <w:tcPr>
            <w:cnfStyle w:val="001000000000" w:firstRow="0" w:lastRow="0" w:firstColumn="1" w:lastColumn="0" w:oddVBand="0" w:evenVBand="0" w:oddHBand="0" w:evenHBand="0" w:firstRowFirstColumn="0" w:firstRowLastColumn="0" w:lastRowFirstColumn="0" w:lastRowLastColumn="0"/>
            <w:tcW w:w="4410" w:type="dxa"/>
            <w:tcMar>
              <w:top w:w="72" w:type="dxa"/>
              <w:left w:w="115" w:type="dxa"/>
              <w:bottom w:w="72" w:type="dxa"/>
              <w:right w:w="115" w:type="dxa"/>
            </w:tcMar>
            <w:vAlign w:val="center"/>
          </w:tcPr>
          <w:p w14:paraId="1D685941" w14:textId="77777777" w:rsidR="00F73A24" w:rsidRDefault="00F73A24" w:rsidP="0096758B">
            <w:pPr>
              <w:spacing w:after="80"/>
              <w:rPr>
                <w:rFonts w:ascii="Corbel" w:hAnsi="Corbel"/>
                <w:b w:val="0"/>
                <w:sz w:val="20"/>
                <w:szCs w:val="20"/>
              </w:rPr>
            </w:pPr>
            <w:r>
              <w:rPr>
                <w:rFonts w:ascii="Corbel" w:hAnsi="Corbel"/>
                <w:b w:val="0"/>
                <w:sz w:val="20"/>
                <w:szCs w:val="20"/>
              </w:rPr>
              <w:t>Solely the responsibility of the “crime analyst”</w:t>
            </w:r>
          </w:p>
        </w:tc>
        <w:tc>
          <w:tcPr>
            <w:tcW w:w="4590" w:type="dxa"/>
            <w:tcMar>
              <w:top w:w="72" w:type="dxa"/>
              <w:left w:w="115" w:type="dxa"/>
              <w:bottom w:w="72" w:type="dxa"/>
              <w:right w:w="115" w:type="dxa"/>
            </w:tcMar>
            <w:vAlign w:val="center"/>
          </w:tcPr>
          <w:p w14:paraId="4734E269" w14:textId="77777777" w:rsidR="00F73A24" w:rsidRDefault="00F73A24" w:rsidP="0096758B">
            <w:pPr>
              <w:spacing w:after="80"/>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A paradigm that, to be most effective, must be integrated into the policies, planning, and regular operations of every division of the police agency</w:t>
            </w:r>
          </w:p>
        </w:tc>
      </w:tr>
    </w:tbl>
    <w:p w14:paraId="46A46A9A" w14:textId="77777777" w:rsidR="0096758B" w:rsidRDefault="0096758B" w:rsidP="00FB62FC">
      <w:pPr>
        <w:jc w:val="both"/>
      </w:pPr>
    </w:p>
    <w:p w14:paraId="2C9A7EB2" w14:textId="77777777" w:rsidR="0096758B" w:rsidRPr="0012708E" w:rsidRDefault="0012708E" w:rsidP="00FB62FC">
      <w:pPr>
        <w:jc w:val="both"/>
      </w:pPr>
      <w:r>
        <w:t>Perhaps most important, crime analysis is a profession with a 75-year history and a global professional community that provides continual training, support, and professional development. While it must be customized to fit the specifics of each agency, it also has a set of professional standards, best practices, and ethics that apply across every agency that includes it. These practices and standards are the basis for many of the recommendations in this book.</w:t>
      </w:r>
    </w:p>
    <w:p w14:paraId="3DFB49F5" w14:textId="77777777" w:rsidR="00A60651" w:rsidRDefault="00A60651" w:rsidP="00FB62FC">
      <w:pPr>
        <w:jc w:val="both"/>
      </w:pPr>
    </w:p>
    <w:p w14:paraId="6C5106EE" w14:textId="77777777" w:rsidR="00A60651" w:rsidRDefault="00532B52" w:rsidP="00A60651">
      <w:pPr>
        <w:jc w:val="both"/>
      </w:pPr>
      <w:r>
        <w:rPr>
          <w:noProof/>
        </w:rPr>
        <mc:AlternateContent>
          <mc:Choice Requires="wps">
            <w:drawing>
              <wp:anchor distT="0" distB="0" distL="114300" distR="114300" simplePos="0" relativeHeight="251631616" behindDoc="1" locked="0" layoutInCell="1" allowOverlap="1" wp14:anchorId="37D69AAC" wp14:editId="38009426">
                <wp:simplePos x="0" y="0"/>
                <wp:positionH relativeFrom="column">
                  <wp:posOffset>-152400</wp:posOffset>
                </wp:positionH>
                <wp:positionV relativeFrom="paragraph">
                  <wp:posOffset>95885</wp:posOffset>
                </wp:positionV>
                <wp:extent cx="6048375" cy="3352800"/>
                <wp:effectExtent l="0" t="0" r="28575" b="19050"/>
                <wp:wrapNone/>
                <wp:docPr id="16" name="Rectangle 16"/>
                <wp:cNvGraphicFramePr/>
                <a:graphic xmlns:a="http://schemas.openxmlformats.org/drawingml/2006/main">
                  <a:graphicData uri="http://schemas.microsoft.com/office/word/2010/wordprocessingShape">
                    <wps:wsp>
                      <wps:cNvSpPr/>
                      <wps:spPr>
                        <a:xfrm>
                          <a:off x="0" y="0"/>
                          <a:ext cx="6048375" cy="3352800"/>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67F07" id="Rectangle 16" o:spid="_x0000_s1026" style="position:absolute;margin-left:-12pt;margin-top:7.55pt;width:476.25pt;height:26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" fillcolor="#daeef3 [664]" strokecolor="#002060" strokeweight="2pt"/>
            </w:pict>
          </mc:Fallback>
        </mc:AlternateContent>
      </w:r>
    </w:p>
    <w:p w14:paraId="7B83CAE0" w14:textId="77777777" w:rsidR="00A60651" w:rsidRPr="00003133" w:rsidRDefault="00A60651" w:rsidP="00A60651">
      <w:pPr>
        <w:jc w:val="both"/>
        <w:rPr>
          <w:b/>
          <w:color w:val="002060"/>
          <w:sz w:val="28"/>
          <w:szCs w:val="28"/>
        </w:rPr>
      </w:pPr>
      <w:r>
        <w:rPr>
          <w:b/>
          <w:color w:val="002060"/>
          <w:sz w:val="28"/>
          <w:szCs w:val="28"/>
        </w:rPr>
        <w:t>Your action plan</w:t>
      </w:r>
    </w:p>
    <w:p w14:paraId="0A0ADB4E" w14:textId="77777777" w:rsidR="00A60651" w:rsidRDefault="00A60651" w:rsidP="00A60651">
      <w:pPr>
        <w:jc w:val="both"/>
      </w:pPr>
    </w:p>
    <w:p w14:paraId="5D8BF06A" w14:textId="77777777" w:rsidR="00A60651" w:rsidRDefault="00A60651" w:rsidP="00A60651">
      <w:pPr>
        <w:jc w:val="both"/>
      </w:pPr>
      <w:r>
        <w:t xml:space="preserve">What misconceptions </w:t>
      </w:r>
      <w:r w:rsidR="00532B52">
        <w:t>might members of your agency have about the nature and purpose of crime analysis? How will you educate them as to what crime analysis truly is and can do for your agency?</w:t>
      </w:r>
    </w:p>
    <w:p w14:paraId="5C92EB5F" w14:textId="77777777" w:rsidR="00A60651" w:rsidRDefault="00A60651" w:rsidP="00A60651">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A60651" w14:paraId="5F2F7C5D" w14:textId="77777777" w:rsidTr="00F919FB">
        <w:tc>
          <w:tcPr>
            <w:tcW w:w="9216" w:type="dxa"/>
            <w:shd w:val="clear" w:color="auto" w:fill="FFFFFF" w:themeFill="background1"/>
          </w:tcPr>
          <w:p w14:paraId="0B5C85B0" w14:textId="77777777" w:rsidR="00A60651" w:rsidRDefault="00A60651" w:rsidP="00F919FB"/>
          <w:p w14:paraId="7781732C" w14:textId="77777777" w:rsidR="00A60651" w:rsidRDefault="00A60651" w:rsidP="00F919FB"/>
          <w:p w14:paraId="3C2C4EB4" w14:textId="77777777" w:rsidR="00A60651" w:rsidRDefault="00A60651" w:rsidP="00F919FB"/>
          <w:p w14:paraId="0AD422A4" w14:textId="77777777" w:rsidR="00A60651" w:rsidRDefault="00A60651" w:rsidP="00F919FB"/>
          <w:p w14:paraId="0741997D" w14:textId="77777777" w:rsidR="00A60651" w:rsidRDefault="00A60651" w:rsidP="00F919FB"/>
          <w:p w14:paraId="7AAA14D1" w14:textId="77777777" w:rsidR="00A60651" w:rsidRDefault="00A60651" w:rsidP="00F919FB"/>
          <w:p w14:paraId="69ED8FE8" w14:textId="77777777" w:rsidR="00A60651" w:rsidRDefault="00A60651" w:rsidP="00F919FB"/>
          <w:p w14:paraId="59B6AC65" w14:textId="77777777" w:rsidR="00A60651" w:rsidRDefault="00A60651" w:rsidP="00F919FB"/>
          <w:p w14:paraId="500074DC" w14:textId="77777777" w:rsidR="00A60651" w:rsidRDefault="00A60651" w:rsidP="00F919FB"/>
          <w:p w14:paraId="3C8FF16A" w14:textId="77777777" w:rsidR="00A60651" w:rsidRDefault="00A60651" w:rsidP="00F919FB"/>
          <w:p w14:paraId="792D5302" w14:textId="77777777" w:rsidR="00A60651" w:rsidRDefault="00A60651" w:rsidP="00F919FB"/>
          <w:p w14:paraId="5AD67C52" w14:textId="77777777" w:rsidR="00A60651" w:rsidRDefault="00A60651" w:rsidP="00F919FB"/>
          <w:p w14:paraId="716C34B8" w14:textId="77777777" w:rsidR="00A60651" w:rsidRDefault="00A60651" w:rsidP="00F919FB"/>
        </w:tc>
      </w:tr>
    </w:tbl>
    <w:p w14:paraId="3BC2F000" w14:textId="77777777" w:rsidR="003C78BD" w:rsidRDefault="003C78BD" w:rsidP="00FB62FC">
      <w:pPr>
        <w:jc w:val="both"/>
      </w:pPr>
    </w:p>
    <w:p w14:paraId="407DFF46" w14:textId="77777777" w:rsidR="003C78BD" w:rsidRDefault="003C78BD">
      <w:pPr>
        <w:sectPr w:rsidR="003C78BD" w:rsidSect="00E14FD2">
          <w:footerReference w:type="default" r:id="rId18"/>
          <w:pgSz w:w="12240" w:h="15840"/>
          <w:pgMar w:top="1440" w:right="1440" w:bottom="1440" w:left="180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3C78BD" w:rsidRPr="00AA6BE0" w14:paraId="6F803835" w14:textId="77777777" w:rsidTr="007D2E05">
        <w:tc>
          <w:tcPr>
            <w:tcW w:w="1458" w:type="dxa"/>
            <w:shd w:val="clear" w:color="auto" w:fill="002060"/>
            <w:vAlign w:val="center"/>
          </w:tcPr>
          <w:p w14:paraId="3CB70103" w14:textId="77777777" w:rsidR="003C78BD" w:rsidRPr="00AA6BE0" w:rsidRDefault="003C78BD" w:rsidP="007D2E05">
            <w:pPr>
              <w:jc w:val="center"/>
              <w:rPr>
                <w:rFonts w:ascii="Corbel" w:hAnsi="Corbel"/>
                <w:sz w:val="96"/>
                <w:szCs w:val="96"/>
              </w:rPr>
            </w:pPr>
            <w:r>
              <w:rPr>
                <w:rFonts w:ascii="Corbel" w:hAnsi="Corbel"/>
                <w:sz w:val="96"/>
                <w:szCs w:val="96"/>
              </w:rPr>
              <w:t>2</w:t>
            </w:r>
          </w:p>
        </w:tc>
        <w:tc>
          <w:tcPr>
            <w:tcW w:w="7542" w:type="dxa"/>
            <w:vAlign w:val="center"/>
          </w:tcPr>
          <w:p w14:paraId="53AEAF19" w14:textId="77777777" w:rsidR="003C78BD" w:rsidRPr="00A92361" w:rsidRDefault="005B1D50" w:rsidP="003C78BD">
            <w:pPr>
              <w:rPr>
                <w:rFonts w:ascii="Corbel" w:hAnsi="Corbel"/>
                <w:b/>
                <w:color w:val="002060"/>
                <w:sz w:val="36"/>
                <w:szCs w:val="36"/>
              </w:rPr>
            </w:pPr>
            <w:r>
              <w:rPr>
                <w:rFonts w:ascii="Corbel" w:hAnsi="Corbel"/>
                <w:b/>
                <w:color w:val="002060"/>
                <w:sz w:val="36"/>
                <w:szCs w:val="36"/>
              </w:rPr>
              <w:t>Understand the guiding principles of crime analysis</w:t>
            </w:r>
          </w:p>
        </w:tc>
      </w:tr>
    </w:tbl>
    <w:p w14:paraId="24F93933" w14:textId="77777777" w:rsidR="003C78BD" w:rsidRDefault="003C78BD"/>
    <w:p w14:paraId="08141B65" w14:textId="77777777" w:rsidR="003C78BD" w:rsidRDefault="003C78BD"/>
    <w:p w14:paraId="066B9835" w14:textId="77777777" w:rsidR="005B1D50" w:rsidRDefault="005B1D50" w:rsidP="005B1D50">
      <w:pPr>
        <w:jc w:val="both"/>
      </w:pPr>
      <w:r>
        <w:t>Whatever the size of your agency, whether you have a part-time analyst or a large analytical unit, there are eight guiding principles that apply to the implementation of any model crime analysis capability. The rest of this guide will refer to these principles frequently.</w:t>
      </w:r>
    </w:p>
    <w:p w14:paraId="68BAEAAA" w14:textId="77777777" w:rsidR="005B1D50" w:rsidRDefault="005B1D50" w:rsidP="005B1D50">
      <w:pPr>
        <w:jc w:val="both"/>
      </w:pPr>
    </w:p>
    <w:p w14:paraId="65C96B8D" w14:textId="77777777" w:rsidR="00EB6225" w:rsidRDefault="00EB6225" w:rsidP="005B1D50">
      <w:pPr>
        <w:jc w:val="both"/>
      </w:pPr>
    </w:p>
    <w:p w14:paraId="7B2FDA5C" w14:textId="77777777" w:rsidR="00EB6225" w:rsidRPr="003C0121" w:rsidRDefault="00EB6225" w:rsidP="005B1D50">
      <w:pPr>
        <w:jc w:val="both"/>
        <w:rPr>
          <w:b/>
          <w:color w:val="002060"/>
          <w:sz w:val="28"/>
          <w:szCs w:val="28"/>
        </w:rPr>
      </w:pPr>
      <w:r>
        <w:rPr>
          <w:b/>
          <w:color w:val="002060"/>
          <w:sz w:val="28"/>
          <w:szCs w:val="28"/>
        </w:rPr>
        <w:t>1. Crime analysis is</w:t>
      </w:r>
      <w:r w:rsidR="003C0121">
        <w:rPr>
          <w:b/>
          <w:color w:val="002060"/>
          <w:sz w:val="28"/>
          <w:szCs w:val="28"/>
        </w:rPr>
        <w:t xml:space="preserve"> the cerebrum of policing models</w:t>
      </w:r>
    </w:p>
    <w:p w14:paraId="75D8E8F7" w14:textId="77777777" w:rsidR="00EB6225" w:rsidRDefault="00EB6225" w:rsidP="005B1D50">
      <w:pPr>
        <w:jc w:val="both"/>
      </w:pPr>
    </w:p>
    <w:p w14:paraId="1D6E3B27" w14:textId="79F256B5" w:rsidR="003C0121" w:rsidRDefault="003C0121" w:rsidP="005B1D50">
      <w:pPr>
        <w:jc w:val="both"/>
      </w:pPr>
      <w:r>
        <w:t>All modern, progressive models</w:t>
      </w:r>
      <w:r w:rsidR="00AB496A">
        <w:t>,</w:t>
      </w:r>
      <w:r>
        <w:t xml:space="preserve"> </w:t>
      </w:r>
      <w:r w:rsidR="00AB496A">
        <w:t xml:space="preserve">programs, and </w:t>
      </w:r>
      <w:r>
        <w:t xml:space="preserve">paradigms of policing depend, at their core, on quality analysis. The core process of crime analysis (discussed in Step 5), from data collection to evaluation, is </w:t>
      </w:r>
      <w:r w:rsidR="002930A6">
        <w:t xml:space="preserve">the </w:t>
      </w:r>
      <w:r>
        <w:t xml:space="preserve">key to problem-oriented policing, community-oriented policing, intelligence-led policing, CompStat, Data-Driven Approaches to Crime and Traffic Safety, </w:t>
      </w:r>
      <w:r w:rsidR="00AB496A">
        <w:t>predictive policing, Smart Policing, or and a handful of other models that police agencies frequently follow. Building a model crime analysis program is the first step in building an effective policing model. Step 4 covers the relationships between crime analysis and these models in more detail.</w:t>
      </w:r>
    </w:p>
    <w:p w14:paraId="28DFFE8B" w14:textId="77777777" w:rsidR="003C0121" w:rsidRDefault="003C0121" w:rsidP="005B1D50">
      <w:pPr>
        <w:jc w:val="both"/>
      </w:pPr>
    </w:p>
    <w:p w14:paraId="3434D6E4" w14:textId="77777777" w:rsidR="005B1D50" w:rsidRPr="00E30203" w:rsidRDefault="005B1D50" w:rsidP="005B1D50">
      <w:pPr>
        <w:jc w:val="both"/>
      </w:pPr>
    </w:p>
    <w:p w14:paraId="6A24ABBD" w14:textId="77777777" w:rsidR="00AB496A" w:rsidRPr="003C0121" w:rsidRDefault="00AB496A" w:rsidP="00AB496A">
      <w:pPr>
        <w:jc w:val="both"/>
        <w:rPr>
          <w:b/>
          <w:color w:val="002060"/>
          <w:sz w:val="28"/>
          <w:szCs w:val="28"/>
        </w:rPr>
      </w:pPr>
      <w:r>
        <w:rPr>
          <w:b/>
          <w:color w:val="002060"/>
          <w:sz w:val="28"/>
          <w:szCs w:val="28"/>
        </w:rPr>
        <w:t>2. Crime analysis is a specialized profession</w:t>
      </w:r>
    </w:p>
    <w:p w14:paraId="1BDD535F" w14:textId="77777777" w:rsidR="005B1D50" w:rsidRDefault="005B1D50" w:rsidP="005B1D50">
      <w:pPr>
        <w:jc w:val="both"/>
      </w:pPr>
    </w:p>
    <w:p w14:paraId="14D41198" w14:textId="106292B9" w:rsidR="00AB496A" w:rsidRDefault="00AB496A" w:rsidP="005B1D50">
      <w:pPr>
        <w:jc w:val="both"/>
      </w:pPr>
      <w:r>
        <w:t>There was a time in which “crime analysis” consisted of little more than making pin maps, drawing charts, and summarizing recent crimes in regular bulletins. Any reasonably intelligent person could do it with little training or preparation. Over the last 20 years, this has changed. Today’s crime analysts must understand complex technical issues associated with data collection and data management, data querying, predictive modeling, spatial statistics, among many other issues. It is no longer a field in which just anyone can excel. This does not mean that an agency must hire a full-time professional or that quality crime analysis is out of reach of agencies with limited resources</w:t>
      </w:r>
      <w:r w:rsidR="0068578B">
        <w:t xml:space="preserve">, but it does mean that building a model unit means hiring or appointing the </w:t>
      </w:r>
      <w:r w:rsidR="0068578B">
        <w:rPr>
          <w:i/>
        </w:rPr>
        <w:t>right</w:t>
      </w:r>
      <w:r w:rsidR="00974057">
        <w:t xml:space="preserve"> person (Step 8</w:t>
      </w:r>
      <w:r w:rsidR="0068578B">
        <w:t>), en</w:t>
      </w:r>
      <w:r w:rsidR="00974057">
        <w:t xml:space="preserve">suring adequate </w:t>
      </w:r>
      <w:r w:rsidR="00E75110">
        <w:t xml:space="preserve">resources </w:t>
      </w:r>
      <w:r w:rsidR="00974057">
        <w:t>(Step 7</w:t>
      </w:r>
      <w:r w:rsidR="0068578B">
        <w:t>), and continually improving your analytical capability through training and professional development (Part 6).</w:t>
      </w:r>
    </w:p>
    <w:p w14:paraId="26B3C2E5" w14:textId="77777777" w:rsidR="00753FE6" w:rsidRDefault="00753FE6" w:rsidP="005B1D50">
      <w:pPr>
        <w:jc w:val="both"/>
      </w:pPr>
    </w:p>
    <w:p w14:paraId="59489A64" w14:textId="77777777" w:rsidR="00753FE6" w:rsidRPr="0068578B" w:rsidRDefault="00753FE6" w:rsidP="005B1D50">
      <w:pPr>
        <w:jc w:val="both"/>
      </w:pPr>
    </w:p>
    <w:p w14:paraId="5157C7F1" w14:textId="77777777" w:rsidR="007716A4" w:rsidRPr="003C0121" w:rsidRDefault="007716A4" w:rsidP="007716A4">
      <w:pPr>
        <w:jc w:val="both"/>
        <w:rPr>
          <w:b/>
          <w:color w:val="002060"/>
          <w:sz w:val="28"/>
          <w:szCs w:val="28"/>
        </w:rPr>
      </w:pPr>
      <w:r>
        <w:rPr>
          <w:b/>
          <w:color w:val="002060"/>
          <w:sz w:val="28"/>
          <w:szCs w:val="28"/>
        </w:rPr>
        <w:t>3. Crime analysis depends on quality data</w:t>
      </w:r>
    </w:p>
    <w:p w14:paraId="2F9E4BAF" w14:textId="77777777" w:rsidR="005B1D50" w:rsidRDefault="005B1D50" w:rsidP="005B1D50">
      <w:pPr>
        <w:jc w:val="both"/>
      </w:pPr>
    </w:p>
    <w:p w14:paraId="66CA37F6" w14:textId="77777777" w:rsidR="00F34F3D" w:rsidRDefault="00191213" w:rsidP="005B1D50">
      <w:pPr>
        <w:jc w:val="both"/>
      </w:pPr>
      <w:r>
        <w:t xml:space="preserve">As we discuss throughout Part 3, crime analysis depends on ready access to a complete set of timely, accurate data on which analysts can conduct flexible queries and extract data into common formats for further analysis. </w:t>
      </w:r>
      <w:r w:rsidR="00864DF3">
        <w:t xml:space="preserve">Each of these factors—ready access, completeness, timeliness, accuracy, querying flexibility, and ability to extract—runs into numerous obstacles at the typical police agency—obstacles that must be solved for the police agency to build a model crime analysis capability. </w:t>
      </w:r>
      <w:r w:rsidR="005F6249">
        <w:t>Establishing or improving a crime analysis capability is an excellent occasion to address chronic problems associated with these aspects of data quality.</w:t>
      </w:r>
    </w:p>
    <w:p w14:paraId="76D1CBD4" w14:textId="77777777" w:rsidR="00F34F3D" w:rsidRDefault="00F34F3D" w:rsidP="005B1D50">
      <w:pPr>
        <w:jc w:val="both"/>
      </w:pPr>
    </w:p>
    <w:p w14:paraId="698580B2" w14:textId="77777777" w:rsidR="00994251" w:rsidRDefault="00994251" w:rsidP="005B1D50">
      <w:pPr>
        <w:jc w:val="both"/>
      </w:pPr>
    </w:p>
    <w:p w14:paraId="41A71018" w14:textId="77777777" w:rsidR="00994251" w:rsidRPr="003C0121" w:rsidRDefault="00994251" w:rsidP="00994251">
      <w:pPr>
        <w:jc w:val="both"/>
        <w:rPr>
          <w:b/>
          <w:color w:val="002060"/>
          <w:sz w:val="28"/>
          <w:szCs w:val="28"/>
        </w:rPr>
      </w:pPr>
      <w:r>
        <w:rPr>
          <w:b/>
          <w:color w:val="002060"/>
          <w:sz w:val="28"/>
          <w:szCs w:val="28"/>
        </w:rPr>
        <w:t>4. Crime analysis must be actionable</w:t>
      </w:r>
    </w:p>
    <w:p w14:paraId="412143FB" w14:textId="77777777" w:rsidR="00994251" w:rsidRDefault="00994251" w:rsidP="00994251">
      <w:pPr>
        <w:jc w:val="both"/>
      </w:pPr>
    </w:p>
    <w:p w14:paraId="3439D72A" w14:textId="3D9E6EB8" w:rsidR="00994251" w:rsidRDefault="00994251" w:rsidP="00994251">
      <w:pPr>
        <w:jc w:val="both"/>
      </w:pPr>
      <w:r>
        <w:t>Every crime analysis product (perhaps with the exception of some administrativ</w:t>
      </w:r>
      <w:r w:rsidR="00974057">
        <w:t>e analysis products; see Step 28</w:t>
      </w:r>
      <w:r>
        <w:t>) must provide its readers with enough information to make targeted response decisions, either short-term o</w:t>
      </w:r>
      <w:r w:rsidR="002930A6">
        <w:t>r long-term, by some division of</w:t>
      </w:r>
      <w:r>
        <w:t xml:space="preserve"> the police agency. Such responses might include anything from tonight’s directed patrol locations and times to an administrator’s decision about whether to continue or discontinue a program. Analytical products that simply provide information that is “interesting” or “nice to know” are not truly analysis products. Meeting this principle may require analysts to make explicit recommendations within their products if the analysis doesn’t make the effective responses obvious.</w:t>
      </w:r>
    </w:p>
    <w:p w14:paraId="2A003E13" w14:textId="77777777" w:rsidR="00994251" w:rsidRDefault="00994251" w:rsidP="005B1D50">
      <w:pPr>
        <w:jc w:val="both"/>
      </w:pPr>
    </w:p>
    <w:p w14:paraId="665A343E" w14:textId="77777777" w:rsidR="001A5C78" w:rsidRDefault="001A5C78" w:rsidP="005B1D50">
      <w:pPr>
        <w:jc w:val="both"/>
      </w:pPr>
    </w:p>
    <w:p w14:paraId="2D932A75" w14:textId="77777777" w:rsidR="001A5C78" w:rsidRPr="003C0121" w:rsidRDefault="00994251" w:rsidP="001A5C78">
      <w:pPr>
        <w:jc w:val="both"/>
        <w:rPr>
          <w:b/>
          <w:color w:val="002060"/>
          <w:sz w:val="28"/>
          <w:szCs w:val="28"/>
        </w:rPr>
      </w:pPr>
      <w:r>
        <w:rPr>
          <w:b/>
          <w:color w:val="002060"/>
          <w:sz w:val="28"/>
          <w:szCs w:val="28"/>
        </w:rPr>
        <w:t>5</w:t>
      </w:r>
      <w:r w:rsidR="001A5C78">
        <w:rPr>
          <w:b/>
          <w:color w:val="002060"/>
          <w:sz w:val="28"/>
          <w:szCs w:val="28"/>
        </w:rPr>
        <w:t>. Crime analysis goes in-depth</w:t>
      </w:r>
    </w:p>
    <w:p w14:paraId="01D08E9E" w14:textId="77777777" w:rsidR="001A5C78" w:rsidRDefault="001A5C78" w:rsidP="005B1D50">
      <w:pPr>
        <w:jc w:val="both"/>
      </w:pPr>
    </w:p>
    <w:p w14:paraId="38FBFB25" w14:textId="77777777" w:rsidR="001A5C78" w:rsidRPr="007A6FDB" w:rsidRDefault="001A5C78" w:rsidP="005B1D50">
      <w:pPr>
        <w:jc w:val="both"/>
      </w:pPr>
      <w:r>
        <w:t xml:space="preserve">To </w:t>
      </w:r>
      <w:r>
        <w:rPr>
          <w:i/>
        </w:rPr>
        <w:t>analyze</w:t>
      </w:r>
      <w:r>
        <w:t xml:space="preserve"> a pattern, problem, trend, hot spot, or repeat offender is to </w:t>
      </w:r>
      <w:r w:rsidR="00945A36">
        <w:t xml:space="preserve">synthesize multiple data sources—both qualitative and quantitative—and identify and describe all of its important characteristics, including those related to incident types, persons (offenders and victims), places, time, </w:t>
      </w:r>
      <w:r w:rsidR="007A6FDB">
        <w:rPr>
          <w:i/>
        </w:rPr>
        <w:t>modus operandi</w:t>
      </w:r>
      <w:r w:rsidR="007A6FDB">
        <w:t>, and causal factors: who, what, when, where, how, and why. Statistics, maps, charts, and other ways of representing data are important, but only to the extent that they are accompanied by this in-depth analysis and interpretation. Only by analyzing all of the factors associated with public safety issues can we develop truly tar</w:t>
      </w:r>
      <w:r w:rsidR="00994251">
        <w:t>geted solutions, ensuring that not only are the products “actionable” but that they also support the most specific, effective actions.</w:t>
      </w:r>
    </w:p>
    <w:p w14:paraId="35DE99AE" w14:textId="77777777" w:rsidR="001A5C78" w:rsidRDefault="001A5C78" w:rsidP="005B1D50">
      <w:pPr>
        <w:jc w:val="both"/>
      </w:pPr>
    </w:p>
    <w:p w14:paraId="37BA6D85" w14:textId="77777777" w:rsidR="00994251" w:rsidRDefault="00994251" w:rsidP="005B1D50">
      <w:pPr>
        <w:jc w:val="both"/>
      </w:pPr>
    </w:p>
    <w:p w14:paraId="060861D5" w14:textId="77777777" w:rsidR="00994251" w:rsidRPr="003C0121" w:rsidRDefault="00994251" w:rsidP="00994251">
      <w:pPr>
        <w:jc w:val="both"/>
        <w:rPr>
          <w:b/>
          <w:color w:val="002060"/>
          <w:sz w:val="28"/>
          <w:szCs w:val="28"/>
        </w:rPr>
      </w:pPr>
      <w:r>
        <w:rPr>
          <w:b/>
          <w:color w:val="002060"/>
          <w:sz w:val="28"/>
          <w:szCs w:val="28"/>
        </w:rPr>
        <w:t xml:space="preserve">6. </w:t>
      </w:r>
      <w:r w:rsidR="009B159D">
        <w:rPr>
          <w:b/>
          <w:color w:val="002060"/>
          <w:sz w:val="28"/>
          <w:szCs w:val="28"/>
        </w:rPr>
        <w:t>Effective responses are targeted responses</w:t>
      </w:r>
    </w:p>
    <w:p w14:paraId="0A9DEC0B" w14:textId="77777777" w:rsidR="00994251" w:rsidRDefault="00994251" w:rsidP="005B1D50">
      <w:pPr>
        <w:jc w:val="both"/>
      </w:pPr>
    </w:p>
    <w:p w14:paraId="6775164B" w14:textId="0C7F8D0E" w:rsidR="009B159D" w:rsidRDefault="009B159D" w:rsidP="005B1D50">
      <w:pPr>
        <w:jc w:val="both"/>
      </w:pPr>
      <w:r>
        <w:t xml:space="preserve">Building on the themes above, </w:t>
      </w:r>
      <w:r w:rsidR="0072014A">
        <w:t xml:space="preserve">it is important to make effective use of crime analysis through targeted responses rather than </w:t>
      </w:r>
      <w:r w:rsidR="00217D8D">
        <w:t>continuing to employ the same worn-out activities, such as “routine patrol</w:t>
      </w:r>
      <w:r w:rsidR="00C86A36">
        <w:t>.</w:t>
      </w:r>
      <w:r w:rsidR="00217D8D">
        <w:t>”</w:t>
      </w:r>
      <w:r w:rsidR="0072014A">
        <w:t xml:space="preserve"> </w:t>
      </w:r>
      <w:r w:rsidR="00CD3C97">
        <w:t xml:space="preserve">Across the nation, we often see disconnects between the nature of the analysis and the nature of the response, with tactics and strategies that are either too blunt for the complex characteristics of a pattern or problem, or tactics and strategies that simply do not fit the characteristics of the pattern or problem. Step </w:t>
      </w:r>
      <w:r w:rsidR="00974057">
        <w:t>37</w:t>
      </w:r>
      <w:r w:rsidR="00C3298F">
        <w:t xml:space="preserve"> covers these considerations in more detail.</w:t>
      </w:r>
    </w:p>
    <w:p w14:paraId="11E53336" w14:textId="77777777" w:rsidR="00994251" w:rsidRDefault="00994251" w:rsidP="005B1D50">
      <w:pPr>
        <w:jc w:val="both"/>
      </w:pPr>
    </w:p>
    <w:p w14:paraId="20EA4AAD" w14:textId="77777777" w:rsidR="00CD1732" w:rsidRDefault="00CD1732" w:rsidP="005B1D50">
      <w:pPr>
        <w:jc w:val="both"/>
      </w:pPr>
    </w:p>
    <w:p w14:paraId="573FA131" w14:textId="77777777" w:rsidR="00F835D1" w:rsidRPr="003C0121" w:rsidRDefault="00F835D1" w:rsidP="00F835D1">
      <w:pPr>
        <w:jc w:val="both"/>
        <w:rPr>
          <w:b/>
          <w:color w:val="002060"/>
          <w:sz w:val="28"/>
          <w:szCs w:val="28"/>
        </w:rPr>
      </w:pPr>
      <w:r>
        <w:rPr>
          <w:b/>
          <w:color w:val="002060"/>
          <w:sz w:val="28"/>
          <w:szCs w:val="28"/>
        </w:rPr>
        <w:t>7. Crime analysis must continually improve</w:t>
      </w:r>
    </w:p>
    <w:p w14:paraId="3F17C68B" w14:textId="77777777" w:rsidR="00F835D1" w:rsidRDefault="00F835D1" w:rsidP="00F835D1">
      <w:pPr>
        <w:jc w:val="both"/>
      </w:pPr>
    </w:p>
    <w:p w14:paraId="0E289200" w14:textId="77777777" w:rsidR="005B1D50" w:rsidRDefault="00BF2638" w:rsidP="00244DF5">
      <w:pPr>
        <w:jc w:val="both"/>
      </w:pPr>
      <w:r>
        <w:t xml:space="preserve">As we saw from the introduction, crime analysis has undergone significant changes during its history, and it would be a mistake to assume that such changes </w:t>
      </w:r>
      <w:r w:rsidR="00083625">
        <w:t>will ever stop. New concepts, tools, and techniques are introduced every year, and analysis units that do not keep up on these changes swiftly become obsolete, failing to provide optimal services for their agencies. A police agency cannot simply invest in a crime analysis unit at the beginning; it must invest continually in training (for both analysts and all departmental personnel) and professional development to ensure that it is getting the most out of its crime analysis capability. We devote Part 6 of this book to considerations of continuous improvement.</w:t>
      </w:r>
    </w:p>
    <w:p w14:paraId="4575B2C3" w14:textId="77777777" w:rsidR="00244DF5" w:rsidRDefault="00244DF5" w:rsidP="00244DF5">
      <w:pPr>
        <w:jc w:val="both"/>
      </w:pPr>
    </w:p>
    <w:p w14:paraId="4F57B57C" w14:textId="77777777" w:rsidR="00244DF5" w:rsidRDefault="00244DF5" w:rsidP="00244DF5">
      <w:pPr>
        <w:jc w:val="both"/>
      </w:pPr>
    </w:p>
    <w:p w14:paraId="72DA3D4C" w14:textId="77777777" w:rsidR="00244DF5" w:rsidRDefault="00244DF5" w:rsidP="00244DF5">
      <w:pPr>
        <w:jc w:val="both"/>
      </w:pPr>
    </w:p>
    <w:p w14:paraId="396E71FD" w14:textId="77777777" w:rsidR="00AC1F11" w:rsidRDefault="00AC1F11" w:rsidP="00AC1F11">
      <w:pPr>
        <w:jc w:val="both"/>
      </w:pPr>
      <w:r>
        <w:rPr>
          <w:noProof/>
        </w:rPr>
        <mc:AlternateContent>
          <mc:Choice Requires="wps">
            <w:drawing>
              <wp:anchor distT="0" distB="0" distL="114300" distR="114300" simplePos="0" relativeHeight="251635712" behindDoc="1" locked="0" layoutInCell="1" allowOverlap="1" wp14:anchorId="5D63763E" wp14:editId="094044DC">
                <wp:simplePos x="0" y="0"/>
                <wp:positionH relativeFrom="column">
                  <wp:posOffset>-152400</wp:posOffset>
                </wp:positionH>
                <wp:positionV relativeFrom="paragraph">
                  <wp:posOffset>95250</wp:posOffset>
                </wp:positionV>
                <wp:extent cx="6048375" cy="7581900"/>
                <wp:effectExtent l="0" t="0" r="28575" b="19050"/>
                <wp:wrapNone/>
                <wp:docPr id="36" name="Rectangle 36"/>
                <wp:cNvGraphicFramePr/>
                <a:graphic xmlns:a="http://schemas.openxmlformats.org/drawingml/2006/main">
                  <a:graphicData uri="http://schemas.microsoft.com/office/word/2010/wordprocessingShape">
                    <wps:wsp>
                      <wps:cNvSpPr/>
                      <wps:spPr>
                        <a:xfrm>
                          <a:off x="0" y="0"/>
                          <a:ext cx="6048375" cy="7581900"/>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7C861" id="Rectangle 36" o:spid="_x0000_s1026" style="position:absolute;margin-left:-12pt;margin-top:7.5pt;width:476.25pt;height:59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" fillcolor="#daeef3 [664]" strokecolor="#002060" strokeweight="2pt"/>
            </w:pict>
          </mc:Fallback>
        </mc:AlternateContent>
      </w:r>
    </w:p>
    <w:p w14:paraId="5D17C79B" w14:textId="77777777" w:rsidR="00AC1F11" w:rsidRPr="00003133" w:rsidRDefault="00AC1F11" w:rsidP="00AC1F11">
      <w:pPr>
        <w:jc w:val="both"/>
        <w:rPr>
          <w:b/>
          <w:color w:val="002060"/>
          <w:sz w:val="28"/>
          <w:szCs w:val="28"/>
        </w:rPr>
      </w:pPr>
      <w:r>
        <w:rPr>
          <w:b/>
          <w:color w:val="002060"/>
          <w:sz w:val="28"/>
          <w:szCs w:val="28"/>
        </w:rPr>
        <w:t>Your action plan</w:t>
      </w:r>
    </w:p>
    <w:p w14:paraId="74517732" w14:textId="77777777" w:rsidR="00AC1F11" w:rsidRDefault="00AC1F11" w:rsidP="00AC1F11">
      <w:pPr>
        <w:jc w:val="both"/>
      </w:pPr>
    </w:p>
    <w:p w14:paraId="7456BCF6" w14:textId="77777777" w:rsidR="00AC1F11" w:rsidRDefault="00B7026B" w:rsidP="00AC1F11">
      <w:pPr>
        <w:jc w:val="both"/>
      </w:pPr>
      <w:r>
        <w:t>For agencies with existing analysis units, which of these guiding principles are least understood by your agencies, and what are the consequences for both analysis and operations? How can you better integrate these guiding principles into your analysis capabilities?</w:t>
      </w:r>
    </w:p>
    <w:p w14:paraId="3E9C16B0" w14:textId="77777777" w:rsidR="00B7026B" w:rsidRDefault="00B7026B" w:rsidP="00AC1F11">
      <w:pPr>
        <w:jc w:val="both"/>
      </w:pPr>
    </w:p>
    <w:p w14:paraId="051F3861" w14:textId="77777777" w:rsidR="00B7026B" w:rsidRDefault="00B7026B" w:rsidP="00AC1F11">
      <w:pPr>
        <w:jc w:val="both"/>
      </w:pPr>
      <w:r>
        <w:t>For new agencies, which of these guiding principles challenge your existing perceptions of crime analysis? Which will require special emphasis in the development of your implementation plan, and in what ways?</w:t>
      </w:r>
    </w:p>
    <w:p w14:paraId="19C29DEF" w14:textId="77777777" w:rsidR="00AC1F11" w:rsidRDefault="00AC1F11" w:rsidP="00AC1F11">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AC1F11" w14:paraId="12B4CB94" w14:textId="77777777" w:rsidTr="00F919FB">
        <w:tc>
          <w:tcPr>
            <w:tcW w:w="9216" w:type="dxa"/>
            <w:shd w:val="clear" w:color="auto" w:fill="FFFFFF" w:themeFill="background1"/>
          </w:tcPr>
          <w:p w14:paraId="5A31923E" w14:textId="77777777" w:rsidR="00AC1F11" w:rsidRDefault="00AC1F11" w:rsidP="00F919FB"/>
          <w:p w14:paraId="3AC44C1C" w14:textId="77777777" w:rsidR="00AC1F11" w:rsidRDefault="00AC1F11" w:rsidP="00F919FB"/>
          <w:p w14:paraId="17A8A41E" w14:textId="77777777" w:rsidR="00AC1F11" w:rsidRDefault="00AC1F11" w:rsidP="00F919FB"/>
          <w:p w14:paraId="3BACD37D" w14:textId="77777777" w:rsidR="00AC1F11" w:rsidRDefault="00AC1F11" w:rsidP="00F919FB"/>
          <w:p w14:paraId="703A2BEA" w14:textId="77777777" w:rsidR="00AC1F11" w:rsidRDefault="00AC1F11" w:rsidP="00F919FB"/>
          <w:p w14:paraId="02B3911E" w14:textId="77777777" w:rsidR="00AC1F11" w:rsidRDefault="00AC1F11" w:rsidP="00F919FB"/>
          <w:p w14:paraId="3DD2EEF6" w14:textId="77777777" w:rsidR="00AC1F11" w:rsidRDefault="00AC1F11" w:rsidP="00F919FB"/>
          <w:p w14:paraId="60261CA6" w14:textId="77777777" w:rsidR="0036241A" w:rsidRDefault="0036241A" w:rsidP="00F919FB"/>
          <w:p w14:paraId="3125EF83" w14:textId="77777777" w:rsidR="0036241A" w:rsidRDefault="0036241A" w:rsidP="00F919FB"/>
          <w:p w14:paraId="17623AF3" w14:textId="77777777" w:rsidR="0036241A" w:rsidRDefault="0036241A" w:rsidP="00F919FB"/>
          <w:p w14:paraId="2E7C4542" w14:textId="77777777" w:rsidR="0036241A" w:rsidRDefault="0036241A" w:rsidP="00F919FB"/>
          <w:p w14:paraId="7079CBAA" w14:textId="77777777" w:rsidR="0036241A" w:rsidRDefault="0036241A" w:rsidP="00F919FB"/>
          <w:p w14:paraId="0B873F08" w14:textId="77777777" w:rsidR="0036241A" w:rsidRDefault="0036241A" w:rsidP="00F919FB"/>
          <w:p w14:paraId="5E89DC90" w14:textId="77777777" w:rsidR="0036241A" w:rsidRDefault="0036241A" w:rsidP="00F919FB"/>
          <w:p w14:paraId="69DF652A" w14:textId="77777777" w:rsidR="0036241A" w:rsidRDefault="0036241A" w:rsidP="00F919FB"/>
          <w:p w14:paraId="3A38E8D4" w14:textId="77777777" w:rsidR="0036241A" w:rsidRDefault="0036241A" w:rsidP="00F919FB"/>
          <w:p w14:paraId="3448EE6C" w14:textId="77777777" w:rsidR="0036241A" w:rsidRDefault="0036241A" w:rsidP="00F919FB"/>
          <w:p w14:paraId="6CEF842B" w14:textId="77777777" w:rsidR="0036241A" w:rsidRDefault="0036241A" w:rsidP="00F919FB"/>
          <w:p w14:paraId="3BAE44C8" w14:textId="77777777" w:rsidR="0036241A" w:rsidRDefault="0036241A" w:rsidP="00F919FB"/>
          <w:p w14:paraId="27917A82" w14:textId="77777777" w:rsidR="0036241A" w:rsidRDefault="0036241A" w:rsidP="00F919FB"/>
          <w:p w14:paraId="13159C81" w14:textId="77777777" w:rsidR="0036241A" w:rsidRDefault="0036241A" w:rsidP="00F919FB"/>
          <w:p w14:paraId="3F21BB15" w14:textId="77777777" w:rsidR="0036241A" w:rsidRDefault="0036241A" w:rsidP="00F919FB"/>
          <w:p w14:paraId="0C12F3A4" w14:textId="77777777" w:rsidR="0036241A" w:rsidRDefault="0036241A" w:rsidP="00F919FB"/>
          <w:p w14:paraId="4E199A57" w14:textId="77777777" w:rsidR="0036241A" w:rsidRDefault="0036241A" w:rsidP="00F919FB"/>
          <w:p w14:paraId="4742EB8C" w14:textId="77777777" w:rsidR="0036241A" w:rsidRDefault="0036241A" w:rsidP="00F919FB"/>
          <w:p w14:paraId="6D5341EF" w14:textId="77777777" w:rsidR="00AC1F11" w:rsidRDefault="00AC1F11" w:rsidP="00F919FB"/>
          <w:p w14:paraId="2E155321" w14:textId="77777777" w:rsidR="00AC1F11" w:rsidRDefault="00AC1F11" w:rsidP="00F919FB"/>
          <w:p w14:paraId="0322E2A6" w14:textId="77777777" w:rsidR="00AC1F11" w:rsidRDefault="00AC1F11" w:rsidP="00F919FB"/>
          <w:p w14:paraId="6C5D9C9F" w14:textId="77777777" w:rsidR="00AC1F11" w:rsidRDefault="00AC1F11" w:rsidP="00F919FB"/>
          <w:p w14:paraId="5E4E60F2" w14:textId="77777777" w:rsidR="00AC1F11" w:rsidRDefault="00AC1F11" w:rsidP="00F919FB"/>
          <w:p w14:paraId="7FEA04F1" w14:textId="77777777" w:rsidR="00582F8D" w:rsidRDefault="00582F8D" w:rsidP="00F919FB"/>
          <w:p w14:paraId="4FCC9A5F" w14:textId="77777777" w:rsidR="00582F8D" w:rsidRDefault="00582F8D" w:rsidP="00F919FB"/>
          <w:p w14:paraId="774AFC0F" w14:textId="77777777" w:rsidR="00AC1F11" w:rsidRDefault="00AC1F11" w:rsidP="00F919FB"/>
        </w:tc>
      </w:tr>
    </w:tbl>
    <w:p w14:paraId="3CF2B79F" w14:textId="77777777" w:rsidR="003C78BD" w:rsidRDefault="003C78BD"/>
    <w:p w14:paraId="467B13D8" w14:textId="77777777" w:rsidR="00B03C72" w:rsidRDefault="00B03C72">
      <w:pPr>
        <w:sectPr w:rsidR="00B03C72" w:rsidSect="00E14FD2">
          <w:pgSz w:w="12240" w:h="15840"/>
          <w:pgMar w:top="1440" w:right="1440" w:bottom="1440" w:left="180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EB349A" w:rsidRPr="00AA6BE0" w14:paraId="0BA88E72" w14:textId="77777777" w:rsidTr="007D2E05">
        <w:tc>
          <w:tcPr>
            <w:tcW w:w="1458" w:type="dxa"/>
            <w:shd w:val="clear" w:color="auto" w:fill="002060"/>
            <w:vAlign w:val="center"/>
          </w:tcPr>
          <w:p w14:paraId="7AB53170" w14:textId="77777777" w:rsidR="00EB349A" w:rsidRPr="00AA6BE0" w:rsidRDefault="00EB349A" w:rsidP="007D2E05">
            <w:pPr>
              <w:jc w:val="center"/>
              <w:rPr>
                <w:rFonts w:ascii="Corbel" w:hAnsi="Corbel"/>
                <w:sz w:val="96"/>
                <w:szCs w:val="96"/>
              </w:rPr>
            </w:pPr>
            <w:r>
              <w:rPr>
                <w:rFonts w:ascii="Corbel" w:hAnsi="Corbel"/>
                <w:sz w:val="96"/>
                <w:szCs w:val="96"/>
              </w:rPr>
              <w:t>3</w:t>
            </w:r>
          </w:p>
        </w:tc>
        <w:tc>
          <w:tcPr>
            <w:tcW w:w="7542" w:type="dxa"/>
            <w:vAlign w:val="center"/>
          </w:tcPr>
          <w:p w14:paraId="14368C14" w14:textId="77777777" w:rsidR="00EB349A" w:rsidRPr="00A92361" w:rsidRDefault="00EB349A" w:rsidP="001B5EDE">
            <w:pPr>
              <w:rPr>
                <w:rFonts w:ascii="Corbel" w:hAnsi="Corbel"/>
                <w:b/>
                <w:color w:val="002060"/>
                <w:sz w:val="36"/>
                <w:szCs w:val="36"/>
              </w:rPr>
            </w:pPr>
            <w:r>
              <w:rPr>
                <w:rFonts w:ascii="Corbel" w:hAnsi="Corbel"/>
                <w:b/>
                <w:color w:val="002060"/>
                <w:sz w:val="36"/>
                <w:szCs w:val="36"/>
              </w:rPr>
              <w:t>Understand the types of crime analysis</w:t>
            </w:r>
          </w:p>
        </w:tc>
      </w:tr>
    </w:tbl>
    <w:p w14:paraId="5C6D6136" w14:textId="77777777" w:rsidR="00E14FD2" w:rsidRDefault="00E14FD2" w:rsidP="006B1746">
      <w:pPr>
        <w:jc w:val="both"/>
      </w:pPr>
    </w:p>
    <w:p w14:paraId="6B373E7D" w14:textId="77777777" w:rsidR="001B5EDE" w:rsidRDefault="001B5EDE" w:rsidP="006B1746">
      <w:pPr>
        <w:jc w:val="both"/>
      </w:pPr>
    </w:p>
    <w:p w14:paraId="41653480" w14:textId="77777777" w:rsidR="001B5EDE" w:rsidRDefault="006B1746" w:rsidP="006B1746">
      <w:pPr>
        <w:jc w:val="both"/>
      </w:pPr>
      <w:r>
        <w:t>Throughout most of its history, crime analysis has been broken down into various sub-types, with names like tactical crime analysis, administrative crime analysis, criminal intelligence analysis, police operations analysis, investigative analysis, problem analysis, and so forth. The specific typologies change considerably by source and era.</w:t>
      </w:r>
    </w:p>
    <w:p w14:paraId="629BEC56" w14:textId="77777777" w:rsidR="00C73222" w:rsidRDefault="00C73222" w:rsidP="006B1746">
      <w:pPr>
        <w:jc w:val="both"/>
      </w:pPr>
    </w:p>
    <w:p w14:paraId="12C69748" w14:textId="1C10CD3D" w:rsidR="00C73222" w:rsidRDefault="00C73222" w:rsidP="006B1746">
      <w:pPr>
        <w:jc w:val="both"/>
      </w:pPr>
      <w:r>
        <w:t>Although sometimes confusing, these typologies provide a valuable mechanism for thinking about crime analysis and ensuring that every agency receives a full range of crime analys</w:t>
      </w:r>
      <w:r w:rsidR="00FA56B3">
        <w:t>is services. It is quite common across the U.S.</w:t>
      </w:r>
      <w:r>
        <w:t xml:space="preserve"> for crime analysis units to specialize in certain types of analysis and give scant attention to others, either because of the demands of administrators or the training, skills, and preferences of the analysts themselves. We </w:t>
      </w:r>
      <w:r w:rsidR="00217D8D">
        <w:t xml:space="preserve">encounter </w:t>
      </w:r>
      <w:r w:rsidR="00542FFB">
        <w:t>units</w:t>
      </w:r>
      <w:r>
        <w:t xml:space="preserve"> used solely for administrative analysis, </w:t>
      </w:r>
      <w:r w:rsidR="00542FFB">
        <w:t>often ignoring active crime patterns and series; or units focused exclusively on tactical analysis, with hardly any consideration of long-term trends and problems.</w:t>
      </w:r>
    </w:p>
    <w:p w14:paraId="67A6582E" w14:textId="77777777" w:rsidR="00542FFB" w:rsidRDefault="00542FFB" w:rsidP="006B1746">
      <w:pPr>
        <w:jc w:val="both"/>
      </w:pPr>
    </w:p>
    <w:p w14:paraId="7391D14C" w14:textId="77777777" w:rsidR="00542FFB" w:rsidRPr="005269C9" w:rsidRDefault="005269C9" w:rsidP="006B1746">
      <w:pPr>
        <w:jc w:val="both"/>
      </w:pPr>
      <w:r>
        <w:t xml:space="preserve">A solid understanding of the types of crime analysis by both analysts and their executives can ensure that police agencies focus on both the short-term and the long-term, both the substantive and the administrative. Every agency will require a slightly different </w:t>
      </w:r>
      <w:r>
        <w:rPr>
          <w:i/>
        </w:rPr>
        <w:t>balance</w:t>
      </w:r>
      <w:r>
        <w:t xml:space="preserve"> in the amount of time spent on each type of analysis (and their associated products), but few agencies will be able to ignore one or more types of analysis entirely.</w:t>
      </w:r>
    </w:p>
    <w:p w14:paraId="3C1742BA" w14:textId="77777777" w:rsidR="001B5EDE" w:rsidRDefault="001B5EDE" w:rsidP="006B1746">
      <w:pPr>
        <w:jc w:val="both"/>
      </w:pPr>
    </w:p>
    <w:p w14:paraId="6367A59F" w14:textId="77777777" w:rsidR="00610E15" w:rsidRDefault="00610E15" w:rsidP="006B1746">
      <w:pPr>
        <w:jc w:val="both"/>
      </w:pPr>
    </w:p>
    <w:p w14:paraId="1A49AC9D" w14:textId="77777777" w:rsidR="00610E15" w:rsidRPr="009E198A" w:rsidRDefault="00610E15" w:rsidP="00610E15">
      <w:pPr>
        <w:jc w:val="both"/>
        <w:rPr>
          <w:b/>
          <w:color w:val="002060"/>
          <w:sz w:val="28"/>
          <w:szCs w:val="28"/>
        </w:rPr>
      </w:pPr>
      <w:r>
        <w:rPr>
          <w:b/>
          <w:color w:val="002060"/>
          <w:sz w:val="28"/>
          <w:szCs w:val="28"/>
        </w:rPr>
        <w:t>The types of crime analysis</w:t>
      </w:r>
    </w:p>
    <w:p w14:paraId="176FD370" w14:textId="77777777" w:rsidR="00610E15" w:rsidRDefault="00610E15" w:rsidP="006B1746">
      <w:pPr>
        <w:jc w:val="both"/>
      </w:pPr>
    </w:p>
    <w:p w14:paraId="380F1F58" w14:textId="4B9E5C79" w:rsidR="008737BD" w:rsidRDefault="001E4994" w:rsidP="006B1746">
      <w:pPr>
        <w:jc w:val="both"/>
      </w:pPr>
      <w:r>
        <w:t xml:space="preserve">Synthesizing information from multiple sources (e.g., Santos, 2013; International Association of Crime Analysts; 2008), we offer four types of crime analysis for the purposes of this book. Again, some sources offer more, but the distinctions among them are primarily of interest to analysts rather than executives, and </w:t>
      </w:r>
      <w:r w:rsidR="00FA56B3">
        <w:t xml:space="preserve">in </w:t>
      </w:r>
      <w:r>
        <w:t>broad terms, all types of analysis can be consolidated into one of these four. They are:</w:t>
      </w:r>
    </w:p>
    <w:p w14:paraId="37323A87" w14:textId="77777777" w:rsidR="00DE01FA" w:rsidRDefault="00DE01FA" w:rsidP="006B1746">
      <w:pPr>
        <w:jc w:val="both"/>
      </w:pPr>
    </w:p>
    <w:p w14:paraId="1CFC126E" w14:textId="77777777" w:rsidR="00DE01FA" w:rsidRPr="00B54F12" w:rsidRDefault="00267B85" w:rsidP="008C4631">
      <w:pPr>
        <w:pStyle w:val="ListParagraph"/>
        <w:numPr>
          <w:ilvl w:val="0"/>
          <w:numId w:val="25"/>
        </w:numPr>
        <w:spacing w:after="120"/>
        <w:contextualSpacing w:val="0"/>
        <w:jc w:val="both"/>
      </w:pPr>
      <w:r w:rsidRPr="00E11B77">
        <w:rPr>
          <w:b/>
        </w:rPr>
        <w:t>Tactical crime analysis</w:t>
      </w:r>
      <w:r w:rsidRPr="00B54F12">
        <w:t>: The analysis of police data directed towards the short-term development of patrol and investigative priorities and deployment of resources. Its subject areas include individual high-profile crimes, repeat incidents, and crime patterns, with a specific focus on crime series</w:t>
      </w:r>
      <w:r w:rsidR="00B54F12" w:rsidRPr="00B54F12">
        <w:t>.</w:t>
      </w:r>
    </w:p>
    <w:p w14:paraId="0D5BC115" w14:textId="77777777" w:rsidR="00B54F12" w:rsidRPr="00B54F12" w:rsidRDefault="00B54F12" w:rsidP="008C4631">
      <w:pPr>
        <w:pStyle w:val="ListParagraph"/>
        <w:numPr>
          <w:ilvl w:val="0"/>
          <w:numId w:val="25"/>
        </w:numPr>
        <w:spacing w:after="120"/>
        <w:contextualSpacing w:val="0"/>
        <w:jc w:val="both"/>
      </w:pPr>
      <w:r w:rsidRPr="00E11B77">
        <w:rPr>
          <w:b/>
        </w:rPr>
        <w:t xml:space="preserve">Strategic crime analysis: </w:t>
      </w:r>
      <w:r w:rsidRPr="00B54F12">
        <w:t>The analysis of data directed towards development and evaluation of long-term strategies, policies, and prevention techniques. Its subjects include long-term statistical trends, hot spots, and problems.</w:t>
      </w:r>
    </w:p>
    <w:p w14:paraId="140B022C" w14:textId="77777777" w:rsidR="00B54F12" w:rsidRPr="00B54F12" w:rsidRDefault="00B54F12" w:rsidP="008C4631">
      <w:pPr>
        <w:pStyle w:val="ListParagraph"/>
        <w:numPr>
          <w:ilvl w:val="0"/>
          <w:numId w:val="25"/>
        </w:numPr>
        <w:spacing w:after="120"/>
        <w:contextualSpacing w:val="0"/>
        <w:jc w:val="both"/>
      </w:pPr>
      <w:r w:rsidRPr="00E11B77">
        <w:rPr>
          <w:b/>
        </w:rPr>
        <w:t>Crime intelligence analysis:</w:t>
      </w:r>
      <w:r w:rsidRPr="00B54F12">
        <w:t xml:space="preserve"> The analysis of data about people involved in crimes, particularly repeat offenders, repeat victims, and criminal organizations and networks. It seeks to understand more about the context of the lives, jobs, activities, motives, and plans of these individuals and networks, using this information to find ways to deter or disrupt harmful activity, often through priorit</w:t>
      </w:r>
      <w:r>
        <w:t>y enforcement and prosecution</w:t>
      </w:r>
      <w:r w:rsidRPr="00B54F12">
        <w:t>, but also strategies that do not depend on enforcement, such as focused deterrence.</w:t>
      </w:r>
    </w:p>
    <w:p w14:paraId="055F06AA" w14:textId="77777777" w:rsidR="008737BD" w:rsidRPr="00E11B77" w:rsidRDefault="00E11B77" w:rsidP="008C4631">
      <w:pPr>
        <w:pStyle w:val="ListParagraph"/>
        <w:numPr>
          <w:ilvl w:val="0"/>
          <w:numId w:val="25"/>
        </w:numPr>
        <w:spacing w:after="120"/>
        <w:contextualSpacing w:val="0"/>
        <w:jc w:val="both"/>
      </w:pPr>
      <w:r w:rsidRPr="00E11B77">
        <w:rPr>
          <w:b/>
        </w:rPr>
        <w:t xml:space="preserve">Administrative crime analysis: </w:t>
      </w:r>
      <w:r w:rsidRPr="00E11B77">
        <w:rPr>
          <w:rFonts w:ascii="Corbel" w:hAnsi="Corbel"/>
        </w:rPr>
        <w:t xml:space="preserve">Analysis directed towards the administrative needs of the police agency, its government, and its community. As a broad category, it includes a variety of techniques and products, performed both regularly and on request, including </w:t>
      </w:r>
      <w:r w:rsidR="00217D8D">
        <w:rPr>
          <w:rFonts w:ascii="Corbel" w:hAnsi="Corbel"/>
        </w:rPr>
        <w:t>statistical reports</w:t>
      </w:r>
      <w:r w:rsidRPr="00E11B77">
        <w:rPr>
          <w:rFonts w:ascii="Corbel" w:hAnsi="Corbel"/>
        </w:rPr>
        <w:t>, data printouts, maps, and charts. Examples include workload calculations by area and shift, officer activity reports, responses to media requests, statistics provided for grant applications, reports to community groups, and cost-benefit analysis of police programs.</w:t>
      </w:r>
    </w:p>
    <w:p w14:paraId="298F4F79" w14:textId="77777777" w:rsidR="008737BD" w:rsidRDefault="008737BD" w:rsidP="006B1746">
      <w:pPr>
        <w:jc w:val="both"/>
      </w:pPr>
    </w:p>
    <w:p w14:paraId="79E892C5" w14:textId="77777777" w:rsidR="001B5EDE" w:rsidRDefault="00E44B4B" w:rsidP="006B1746">
      <w:pPr>
        <w:jc w:val="both"/>
      </w:pPr>
      <w:r>
        <w:t>Each of these types of crime analysis differs in its source data, its intended audience, the frequency and nature of analytical products, and the t</w:t>
      </w:r>
      <w:r w:rsidR="00F919FB">
        <w:t>ypes of responses they support.</w:t>
      </w:r>
    </w:p>
    <w:p w14:paraId="6A538A26" w14:textId="77777777" w:rsidR="00F919FB" w:rsidRDefault="00F919FB" w:rsidP="006B1746">
      <w:pPr>
        <w:jc w:val="both"/>
      </w:pPr>
    </w:p>
    <w:tbl>
      <w:tblPr>
        <w:tblStyle w:val="LightList"/>
        <w:tblW w:w="0" w:type="auto"/>
        <w:tblInd w:w="108" w:type="dxa"/>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1372"/>
        <w:gridCol w:w="1121"/>
        <w:gridCol w:w="2343"/>
        <w:gridCol w:w="1880"/>
        <w:gridCol w:w="2156"/>
      </w:tblGrid>
      <w:tr w:rsidR="00ED3700" w:rsidRPr="00332F9F" w14:paraId="1110D6FA" w14:textId="77777777" w:rsidTr="00ED370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201" w:type="dxa"/>
            <w:shd w:val="clear" w:color="auto" w:fill="002060"/>
          </w:tcPr>
          <w:p w14:paraId="21E7B3F1" w14:textId="77777777" w:rsidR="00ED3700" w:rsidRPr="00332F9F" w:rsidRDefault="00ED3700" w:rsidP="00F919FB">
            <w:pPr>
              <w:rPr>
                <w:rFonts w:ascii="Corbel" w:hAnsi="Corbel"/>
                <w:sz w:val="18"/>
                <w:szCs w:val="18"/>
              </w:rPr>
            </w:pPr>
            <w:r>
              <w:rPr>
                <w:rFonts w:ascii="Corbel" w:hAnsi="Corbel"/>
                <w:sz w:val="18"/>
                <w:szCs w:val="18"/>
              </w:rPr>
              <w:t>Type</w:t>
            </w:r>
          </w:p>
        </w:tc>
        <w:tc>
          <w:tcPr>
            <w:tcW w:w="1139" w:type="dxa"/>
            <w:shd w:val="clear" w:color="auto" w:fill="002060"/>
          </w:tcPr>
          <w:p w14:paraId="50EED9C0" w14:textId="77777777" w:rsidR="00ED3700" w:rsidRDefault="00ED3700" w:rsidP="00F919FB">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Frequency</w:t>
            </w:r>
          </w:p>
        </w:tc>
        <w:tc>
          <w:tcPr>
            <w:tcW w:w="2520" w:type="dxa"/>
            <w:shd w:val="clear" w:color="auto" w:fill="002060"/>
          </w:tcPr>
          <w:p w14:paraId="7624733D" w14:textId="77777777" w:rsidR="00ED3700" w:rsidRPr="00332F9F" w:rsidRDefault="00ED3700" w:rsidP="00F919FB">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Primary source data</w:t>
            </w:r>
          </w:p>
        </w:tc>
        <w:tc>
          <w:tcPr>
            <w:tcW w:w="1980" w:type="dxa"/>
            <w:shd w:val="clear" w:color="auto" w:fill="002060"/>
          </w:tcPr>
          <w:p w14:paraId="6F65D8DA" w14:textId="77777777" w:rsidR="00ED3700" w:rsidRPr="00332F9F" w:rsidRDefault="00ED3700" w:rsidP="00F919FB">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Analytical products</w:t>
            </w:r>
          </w:p>
        </w:tc>
        <w:tc>
          <w:tcPr>
            <w:tcW w:w="2268" w:type="dxa"/>
            <w:shd w:val="clear" w:color="auto" w:fill="002060"/>
          </w:tcPr>
          <w:p w14:paraId="313D2067" w14:textId="77777777" w:rsidR="00ED3700" w:rsidRDefault="00ED3700" w:rsidP="00F919FB">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Supported responses</w:t>
            </w:r>
          </w:p>
        </w:tc>
      </w:tr>
      <w:tr w:rsidR="00ED3700" w:rsidRPr="00332F9F" w14:paraId="225DCE7A" w14:textId="77777777" w:rsidTr="00ED370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01" w:type="dxa"/>
          </w:tcPr>
          <w:p w14:paraId="4E13FA34" w14:textId="77777777" w:rsidR="00ED3700" w:rsidRPr="00332F9F" w:rsidRDefault="00ED3700" w:rsidP="00F919FB">
            <w:pPr>
              <w:rPr>
                <w:rFonts w:ascii="Corbel" w:hAnsi="Corbel"/>
                <w:sz w:val="18"/>
                <w:szCs w:val="18"/>
              </w:rPr>
            </w:pPr>
            <w:r>
              <w:rPr>
                <w:rFonts w:ascii="Corbel" w:hAnsi="Corbel"/>
                <w:sz w:val="18"/>
                <w:szCs w:val="18"/>
              </w:rPr>
              <w:t>Tactical</w:t>
            </w:r>
          </w:p>
        </w:tc>
        <w:tc>
          <w:tcPr>
            <w:tcW w:w="1139" w:type="dxa"/>
          </w:tcPr>
          <w:p w14:paraId="6F727E5F" w14:textId="77777777" w:rsidR="00ED3700" w:rsidRDefault="00ED3700" w:rsidP="00F919FB">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Daily to weekly</w:t>
            </w:r>
          </w:p>
        </w:tc>
        <w:tc>
          <w:tcPr>
            <w:tcW w:w="2520" w:type="dxa"/>
          </w:tcPr>
          <w:p w14:paraId="1666E86B" w14:textId="77777777" w:rsidR="00ED3700" w:rsidRDefault="00ED3700" w:rsidP="00ED3700">
            <w:pPr>
              <w:ind w:left="252" w:hanging="252"/>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Incident reports</w:t>
            </w:r>
          </w:p>
          <w:p w14:paraId="04EF058D" w14:textId="77777777" w:rsidR="00ED3700" w:rsidRDefault="00ED3700" w:rsidP="00ED3700">
            <w:pPr>
              <w:ind w:left="252" w:hanging="252"/>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Sometimes calls-for service</w:t>
            </w:r>
          </w:p>
          <w:p w14:paraId="60B499EF" w14:textId="77777777" w:rsidR="00ED3700" w:rsidRDefault="00ED3700" w:rsidP="00ED3700">
            <w:pPr>
              <w:ind w:left="252" w:hanging="252"/>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Known offender data</w:t>
            </w:r>
          </w:p>
          <w:p w14:paraId="0B824A02" w14:textId="77777777" w:rsidR="00ED3700" w:rsidRPr="00332F9F" w:rsidRDefault="00ED3700" w:rsidP="00ED3700">
            <w:pPr>
              <w:ind w:left="252" w:hanging="252"/>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Rarely, qualitative data collected in the field</w:t>
            </w:r>
          </w:p>
        </w:tc>
        <w:tc>
          <w:tcPr>
            <w:tcW w:w="1980" w:type="dxa"/>
          </w:tcPr>
          <w:p w14:paraId="205DDC96" w14:textId="77777777" w:rsidR="00ED3700" w:rsidRPr="00332F9F" w:rsidRDefault="00ED3700" w:rsidP="00F919FB">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Short crime bulletins and briefings that include relevant characteristics, maps, forecasts</w:t>
            </w:r>
          </w:p>
        </w:tc>
        <w:tc>
          <w:tcPr>
            <w:tcW w:w="2268" w:type="dxa"/>
          </w:tcPr>
          <w:p w14:paraId="4BE42043" w14:textId="77777777" w:rsidR="00ED3700" w:rsidRDefault="00ED3700" w:rsidP="00ED3700">
            <w:pPr>
              <w:ind w:left="175" w:hanging="175"/>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Offender apprehension</w:t>
            </w:r>
          </w:p>
          <w:p w14:paraId="09B685E8" w14:textId="77777777" w:rsidR="00ED3700" w:rsidRDefault="00ED3700" w:rsidP="00ED3700">
            <w:pPr>
              <w:ind w:left="175" w:hanging="175"/>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Short-term target-hardening</w:t>
            </w:r>
          </w:p>
          <w:p w14:paraId="3A3BC769" w14:textId="77777777" w:rsidR="00ED3700" w:rsidRDefault="00ED3700" w:rsidP="00ED3700">
            <w:pPr>
              <w:ind w:left="175" w:hanging="175"/>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Short-term suppression tactics</w:t>
            </w:r>
          </w:p>
        </w:tc>
      </w:tr>
      <w:tr w:rsidR="005178F2" w:rsidRPr="00332F9F" w14:paraId="631A25D9" w14:textId="77777777" w:rsidTr="00ED3700">
        <w:trPr>
          <w:cantSplit/>
        </w:trPr>
        <w:tc>
          <w:tcPr>
            <w:cnfStyle w:val="001000000000" w:firstRow="0" w:lastRow="0" w:firstColumn="1" w:lastColumn="0" w:oddVBand="0" w:evenVBand="0" w:oddHBand="0" w:evenHBand="0" w:firstRowFirstColumn="0" w:firstRowLastColumn="0" w:lastRowFirstColumn="0" w:lastRowLastColumn="0"/>
            <w:tcW w:w="1201" w:type="dxa"/>
          </w:tcPr>
          <w:p w14:paraId="03C6F52B" w14:textId="77777777" w:rsidR="005178F2" w:rsidRDefault="005178F2" w:rsidP="00F919FB">
            <w:pPr>
              <w:rPr>
                <w:rFonts w:ascii="Corbel" w:hAnsi="Corbel"/>
                <w:sz w:val="18"/>
                <w:szCs w:val="18"/>
              </w:rPr>
            </w:pPr>
            <w:r>
              <w:rPr>
                <w:rFonts w:ascii="Corbel" w:hAnsi="Corbel"/>
                <w:sz w:val="18"/>
                <w:szCs w:val="18"/>
              </w:rPr>
              <w:t>Strategic</w:t>
            </w:r>
          </w:p>
        </w:tc>
        <w:tc>
          <w:tcPr>
            <w:tcW w:w="1139" w:type="dxa"/>
          </w:tcPr>
          <w:p w14:paraId="02B813BE" w14:textId="77777777" w:rsidR="005178F2" w:rsidRDefault="005178F2" w:rsidP="00F919FB">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Monthly to annually</w:t>
            </w:r>
          </w:p>
        </w:tc>
        <w:tc>
          <w:tcPr>
            <w:tcW w:w="2520" w:type="dxa"/>
          </w:tcPr>
          <w:p w14:paraId="6ADA1E70" w14:textId="77777777" w:rsidR="005178F2" w:rsidRDefault="005178F2" w:rsidP="005178F2">
            <w:pPr>
              <w:ind w:left="252" w:hanging="252"/>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Incident reports</w:t>
            </w:r>
          </w:p>
          <w:p w14:paraId="4CCE944B" w14:textId="77777777" w:rsidR="005178F2" w:rsidRDefault="005178F2" w:rsidP="005178F2">
            <w:pPr>
              <w:ind w:left="252" w:hanging="252"/>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Calls for service</w:t>
            </w:r>
          </w:p>
          <w:p w14:paraId="2C1BD77D" w14:textId="77777777" w:rsidR="005178F2" w:rsidRDefault="005178F2" w:rsidP="005178F2">
            <w:pPr>
              <w:ind w:left="252" w:hanging="252"/>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Traffic collision reports</w:t>
            </w:r>
          </w:p>
          <w:p w14:paraId="4326B2DF" w14:textId="77777777" w:rsidR="005178F2" w:rsidRDefault="005178F2" w:rsidP="005178F2">
            <w:pPr>
              <w:ind w:left="252" w:hanging="252"/>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Primary data collected from published content, interviews, observation</w:t>
            </w:r>
          </w:p>
        </w:tc>
        <w:tc>
          <w:tcPr>
            <w:tcW w:w="1980" w:type="dxa"/>
          </w:tcPr>
          <w:p w14:paraId="3EA8F465" w14:textId="77777777" w:rsidR="005178F2" w:rsidRDefault="005178F2" w:rsidP="005178F2">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Longer quarterly and annual reports, problem analyses, and special reports covering all important details of trends, hot spots, and problems</w:t>
            </w:r>
          </w:p>
        </w:tc>
        <w:tc>
          <w:tcPr>
            <w:tcW w:w="2268" w:type="dxa"/>
          </w:tcPr>
          <w:p w14:paraId="72B4A94B" w14:textId="77777777" w:rsidR="005178F2" w:rsidRDefault="00AE5E03" w:rsidP="00ED3700">
            <w:pPr>
              <w:ind w:left="175" w:hanging="175"/>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Long-term directed patrol plans, including traffic enforcement</w:t>
            </w:r>
          </w:p>
          <w:p w14:paraId="17CFA3F3" w14:textId="77777777" w:rsidR="00AE5E03" w:rsidRDefault="00AE5E03" w:rsidP="00ED3700">
            <w:pPr>
              <w:ind w:left="175" w:hanging="175"/>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Long-term crime prevention strategies</w:t>
            </w:r>
          </w:p>
          <w:p w14:paraId="13D164F1" w14:textId="77777777" w:rsidR="00AE5E03" w:rsidRDefault="00AE5E03" w:rsidP="00AE5E03">
            <w:pPr>
              <w:ind w:left="175" w:hanging="175"/>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Community notification and engagement</w:t>
            </w:r>
          </w:p>
        </w:tc>
      </w:tr>
      <w:tr w:rsidR="00AE5E03" w:rsidRPr="00332F9F" w14:paraId="744942D3" w14:textId="77777777" w:rsidTr="00ED370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01" w:type="dxa"/>
          </w:tcPr>
          <w:p w14:paraId="7D2AEDCA" w14:textId="77777777" w:rsidR="00AE5E03" w:rsidRDefault="00AE5E03" w:rsidP="00F919FB">
            <w:pPr>
              <w:rPr>
                <w:rFonts w:ascii="Corbel" w:hAnsi="Corbel"/>
                <w:sz w:val="18"/>
                <w:szCs w:val="18"/>
              </w:rPr>
            </w:pPr>
            <w:r>
              <w:rPr>
                <w:rFonts w:ascii="Corbel" w:hAnsi="Corbel"/>
                <w:sz w:val="18"/>
                <w:szCs w:val="18"/>
              </w:rPr>
              <w:t>Intelligence</w:t>
            </w:r>
          </w:p>
        </w:tc>
        <w:tc>
          <w:tcPr>
            <w:tcW w:w="1139" w:type="dxa"/>
          </w:tcPr>
          <w:p w14:paraId="72F1572A" w14:textId="77777777" w:rsidR="00AE5E03" w:rsidRDefault="00AE5E03" w:rsidP="00F919FB">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Daily to monthly</w:t>
            </w:r>
          </w:p>
        </w:tc>
        <w:tc>
          <w:tcPr>
            <w:tcW w:w="2520" w:type="dxa"/>
          </w:tcPr>
          <w:p w14:paraId="2FA9DEF8" w14:textId="77777777" w:rsidR="00AE5E03" w:rsidRDefault="00AE5E03" w:rsidP="005178F2">
            <w:pPr>
              <w:ind w:left="252" w:hanging="252"/>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Incident reports</w:t>
            </w:r>
          </w:p>
          <w:p w14:paraId="22DB9B8C" w14:textId="77777777" w:rsidR="00AE5E03" w:rsidRDefault="00AE5E03" w:rsidP="005178F2">
            <w:pPr>
              <w:ind w:left="252" w:hanging="252"/>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Arrest reports</w:t>
            </w:r>
          </w:p>
          <w:p w14:paraId="5DEB2053" w14:textId="77777777" w:rsidR="00AE5E03" w:rsidRDefault="00AE5E03" w:rsidP="005178F2">
            <w:pPr>
              <w:ind w:left="252" w:hanging="252"/>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Field interviews</w:t>
            </w:r>
          </w:p>
          <w:p w14:paraId="20440185" w14:textId="77777777" w:rsidR="00AE5E03" w:rsidRDefault="00AE5E03" w:rsidP="005178F2">
            <w:pPr>
              <w:ind w:left="252" w:hanging="252"/>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Data from other agencies, such as corrections</w:t>
            </w:r>
          </w:p>
          <w:p w14:paraId="6BFB1E56" w14:textId="77777777" w:rsidR="00AE5E03" w:rsidRDefault="00AE5E03" w:rsidP="005178F2">
            <w:pPr>
              <w:ind w:left="252" w:hanging="252"/>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“Intelligence” sources, including social media mining, subpoenaed records, informants, surveillance</w:t>
            </w:r>
          </w:p>
        </w:tc>
        <w:tc>
          <w:tcPr>
            <w:tcW w:w="1980" w:type="dxa"/>
          </w:tcPr>
          <w:p w14:paraId="1BC7ACF9" w14:textId="77777777" w:rsidR="00AE5E03" w:rsidRDefault="00AE5E03" w:rsidP="005178F2">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Profiles of top offenders; alerts on known offender activities; l</w:t>
            </w:r>
            <w:r w:rsidR="00340A5D">
              <w:rPr>
                <w:rFonts w:ascii="Corbel" w:hAnsi="Corbel"/>
                <w:sz w:val="18"/>
                <w:szCs w:val="18"/>
              </w:rPr>
              <w:t xml:space="preserve">ink analysis of members involved in networks and organizations; profiles of criminal networks. </w:t>
            </w:r>
            <w:r w:rsidR="008D1DC9">
              <w:rPr>
                <w:rFonts w:ascii="Corbel" w:hAnsi="Corbel"/>
                <w:sz w:val="18"/>
                <w:szCs w:val="18"/>
              </w:rPr>
              <w:t>Products</w:t>
            </w:r>
            <w:r w:rsidR="00340A5D">
              <w:rPr>
                <w:rFonts w:ascii="Corbel" w:hAnsi="Corbel"/>
                <w:sz w:val="18"/>
                <w:szCs w:val="18"/>
              </w:rPr>
              <w:t xml:space="preserve"> vary in length.</w:t>
            </w:r>
          </w:p>
        </w:tc>
        <w:tc>
          <w:tcPr>
            <w:tcW w:w="2268" w:type="dxa"/>
          </w:tcPr>
          <w:p w14:paraId="56439D4E" w14:textId="77777777" w:rsidR="00AE5E03" w:rsidRDefault="00906757" w:rsidP="00ED3700">
            <w:pPr>
              <w:ind w:left="175" w:hanging="175"/>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Prioritization of field interviews, surveillance, investigation, arrest, and prosecution</w:t>
            </w:r>
          </w:p>
          <w:p w14:paraId="7AF692CC" w14:textId="77777777" w:rsidR="00906757" w:rsidRDefault="00906757" w:rsidP="00ED3700">
            <w:pPr>
              <w:ind w:left="175" w:hanging="175"/>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Focused deterrence strategies</w:t>
            </w:r>
          </w:p>
          <w:p w14:paraId="606A97AA" w14:textId="77777777" w:rsidR="00906757" w:rsidRDefault="00906757" w:rsidP="00ED3700">
            <w:pPr>
              <w:ind w:left="175" w:hanging="175"/>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Military and paramilitary actions</w:t>
            </w:r>
          </w:p>
        </w:tc>
      </w:tr>
      <w:tr w:rsidR="000A51DF" w:rsidRPr="00332F9F" w14:paraId="447235E7" w14:textId="77777777" w:rsidTr="00ED3700">
        <w:trPr>
          <w:cantSplit/>
        </w:trPr>
        <w:tc>
          <w:tcPr>
            <w:cnfStyle w:val="001000000000" w:firstRow="0" w:lastRow="0" w:firstColumn="1" w:lastColumn="0" w:oddVBand="0" w:evenVBand="0" w:oddHBand="0" w:evenHBand="0" w:firstRowFirstColumn="0" w:firstRowLastColumn="0" w:lastRowFirstColumn="0" w:lastRowLastColumn="0"/>
            <w:tcW w:w="1201" w:type="dxa"/>
          </w:tcPr>
          <w:p w14:paraId="39959256" w14:textId="77777777" w:rsidR="000A51DF" w:rsidRDefault="000A51DF" w:rsidP="00F919FB">
            <w:pPr>
              <w:rPr>
                <w:rFonts w:ascii="Corbel" w:hAnsi="Corbel"/>
                <w:sz w:val="18"/>
                <w:szCs w:val="18"/>
              </w:rPr>
            </w:pPr>
            <w:r>
              <w:rPr>
                <w:rFonts w:ascii="Corbel" w:hAnsi="Corbel"/>
                <w:sz w:val="18"/>
                <w:szCs w:val="18"/>
              </w:rPr>
              <w:t>Administrative</w:t>
            </w:r>
          </w:p>
        </w:tc>
        <w:tc>
          <w:tcPr>
            <w:tcW w:w="1139" w:type="dxa"/>
          </w:tcPr>
          <w:p w14:paraId="3A1BC67C" w14:textId="77777777" w:rsidR="000A51DF" w:rsidRDefault="00217D8D" w:rsidP="00F919FB">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At regular intervals and a</w:t>
            </w:r>
            <w:r w:rsidR="000A51DF">
              <w:rPr>
                <w:rFonts w:ascii="Corbel" w:hAnsi="Corbel"/>
                <w:sz w:val="18"/>
                <w:szCs w:val="18"/>
              </w:rPr>
              <w:t>s requested</w:t>
            </w:r>
          </w:p>
        </w:tc>
        <w:tc>
          <w:tcPr>
            <w:tcW w:w="2520" w:type="dxa"/>
          </w:tcPr>
          <w:p w14:paraId="569A4356" w14:textId="77777777" w:rsidR="000A51DF" w:rsidRDefault="000A51DF" w:rsidP="005178F2">
            <w:pPr>
              <w:ind w:left="252" w:hanging="252"/>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Incident reports</w:t>
            </w:r>
          </w:p>
          <w:p w14:paraId="77160E3C" w14:textId="77777777" w:rsidR="000A51DF" w:rsidRDefault="000A51DF" w:rsidP="005178F2">
            <w:pPr>
              <w:ind w:left="252" w:hanging="252"/>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Calls for service</w:t>
            </w:r>
          </w:p>
          <w:p w14:paraId="242D0564" w14:textId="77777777" w:rsidR="000A51DF" w:rsidRDefault="000A51DF" w:rsidP="005178F2">
            <w:pPr>
              <w:ind w:left="252" w:hanging="252"/>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Officer activity data</w:t>
            </w:r>
          </w:p>
        </w:tc>
        <w:tc>
          <w:tcPr>
            <w:tcW w:w="1980" w:type="dxa"/>
          </w:tcPr>
          <w:p w14:paraId="6E348EE3" w14:textId="77777777" w:rsidR="000A51DF" w:rsidRDefault="000A51DF" w:rsidP="005178F2">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Varies. Any combination of statistics, maps, data printouts, charts, with or without textual analysis.</w:t>
            </w:r>
          </w:p>
        </w:tc>
        <w:tc>
          <w:tcPr>
            <w:tcW w:w="2268" w:type="dxa"/>
          </w:tcPr>
          <w:p w14:paraId="715A9831" w14:textId="77777777" w:rsidR="000A51DF" w:rsidRDefault="000A51DF" w:rsidP="00ED3700">
            <w:pPr>
              <w:ind w:left="175" w:hanging="175"/>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Reconfiguration of patrol shifts, geographic areas</w:t>
            </w:r>
          </w:p>
          <w:p w14:paraId="3B8D8836" w14:textId="77777777" w:rsidR="000A51DF" w:rsidRDefault="000A51DF" w:rsidP="00ED3700">
            <w:pPr>
              <w:ind w:left="175" w:hanging="175"/>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Continuation or discontinuation of programs</w:t>
            </w:r>
          </w:p>
          <w:p w14:paraId="3FAF558F" w14:textId="77777777" w:rsidR="000A51DF" w:rsidRDefault="000A51DF" w:rsidP="00ED3700">
            <w:pPr>
              <w:ind w:left="175" w:hanging="175"/>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Community information</w:t>
            </w:r>
          </w:p>
        </w:tc>
      </w:tr>
    </w:tbl>
    <w:p w14:paraId="6C8AA86C" w14:textId="77777777" w:rsidR="00F919FB" w:rsidRDefault="00F919FB" w:rsidP="006B1746">
      <w:pPr>
        <w:jc w:val="both"/>
      </w:pPr>
    </w:p>
    <w:p w14:paraId="1E6C1858" w14:textId="77777777" w:rsidR="004941FF" w:rsidRPr="000B406A" w:rsidRDefault="00735BCA" w:rsidP="006B1746">
      <w:pPr>
        <w:jc w:val="both"/>
      </w:pPr>
      <w:r>
        <w:t>Detailed information about the four types is contained in Steps 22–25.</w:t>
      </w:r>
      <w:r w:rsidR="000B406A">
        <w:t xml:space="preserve"> For now, we reiterate that almost every police agency needs at least </w:t>
      </w:r>
      <w:r w:rsidR="000B406A">
        <w:rPr>
          <w:i/>
        </w:rPr>
        <w:t>some</w:t>
      </w:r>
      <w:r w:rsidR="000B406A">
        <w:t xml:space="preserve"> attention to each of the four analysis types. Keep the four types of analysis in mind throughout the rest of your readings and ensure that your agency isn’t neglecting a major part of its crime analysis capability.</w:t>
      </w:r>
    </w:p>
    <w:p w14:paraId="33EEAB08" w14:textId="77777777" w:rsidR="00735BCA" w:rsidRDefault="00735BCA" w:rsidP="006B1746">
      <w:pPr>
        <w:jc w:val="both"/>
      </w:pPr>
    </w:p>
    <w:p w14:paraId="66241B2F" w14:textId="77777777" w:rsidR="00735BCA" w:rsidRDefault="00735BCA" w:rsidP="006B1746">
      <w:pPr>
        <w:jc w:val="both"/>
      </w:pPr>
    </w:p>
    <w:p w14:paraId="1233CCA5" w14:textId="77777777" w:rsidR="005059BE" w:rsidRDefault="005059BE" w:rsidP="006B1746">
      <w:pPr>
        <w:jc w:val="both"/>
      </w:pPr>
    </w:p>
    <w:p w14:paraId="683E7F00" w14:textId="77777777" w:rsidR="005059BE" w:rsidRDefault="005059BE" w:rsidP="006B1746">
      <w:pPr>
        <w:jc w:val="both"/>
      </w:pPr>
    </w:p>
    <w:p w14:paraId="409B1185" w14:textId="77777777" w:rsidR="005059BE" w:rsidRDefault="005059BE" w:rsidP="006B1746">
      <w:pPr>
        <w:jc w:val="both"/>
      </w:pPr>
    </w:p>
    <w:p w14:paraId="17FBF216" w14:textId="77777777" w:rsidR="005059BE" w:rsidRDefault="005059BE" w:rsidP="006B1746">
      <w:pPr>
        <w:jc w:val="both"/>
      </w:pPr>
    </w:p>
    <w:p w14:paraId="3782F682" w14:textId="77777777" w:rsidR="005059BE" w:rsidRDefault="005059BE" w:rsidP="005059BE">
      <w:pPr>
        <w:jc w:val="both"/>
      </w:pPr>
      <w:r>
        <w:rPr>
          <w:noProof/>
        </w:rPr>
        <mc:AlternateContent>
          <mc:Choice Requires="wps">
            <w:drawing>
              <wp:anchor distT="0" distB="0" distL="114300" distR="114300" simplePos="0" relativeHeight="251636736" behindDoc="1" locked="0" layoutInCell="1" allowOverlap="1" wp14:anchorId="07FB2CB8" wp14:editId="019E513E">
                <wp:simplePos x="0" y="0"/>
                <wp:positionH relativeFrom="column">
                  <wp:posOffset>-152400</wp:posOffset>
                </wp:positionH>
                <wp:positionV relativeFrom="paragraph">
                  <wp:posOffset>114300</wp:posOffset>
                </wp:positionV>
                <wp:extent cx="6048375" cy="7581900"/>
                <wp:effectExtent l="0" t="0" r="28575" b="19050"/>
                <wp:wrapNone/>
                <wp:docPr id="37" name="Rectangle 37"/>
                <wp:cNvGraphicFramePr/>
                <a:graphic xmlns:a="http://schemas.openxmlformats.org/drawingml/2006/main">
                  <a:graphicData uri="http://schemas.microsoft.com/office/word/2010/wordprocessingShape">
                    <wps:wsp>
                      <wps:cNvSpPr/>
                      <wps:spPr>
                        <a:xfrm>
                          <a:off x="0" y="0"/>
                          <a:ext cx="6048375" cy="7581900"/>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5D501" id="Rectangle 37" o:spid="_x0000_s1026" style="position:absolute;margin-left:-12pt;margin-top:9pt;width:476.25pt;height:59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" fillcolor="#daeef3 [664]" strokecolor="#002060" strokeweight="2pt"/>
            </w:pict>
          </mc:Fallback>
        </mc:AlternateContent>
      </w:r>
    </w:p>
    <w:p w14:paraId="36379BC4" w14:textId="77777777" w:rsidR="005059BE" w:rsidRPr="00003133" w:rsidRDefault="005059BE" w:rsidP="005059BE">
      <w:pPr>
        <w:jc w:val="both"/>
        <w:rPr>
          <w:b/>
          <w:color w:val="002060"/>
          <w:sz w:val="28"/>
          <w:szCs w:val="28"/>
        </w:rPr>
      </w:pPr>
      <w:r>
        <w:rPr>
          <w:b/>
          <w:color w:val="002060"/>
          <w:sz w:val="28"/>
          <w:szCs w:val="28"/>
        </w:rPr>
        <w:t>Your action plan</w:t>
      </w:r>
    </w:p>
    <w:p w14:paraId="0E5F6D12" w14:textId="77777777" w:rsidR="005059BE" w:rsidRDefault="005059BE" w:rsidP="005059BE">
      <w:pPr>
        <w:jc w:val="both"/>
      </w:pPr>
    </w:p>
    <w:p w14:paraId="7DE80E39" w14:textId="77777777" w:rsidR="005059BE" w:rsidRDefault="00761E87" w:rsidP="005059BE">
      <w:pPr>
        <w:jc w:val="both"/>
      </w:pPr>
      <w:r>
        <w:t>For agencies with existing crime analysis capabilities, how well do you achieve a balance among the four types of analysis? Roughly what percentage of analytical time do analysts spend on each of the four types? Are any types significantly neglected? If so, why do you think that is?</w:t>
      </w:r>
    </w:p>
    <w:p w14:paraId="4A7693DF" w14:textId="77777777" w:rsidR="00761E87" w:rsidRDefault="00761E87" w:rsidP="005059BE">
      <w:pPr>
        <w:jc w:val="both"/>
      </w:pPr>
    </w:p>
    <w:p w14:paraId="4213B2E5" w14:textId="77777777" w:rsidR="00761E87" w:rsidRDefault="00761E87" w:rsidP="005059BE">
      <w:pPr>
        <w:jc w:val="both"/>
      </w:pPr>
      <w:r>
        <w:t xml:space="preserve">For new agencies, based on what you already know about your agencies and your crime and public safety problems, what would be an ideal percentage of time spent by your analysts on each of the four types? </w:t>
      </w:r>
      <w:r w:rsidR="00142DB5">
        <w:t>What types of products do you envision, and how will you ensure that no analysis type is left out?</w:t>
      </w:r>
    </w:p>
    <w:p w14:paraId="08C2CFB7" w14:textId="77777777" w:rsidR="005059BE" w:rsidRDefault="005059BE" w:rsidP="005059BE">
      <w:pPr>
        <w:jc w:val="both"/>
      </w:pPr>
    </w:p>
    <w:tbl>
      <w:tblPr>
        <w:tblStyle w:val="LightList"/>
        <w:tblW w:w="0" w:type="auto"/>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1569"/>
        <w:gridCol w:w="956"/>
        <w:gridCol w:w="1068"/>
        <w:gridCol w:w="5387"/>
      </w:tblGrid>
      <w:tr w:rsidR="004A6E84" w14:paraId="4D407F0E" w14:textId="77777777" w:rsidTr="000B24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dxa"/>
            <w:tcBorders>
              <w:bottom w:val="single" w:sz="8" w:space="0" w:color="002060"/>
              <w:right w:val="single" w:sz="8" w:space="0" w:color="002060"/>
            </w:tcBorders>
            <w:shd w:val="clear" w:color="auto" w:fill="002060"/>
          </w:tcPr>
          <w:p w14:paraId="34A74EC3" w14:textId="77777777" w:rsidR="004A6E84" w:rsidRDefault="004A6E84" w:rsidP="00D41AA2">
            <w:pPr>
              <w:jc w:val="both"/>
            </w:pPr>
            <w:r>
              <w:t>Type</w:t>
            </w:r>
          </w:p>
        </w:tc>
        <w:tc>
          <w:tcPr>
            <w:tcW w:w="969" w:type="dxa"/>
            <w:tcBorders>
              <w:left w:val="single" w:sz="8" w:space="0" w:color="002060"/>
              <w:bottom w:val="single" w:sz="8" w:space="0" w:color="002060"/>
              <w:right w:val="single" w:sz="8" w:space="0" w:color="002060"/>
            </w:tcBorders>
            <w:shd w:val="clear" w:color="auto" w:fill="002060"/>
          </w:tcPr>
          <w:p w14:paraId="118559EC" w14:textId="77777777" w:rsidR="004A6E84" w:rsidRDefault="004A6E84" w:rsidP="00D41AA2">
            <w:pPr>
              <w:jc w:val="both"/>
              <w:cnfStyle w:val="100000000000" w:firstRow="1" w:lastRow="0" w:firstColumn="0" w:lastColumn="0" w:oddVBand="0" w:evenVBand="0" w:oddHBand="0" w:evenHBand="0" w:firstRowFirstColumn="0" w:firstRowLastColumn="0" w:lastRowFirstColumn="0" w:lastRowLastColumn="0"/>
            </w:pPr>
            <w:r>
              <w:t>Ideal %</w:t>
            </w:r>
          </w:p>
        </w:tc>
        <w:tc>
          <w:tcPr>
            <w:tcW w:w="1080" w:type="dxa"/>
            <w:tcBorders>
              <w:left w:val="single" w:sz="8" w:space="0" w:color="002060"/>
              <w:bottom w:val="single" w:sz="8" w:space="0" w:color="002060"/>
              <w:right w:val="single" w:sz="8" w:space="0" w:color="002060"/>
            </w:tcBorders>
            <w:shd w:val="clear" w:color="auto" w:fill="002060"/>
          </w:tcPr>
          <w:p w14:paraId="43D7665C" w14:textId="77777777" w:rsidR="004A6E84" w:rsidRDefault="004A6E84" w:rsidP="00D41AA2">
            <w:pPr>
              <w:jc w:val="both"/>
              <w:cnfStyle w:val="100000000000" w:firstRow="1" w:lastRow="0" w:firstColumn="0" w:lastColumn="0" w:oddVBand="0" w:evenVBand="0" w:oddHBand="0" w:evenHBand="0" w:firstRowFirstColumn="0" w:firstRowLastColumn="0" w:lastRowFirstColumn="0" w:lastRowLastColumn="0"/>
            </w:pPr>
            <w:r>
              <w:t>Actual %</w:t>
            </w:r>
          </w:p>
        </w:tc>
        <w:tc>
          <w:tcPr>
            <w:tcW w:w="5598" w:type="dxa"/>
            <w:tcBorders>
              <w:left w:val="single" w:sz="8" w:space="0" w:color="002060"/>
              <w:bottom w:val="single" w:sz="8" w:space="0" w:color="002060"/>
            </w:tcBorders>
            <w:shd w:val="clear" w:color="auto" w:fill="002060"/>
          </w:tcPr>
          <w:p w14:paraId="397EB708" w14:textId="77777777" w:rsidR="004A6E84" w:rsidRDefault="004A6E84" w:rsidP="00D41AA2">
            <w:pPr>
              <w:jc w:val="both"/>
              <w:cnfStyle w:val="100000000000" w:firstRow="1" w:lastRow="0" w:firstColumn="0" w:lastColumn="0" w:oddVBand="0" w:evenVBand="0" w:oddHBand="0" w:evenHBand="0" w:firstRowFirstColumn="0" w:firstRowLastColumn="0" w:lastRowFirstColumn="0" w:lastRowLastColumn="0"/>
            </w:pPr>
            <w:r>
              <w:t>Notes</w:t>
            </w:r>
          </w:p>
        </w:tc>
      </w:tr>
      <w:tr w:rsidR="004A6E84" w14:paraId="3A4593AF" w14:textId="77777777" w:rsidTr="000B243E">
        <w:trPr>
          <w:cnfStyle w:val="000000100000" w:firstRow="0" w:lastRow="0" w:firstColumn="0" w:lastColumn="0" w:oddVBand="0" w:evenVBand="0" w:oddHBand="1" w:evenHBand="0" w:firstRowFirstColumn="0" w:firstRowLastColumn="0" w:lastRowFirstColumn="0" w:lastRowLastColumn="0"/>
          <w:trHeight w:val="1008"/>
        </w:trPr>
        <w:tc>
          <w:tcPr>
            <w:cnfStyle w:val="001000000000" w:firstRow="0" w:lastRow="0" w:firstColumn="1" w:lastColumn="0" w:oddVBand="0" w:evenVBand="0" w:oddHBand="0" w:evenHBand="0" w:firstRowFirstColumn="0" w:firstRowLastColumn="0" w:lastRowFirstColumn="0" w:lastRowLastColumn="0"/>
            <w:tcW w:w="1569" w:type="dxa"/>
            <w:tcBorders>
              <w:right w:val="single" w:sz="8" w:space="0" w:color="002060"/>
            </w:tcBorders>
            <w:shd w:val="clear" w:color="auto" w:fill="FFFFFF" w:themeFill="background1"/>
          </w:tcPr>
          <w:p w14:paraId="3E570B10" w14:textId="77777777" w:rsidR="004A6E84" w:rsidRDefault="004A6E84" w:rsidP="00D41AA2">
            <w:pPr>
              <w:jc w:val="both"/>
            </w:pPr>
            <w:r>
              <w:t>Tactical</w:t>
            </w:r>
          </w:p>
        </w:tc>
        <w:tc>
          <w:tcPr>
            <w:tcW w:w="969" w:type="dxa"/>
            <w:tcBorders>
              <w:left w:val="single" w:sz="8" w:space="0" w:color="002060"/>
              <w:right w:val="single" w:sz="8" w:space="0" w:color="002060"/>
            </w:tcBorders>
            <w:shd w:val="clear" w:color="auto" w:fill="FFFFFF" w:themeFill="background1"/>
          </w:tcPr>
          <w:p w14:paraId="2C502986" w14:textId="77777777" w:rsidR="004A6E84" w:rsidRDefault="004A6E84" w:rsidP="00D41AA2">
            <w:pPr>
              <w:jc w:val="both"/>
              <w:cnfStyle w:val="000000100000" w:firstRow="0" w:lastRow="0" w:firstColumn="0" w:lastColumn="0" w:oddVBand="0" w:evenVBand="0" w:oddHBand="1" w:evenHBand="0" w:firstRowFirstColumn="0" w:firstRowLastColumn="0" w:lastRowFirstColumn="0" w:lastRowLastColumn="0"/>
            </w:pPr>
          </w:p>
        </w:tc>
        <w:tc>
          <w:tcPr>
            <w:tcW w:w="1080" w:type="dxa"/>
            <w:tcBorders>
              <w:left w:val="single" w:sz="8" w:space="0" w:color="002060"/>
              <w:right w:val="single" w:sz="8" w:space="0" w:color="002060"/>
            </w:tcBorders>
            <w:shd w:val="clear" w:color="auto" w:fill="FFFFFF" w:themeFill="background1"/>
          </w:tcPr>
          <w:p w14:paraId="1A55C2D0" w14:textId="77777777" w:rsidR="004A6E84" w:rsidRDefault="004A6E84" w:rsidP="00D41AA2">
            <w:pPr>
              <w:jc w:val="both"/>
              <w:cnfStyle w:val="000000100000" w:firstRow="0" w:lastRow="0" w:firstColumn="0" w:lastColumn="0" w:oddVBand="0" w:evenVBand="0" w:oddHBand="1" w:evenHBand="0" w:firstRowFirstColumn="0" w:firstRowLastColumn="0" w:lastRowFirstColumn="0" w:lastRowLastColumn="0"/>
            </w:pPr>
          </w:p>
        </w:tc>
        <w:tc>
          <w:tcPr>
            <w:tcW w:w="5598" w:type="dxa"/>
            <w:tcBorders>
              <w:left w:val="single" w:sz="8" w:space="0" w:color="002060"/>
            </w:tcBorders>
            <w:shd w:val="clear" w:color="auto" w:fill="FFFFFF" w:themeFill="background1"/>
          </w:tcPr>
          <w:p w14:paraId="671F63D3" w14:textId="77777777" w:rsidR="006C30C8" w:rsidRDefault="006C30C8" w:rsidP="00D41AA2">
            <w:pPr>
              <w:jc w:val="both"/>
              <w:cnfStyle w:val="000000100000" w:firstRow="0" w:lastRow="0" w:firstColumn="0" w:lastColumn="0" w:oddVBand="0" w:evenVBand="0" w:oddHBand="1" w:evenHBand="0" w:firstRowFirstColumn="0" w:firstRowLastColumn="0" w:lastRowFirstColumn="0" w:lastRowLastColumn="0"/>
            </w:pPr>
          </w:p>
        </w:tc>
      </w:tr>
      <w:tr w:rsidR="004A6E84" w14:paraId="2C18F077" w14:textId="77777777" w:rsidTr="000B243E">
        <w:trPr>
          <w:trHeight w:val="1008"/>
        </w:trPr>
        <w:tc>
          <w:tcPr>
            <w:cnfStyle w:val="001000000000" w:firstRow="0" w:lastRow="0" w:firstColumn="1" w:lastColumn="0" w:oddVBand="0" w:evenVBand="0" w:oddHBand="0" w:evenHBand="0" w:firstRowFirstColumn="0" w:firstRowLastColumn="0" w:lastRowFirstColumn="0" w:lastRowLastColumn="0"/>
            <w:tcW w:w="1569" w:type="dxa"/>
            <w:tcBorders>
              <w:right w:val="single" w:sz="8" w:space="0" w:color="002060"/>
            </w:tcBorders>
            <w:shd w:val="clear" w:color="auto" w:fill="FFFFFF" w:themeFill="background1"/>
          </w:tcPr>
          <w:p w14:paraId="1A3F67FC" w14:textId="77777777" w:rsidR="004A6E84" w:rsidRDefault="004A6E84" w:rsidP="00D41AA2">
            <w:pPr>
              <w:jc w:val="both"/>
            </w:pPr>
            <w:r>
              <w:t>Strategic</w:t>
            </w:r>
          </w:p>
        </w:tc>
        <w:tc>
          <w:tcPr>
            <w:tcW w:w="969" w:type="dxa"/>
            <w:tcBorders>
              <w:left w:val="single" w:sz="8" w:space="0" w:color="002060"/>
              <w:right w:val="single" w:sz="8" w:space="0" w:color="002060"/>
            </w:tcBorders>
            <w:shd w:val="clear" w:color="auto" w:fill="FFFFFF" w:themeFill="background1"/>
          </w:tcPr>
          <w:p w14:paraId="0D84E5FF" w14:textId="77777777" w:rsidR="004A6E84" w:rsidRDefault="004A6E84" w:rsidP="00D41AA2">
            <w:pPr>
              <w:jc w:val="both"/>
              <w:cnfStyle w:val="000000000000" w:firstRow="0" w:lastRow="0" w:firstColumn="0" w:lastColumn="0" w:oddVBand="0" w:evenVBand="0" w:oddHBand="0" w:evenHBand="0" w:firstRowFirstColumn="0" w:firstRowLastColumn="0" w:lastRowFirstColumn="0" w:lastRowLastColumn="0"/>
            </w:pPr>
          </w:p>
        </w:tc>
        <w:tc>
          <w:tcPr>
            <w:tcW w:w="1080" w:type="dxa"/>
            <w:tcBorders>
              <w:left w:val="single" w:sz="8" w:space="0" w:color="002060"/>
              <w:right w:val="single" w:sz="8" w:space="0" w:color="002060"/>
            </w:tcBorders>
            <w:shd w:val="clear" w:color="auto" w:fill="FFFFFF" w:themeFill="background1"/>
          </w:tcPr>
          <w:p w14:paraId="3E782AFF" w14:textId="77777777" w:rsidR="004A6E84" w:rsidRDefault="004A6E84" w:rsidP="00D41AA2">
            <w:pPr>
              <w:jc w:val="both"/>
              <w:cnfStyle w:val="000000000000" w:firstRow="0" w:lastRow="0" w:firstColumn="0" w:lastColumn="0" w:oddVBand="0" w:evenVBand="0" w:oddHBand="0" w:evenHBand="0" w:firstRowFirstColumn="0" w:firstRowLastColumn="0" w:lastRowFirstColumn="0" w:lastRowLastColumn="0"/>
            </w:pPr>
          </w:p>
        </w:tc>
        <w:tc>
          <w:tcPr>
            <w:tcW w:w="5598" w:type="dxa"/>
            <w:tcBorders>
              <w:left w:val="single" w:sz="8" w:space="0" w:color="002060"/>
            </w:tcBorders>
            <w:shd w:val="clear" w:color="auto" w:fill="FFFFFF" w:themeFill="background1"/>
          </w:tcPr>
          <w:p w14:paraId="23165DCB" w14:textId="77777777" w:rsidR="004A6E84" w:rsidRDefault="004A6E84" w:rsidP="00D41AA2">
            <w:pPr>
              <w:jc w:val="both"/>
              <w:cnfStyle w:val="000000000000" w:firstRow="0" w:lastRow="0" w:firstColumn="0" w:lastColumn="0" w:oddVBand="0" w:evenVBand="0" w:oddHBand="0" w:evenHBand="0" w:firstRowFirstColumn="0" w:firstRowLastColumn="0" w:lastRowFirstColumn="0" w:lastRowLastColumn="0"/>
            </w:pPr>
          </w:p>
        </w:tc>
      </w:tr>
      <w:tr w:rsidR="004A6E84" w14:paraId="66A38D7B" w14:textId="77777777" w:rsidTr="000B243E">
        <w:trPr>
          <w:cnfStyle w:val="000000100000" w:firstRow="0" w:lastRow="0" w:firstColumn="0" w:lastColumn="0" w:oddVBand="0" w:evenVBand="0" w:oddHBand="1" w:evenHBand="0" w:firstRowFirstColumn="0" w:firstRowLastColumn="0" w:lastRowFirstColumn="0" w:lastRowLastColumn="0"/>
          <w:trHeight w:val="1008"/>
        </w:trPr>
        <w:tc>
          <w:tcPr>
            <w:cnfStyle w:val="001000000000" w:firstRow="0" w:lastRow="0" w:firstColumn="1" w:lastColumn="0" w:oddVBand="0" w:evenVBand="0" w:oddHBand="0" w:evenHBand="0" w:firstRowFirstColumn="0" w:firstRowLastColumn="0" w:lastRowFirstColumn="0" w:lastRowLastColumn="0"/>
            <w:tcW w:w="1569" w:type="dxa"/>
            <w:tcBorders>
              <w:right w:val="single" w:sz="8" w:space="0" w:color="002060"/>
            </w:tcBorders>
            <w:shd w:val="clear" w:color="auto" w:fill="FFFFFF" w:themeFill="background1"/>
          </w:tcPr>
          <w:p w14:paraId="53CDD627" w14:textId="77777777" w:rsidR="004A6E84" w:rsidRDefault="004A6E84" w:rsidP="00D41AA2">
            <w:pPr>
              <w:jc w:val="both"/>
            </w:pPr>
            <w:r>
              <w:t>Intelligence</w:t>
            </w:r>
          </w:p>
        </w:tc>
        <w:tc>
          <w:tcPr>
            <w:tcW w:w="969" w:type="dxa"/>
            <w:tcBorders>
              <w:left w:val="single" w:sz="8" w:space="0" w:color="002060"/>
              <w:right w:val="single" w:sz="8" w:space="0" w:color="002060"/>
            </w:tcBorders>
            <w:shd w:val="clear" w:color="auto" w:fill="FFFFFF" w:themeFill="background1"/>
          </w:tcPr>
          <w:p w14:paraId="1A9D769A" w14:textId="77777777" w:rsidR="004A6E84" w:rsidRDefault="004A6E84" w:rsidP="00D41AA2">
            <w:pPr>
              <w:jc w:val="both"/>
              <w:cnfStyle w:val="000000100000" w:firstRow="0" w:lastRow="0" w:firstColumn="0" w:lastColumn="0" w:oddVBand="0" w:evenVBand="0" w:oddHBand="1" w:evenHBand="0" w:firstRowFirstColumn="0" w:firstRowLastColumn="0" w:lastRowFirstColumn="0" w:lastRowLastColumn="0"/>
            </w:pPr>
          </w:p>
        </w:tc>
        <w:tc>
          <w:tcPr>
            <w:tcW w:w="1080" w:type="dxa"/>
            <w:tcBorders>
              <w:left w:val="single" w:sz="8" w:space="0" w:color="002060"/>
              <w:right w:val="single" w:sz="8" w:space="0" w:color="002060"/>
            </w:tcBorders>
            <w:shd w:val="clear" w:color="auto" w:fill="FFFFFF" w:themeFill="background1"/>
          </w:tcPr>
          <w:p w14:paraId="25DBC305" w14:textId="77777777" w:rsidR="004A6E84" w:rsidRDefault="004A6E84" w:rsidP="00D41AA2">
            <w:pPr>
              <w:jc w:val="both"/>
              <w:cnfStyle w:val="000000100000" w:firstRow="0" w:lastRow="0" w:firstColumn="0" w:lastColumn="0" w:oddVBand="0" w:evenVBand="0" w:oddHBand="1" w:evenHBand="0" w:firstRowFirstColumn="0" w:firstRowLastColumn="0" w:lastRowFirstColumn="0" w:lastRowLastColumn="0"/>
            </w:pPr>
          </w:p>
        </w:tc>
        <w:tc>
          <w:tcPr>
            <w:tcW w:w="5598" w:type="dxa"/>
            <w:tcBorders>
              <w:left w:val="single" w:sz="8" w:space="0" w:color="002060"/>
            </w:tcBorders>
            <w:shd w:val="clear" w:color="auto" w:fill="FFFFFF" w:themeFill="background1"/>
          </w:tcPr>
          <w:p w14:paraId="7AD55ED2" w14:textId="77777777" w:rsidR="004A6E84" w:rsidRDefault="004A6E84" w:rsidP="00D41AA2">
            <w:pPr>
              <w:jc w:val="both"/>
              <w:cnfStyle w:val="000000100000" w:firstRow="0" w:lastRow="0" w:firstColumn="0" w:lastColumn="0" w:oddVBand="0" w:evenVBand="0" w:oddHBand="1" w:evenHBand="0" w:firstRowFirstColumn="0" w:firstRowLastColumn="0" w:lastRowFirstColumn="0" w:lastRowLastColumn="0"/>
            </w:pPr>
          </w:p>
        </w:tc>
      </w:tr>
      <w:tr w:rsidR="004A6E84" w14:paraId="1030E3E5" w14:textId="77777777" w:rsidTr="000B243E">
        <w:trPr>
          <w:trHeight w:val="1008"/>
        </w:trPr>
        <w:tc>
          <w:tcPr>
            <w:cnfStyle w:val="001000000000" w:firstRow="0" w:lastRow="0" w:firstColumn="1" w:lastColumn="0" w:oddVBand="0" w:evenVBand="0" w:oddHBand="0" w:evenHBand="0" w:firstRowFirstColumn="0" w:firstRowLastColumn="0" w:lastRowFirstColumn="0" w:lastRowLastColumn="0"/>
            <w:tcW w:w="1569" w:type="dxa"/>
            <w:tcBorders>
              <w:right w:val="single" w:sz="8" w:space="0" w:color="002060"/>
            </w:tcBorders>
            <w:shd w:val="clear" w:color="auto" w:fill="FFFFFF" w:themeFill="background1"/>
          </w:tcPr>
          <w:p w14:paraId="2B7796CE" w14:textId="77777777" w:rsidR="004A6E84" w:rsidRDefault="004A6E84" w:rsidP="00D41AA2">
            <w:pPr>
              <w:jc w:val="both"/>
            </w:pPr>
            <w:r>
              <w:t>Administrative</w:t>
            </w:r>
          </w:p>
        </w:tc>
        <w:tc>
          <w:tcPr>
            <w:tcW w:w="969" w:type="dxa"/>
            <w:tcBorders>
              <w:left w:val="single" w:sz="8" w:space="0" w:color="002060"/>
              <w:right w:val="single" w:sz="8" w:space="0" w:color="002060"/>
            </w:tcBorders>
            <w:shd w:val="clear" w:color="auto" w:fill="FFFFFF" w:themeFill="background1"/>
          </w:tcPr>
          <w:p w14:paraId="25E11EA0" w14:textId="77777777" w:rsidR="004A6E84" w:rsidRDefault="004A6E84" w:rsidP="00D41AA2">
            <w:pPr>
              <w:jc w:val="both"/>
              <w:cnfStyle w:val="000000000000" w:firstRow="0" w:lastRow="0" w:firstColumn="0" w:lastColumn="0" w:oddVBand="0" w:evenVBand="0" w:oddHBand="0" w:evenHBand="0" w:firstRowFirstColumn="0" w:firstRowLastColumn="0" w:lastRowFirstColumn="0" w:lastRowLastColumn="0"/>
            </w:pPr>
          </w:p>
        </w:tc>
        <w:tc>
          <w:tcPr>
            <w:tcW w:w="1080" w:type="dxa"/>
            <w:tcBorders>
              <w:left w:val="single" w:sz="8" w:space="0" w:color="002060"/>
              <w:right w:val="single" w:sz="8" w:space="0" w:color="002060"/>
            </w:tcBorders>
            <w:shd w:val="clear" w:color="auto" w:fill="FFFFFF" w:themeFill="background1"/>
          </w:tcPr>
          <w:p w14:paraId="4860A608" w14:textId="77777777" w:rsidR="004A6E84" w:rsidRDefault="004A6E84" w:rsidP="00D41AA2">
            <w:pPr>
              <w:jc w:val="both"/>
              <w:cnfStyle w:val="000000000000" w:firstRow="0" w:lastRow="0" w:firstColumn="0" w:lastColumn="0" w:oddVBand="0" w:evenVBand="0" w:oddHBand="0" w:evenHBand="0" w:firstRowFirstColumn="0" w:firstRowLastColumn="0" w:lastRowFirstColumn="0" w:lastRowLastColumn="0"/>
            </w:pPr>
          </w:p>
        </w:tc>
        <w:tc>
          <w:tcPr>
            <w:tcW w:w="5598" w:type="dxa"/>
            <w:tcBorders>
              <w:left w:val="single" w:sz="8" w:space="0" w:color="002060"/>
            </w:tcBorders>
            <w:shd w:val="clear" w:color="auto" w:fill="FFFFFF" w:themeFill="background1"/>
          </w:tcPr>
          <w:p w14:paraId="3ECE6CCE" w14:textId="77777777" w:rsidR="004A6E84" w:rsidRDefault="004A6E84" w:rsidP="00D41AA2">
            <w:pPr>
              <w:jc w:val="both"/>
              <w:cnfStyle w:val="000000000000" w:firstRow="0" w:lastRow="0" w:firstColumn="0" w:lastColumn="0" w:oddVBand="0" w:evenVBand="0" w:oddHBand="0" w:evenHBand="0" w:firstRowFirstColumn="0" w:firstRowLastColumn="0" w:lastRowFirstColumn="0" w:lastRowLastColumn="0"/>
            </w:pPr>
          </w:p>
        </w:tc>
      </w:tr>
    </w:tbl>
    <w:p w14:paraId="3EA37F7D" w14:textId="77777777" w:rsidR="004A6E84" w:rsidRDefault="004A6E84" w:rsidP="005059BE">
      <w:pPr>
        <w:jc w:val="both"/>
      </w:pPr>
    </w:p>
    <w:p w14:paraId="215EBA33" w14:textId="77777777" w:rsidR="004A6E84" w:rsidRDefault="004A6E84" w:rsidP="005059BE">
      <w:pPr>
        <w:jc w:val="both"/>
      </w:pPr>
      <w:r w:rsidRPr="004A6E84">
        <w:rPr>
          <w:b/>
        </w:rPr>
        <w:t>Other notes</w:t>
      </w:r>
      <w:r>
        <w:t xml:space="preserve">: </w:t>
      </w:r>
    </w:p>
    <w:tbl>
      <w:tblPr>
        <w:tblStyle w:val="TableGrid"/>
        <w:tblW w:w="0" w:type="auto"/>
        <w:shd w:val="clear" w:color="auto" w:fill="FFFFFF" w:themeFill="background1"/>
        <w:tblLook w:val="04A0" w:firstRow="1" w:lastRow="0" w:firstColumn="1" w:lastColumn="0" w:noHBand="0" w:noVBand="1"/>
      </w:tblPr>
      <w:tblGrid>
        <w:gridCol w:w="8990"/>
      </w:tblGrid>
      <w:tr w:rsidR="005059BE" w14:paraId="40DA0259" w14:textId="77777777" w:rsidTr="00D41AA2">
        <w:tc>
          <w:tcPr>
            <w:tcW w:w="9216" w:type="dxa"/>
            <w:shd w:val="clear" w:color="auto" w:fill="FFFFFF" w:themeFill="background1"/>
          </w:tcPr>
          <w:p w14:paraId="4A19FD8F" w14:textId="77777777" w:rsidR="005059BE" w:rsidRDefault="005059BE" w:rsidP="00D41AA2"/>
          <w:p w14:paraId="62213848" w14:textId="77777777" w:rsidR="005059BE" w:rsidRDefault="005059BE" w:rsidP="00D41AA2"/>
          <w:p w14:paraId="2F78FA20" w14:textId="77777777" w:rsidR="004A6E84" w:rsidRDefault="004A6E84" w:rsidP="00D41AA2"/>
          <w:p w14:paraId="4F205A8B" w14:textId="77777777" w:rsidR="000B243E" w:rsidRDefault="000B243E" w:rsidP="00D41AA2"/>
          <w:p w14:paraId="273E53D3" w14:textId="77777777" w:rsidR="000B243E" w:rsidRDefault="000B243E" w:rsidP="00D41AA2"/>
          <w:p w14:paraId="1D228A84" w14:textId="77777777" w:rsidR="004A6E84" w:rsidRDefault="004A6E84" w:rsidP="00D41AA2"/>
          <w:p w14:paraId="51289AA8" w14:textId="77777777" w:rsidR="004A6E84" w:rsidRDefault="004A6E84" w:rsidP="00D41AA2"/>
          <w:p w14:paraId="1DC1FB6C" w14:textId="77777777" w:rsidR="004A6E84" w:rsidRDefault="004A6E84" w:rsidP="00D41AA2"/>
          <w:p w14:paraId="35D7104A" w14:textId="77777777" w:rsidR="004A6E84" w:rsidRDefault="004A6E84" w:rsidP="00D41AA2"/>
          <w:p w14:paraId="1698A740" w14:textId="77777777" w:rsidR="005059BE" w:rsidRDefault="005059BE" w:rsidP="00D41AA2"/>
          <w:p w14:paraId="7954F6D9" w14:textId="77777777" w:rsidR="005059BE" w:rsidRDefault="005059BE" w:rsidP="00D41AA2"/>
          <w:p w14:paraId="4B8ED04D" w14:textId="77777777" w:rsidR="005059BE" w:rsidRDefault="005059BE" w:rsidP="00D41AA2"/>
        </w:tc>
      </w:tr>
    </w:tbl>
    <w:p w14:paraId="0698EB26" w14:textId="77777777" w:rsidR="00735BCA" w:rsidRDefault="00735BCA" w:rsidP="006B1746">
      <w:pPr>
        <w:jc w:val="both"/>
      </w:pPr>
    </w:p>
    <w:p w14:paraId="3381C9FA" w14:textId="77777777" w:rsidR="00F70CDD" w:rsidRDefault="00F70CDD" w:rsidP="004941F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F70CDD" w:rsidRPr="00AA6BE0" w14:paraId="5B0E206A" w14:textId="77777777" w:rsidTr="007D2E05">
        <w:tc>
          <w:tcPr>
            <w:tcW w:w="1458" w:type="dxa"/>
            <w:shd w:val="clear" w:color="auto" w:fill="002060"/>
            <w:vAlign w:val="center"/>
          </w:tcPr>
          <w:p w14:paraId="152E4601" w14:textId="77777777" w:rsidR="00F70CDD" w:rsidRPr="00AA6BE0" w:rsidRDefault="00F70CDD" w:rsidP="007D2E05">
            <w:pPr>
              <w:jc w:val="center"/>
              <w:rPr>
                <w:rFonts w:ascii="Corbel" w:hAnsi="Corbel"/>
                <w:sz w:val="96"/>
                <w:szCs w:val="96"/>
              </w:rPr>
            </w:pPr>
            <w:r>
              <w:rPr>
                <w:rFonts w:ascii="Corbel" w:hAnsi="Corbel"/>
                <w:sz w:val="96"/>
                <w:szCs w:val="96"/>
              </w:rPr>
              <w:t>4</w:t>
            </w:r>
          </w:p>
        </w:tc>
        <w:tc>
          <w:tcPr>
            <w:tcW w:w="7542" w:type="dxa"/>
            <w:vAlign w:val="center"/>
          </w:tcPr>
          <w:p w14:paraId="2B404119" w14:textId="77777777" w:rsidR="00F70CDD" w:rsidRPr="00A92361" w:rsidRDefault="002948DB" w:rsidP="002948DB">
            <w:pPr>
              <w:rPr>
                <w:rFonts w:ascii="Corbel" w:hAnsi="Corbel"/>
                <w:b/>
                <w:color w:val="002060"/>
                <w:sz w:val="36"/>
                <w:szCs w:val="36"/>
              </w:rPr>
            </w:pPr>
            <w:r>
              <w:rPr>
                <w:rFonts w:ascii="Corbel" w:hAnsi="Corbel"/>
                <w:b/>
                <w:color w:val="002060"/>
                <w:sz w:val="36"/>
                <w:szCs w:val="36"/>
              </w:rPr>
              <w:t>Recognize the importance of crime analysis to policing paradigms and models</w:t>
            </w:r>
          </w:p>
        </w:tc>
      </w:tr>
    </w:tbl>
    <w:p w14:paraId="47FE7586" w14:textId="77777777" w:rsidR="00F70CDD" w:rsidRDefault="00F70CDD" w:rsidP="00EC795B">
      <w:pPr>
        <w:jc w:val="both"/>
      </w:pPr>
    </w:p>
    <w:p w14:paraId="07EF688E" w14:textId="77777777" w:rsidR="00EC795B" w:rsidRDefault="00EC795B" w:rsidP="00EC795B">
      <w:pPr>
        <w:jc w:val="both"/>
      </w:pPr>
    </w:p>
    <w:p w14:paraId="068ABF05" w14:textId="69237444" w:rsidR="00252A25" w:rsidRDefault="00E8319E" w:rsidP="00EC795B">
      <w:pPr>
        <w:jc w:val="both"/>
      </w:pPr>
      <w:r>
        <w:t>Twenty-first century law enforcement professionals certainly do not lack for policing par</w:t>
      </w:r>
      <w:r w:rsidR="002930A6">
        <w:t xml:space="preserve">adigms. A modern police leader </w:t>
      </w:r>
      <w:r>
        <w:t>has the option of being problem-oriented, evidence-based, community-oriented</w:t>
      </w:r>
      <w:r w:rsidR="00F4193B">
        <w:t>,</w:t>
      </w:r>
      <w:r>
        <w:t xml:space="preserve"> data-driven, predictive, proactive, professional, “smart,” knowledge-based, intelligence-led, or all of the above. Although the constant changes in terminology can be confusing, and many of these models overlap each other, each one does offer a valuable focus that can help us reduce social harms.</w:t>
      </w:r>
    </w:p>
    <w:p w14:paraId="13CED579" w14:textId="77777777" w:rsidR="00E8319E" w:rsidRDefault="00E8319E" w:rsidP="00EC795B">
      <w:pPr>
        <w:jc w:val="both"/>
      </w:pPr>
    </w:p>
    <w:p w14:paraId="00E02E58" w14:textId="77777777" w:rsidR="00E8319E" w:rsidRDefault="00F4193B" w:rsidP="00EC795B">
      <w:pPr>
        <w:jc w:val="both"/>
      </w:pPr>
      <w:r>
        <w:t>Perhaps the one characteristic they all have in common is a reliance on crime analysis. Analysis identifies and analyzes the problems in problem-oriented policing, creates the models for predictive policing, supplies the evidence to be evidence-based, and otherwise supplies the information base on which each model depends.</w:t>
      </w:r>
      <w:r w:rsidR="00F24093">
        <w:t xml:space="preserve"> Moreover, good crime analysis can supply information that is more in-depth, more targeted, and otherwise more valuable than even the creators of some of these paradigms were able to foresee.</w:t>
      </w:r>
    </w:p>
    <w:p w14:paraId="335E9FF7" w14:textId="77777777" w:rsidR="00F24093" w:rsidRDefault="00F24093" w:rsidP="00EC795B">
      <w:pPr>
        <w:jc w:val="both"/>
      </w:pPr>
    </w:p>
    <w:p w14:paraId="502B90D6" w14:textId="77777777" w:rsidR="00F24093" w:rsidRDefault="00E673DD" w:rsidP="00EC795B">
      <w:pPr>
        <w:jc w:val="both"/>
      </w:pPr>
      <w:r>
        <w:t>Whatever philosophy you or your agency follows, the table below explains how to build your crime analysis capability into it.</w:t>
      </w:r>
    </w:p>
    <w:p w14:paraId="3260395F" w14:textId="77777777" w:rsidR="00E673DD" w:rsidRDefault="00E673DD" w:rsidP="00EC795B">
      <w:pPr>
        <w:jc w:val="both"/>
      </w:pPr>
    </w:p>
    <w:tbl>
      <w:tblPr>
        <w:tblStyle w:val="LightList"/>
        <w:tblW w:w="0" w:type="auto"/>
        <w:tblInd w:w="108" w:type="dxa"/>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1879"/>
        <w:gridCol w:w="3624"/>
        <w:gridCol w:w="3369"/>
      </w:tblGrid>
      <w:tr w:rsidR="00B945E0" w:rsidRPr="00332F9F" w14:paraId="28CEECDB" w14:textId="77777777" w:rsidTr="00A9211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90" w:type="dxa"/>
            <w:shd w:val="clear" w:color="auto" w:fill="002060"/>
          </w:tcPr>
          <w:p w14:paraId="3085C894" w14:textId="77777777" w:rsidR="00B945E0" w:rsidRPr="00332F9F" w:rsidRDefault="00B945E0" w:rsidP="001F16C5">
            <w:pPr>
              <w:rPr>
                <w:rFonts w:ascii="Corbel" w:hAnsi="Corbel"/>
                <w:sz w:val="18"/>
                <w:szCs w:val="18"/>
              </w:rPr>
            </w:pPr>
            <w:r>
              <w:rPr>
                <w:rFonts w:ascii="Corbel" w:hAnsi="Corbel"/>
                <w:sz w:val="18"/>
                <w:szCs w:val="18"/>
              </w:rPr>
              <w:t>Model/</w:t>
            </w:r>
            <w:r w:rsidR="008D1DC9">
              <w:rPr>
                <w:rFonts w:ascii="Corbel" w:hAnsi="Corbel"/>
                <w:sz w:val="18"/>
                <w:szCs w:val="18"/>
              </w:rPr>
              <w:t>Paradigm</w:t>
            </w:r>
          </w:p>
        </w:tc>
        <w:tc>
          <w:tcPr>
            <w:tcW w:w="3690" w:type="dxa"/>
            <w:shd w:val="clear" w:color="auto" w:fill="002060"/>
          </w:tcPr>
          <w:p w14:paraId="176CB228" w14:textId="77777777" w:rsidR="00B945E0" w:rsidRPr="00332F9F" w:rsidRDefault="00B945E0" w:rsidP="00CD2B62">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 xml:space="preserve">Basic </w:t>
            </w:r>
            <w:r w:rsidR="00CD2B62">
              <w:rPr>
                <w:rFonts w:ascii="Corbel" w:hAnsi="Corbel"/>
                <w:sz w:val="18"/>
                <w:szCs w:val="18"/>
              </w:rPr>
              <w:t>principles</w:t>
            </w:r>
          </w:p>
        </w:tc>
        <w:tc>
          <w:tcPr>
            <w:tcW w:w="3420" w:type="dxa"/>
            <w:shd w:val="clear" w:color="auto" w:fill="002060"/>
          </w:tcPr>
          <w:p w14:paraId="3FFB5A95" w14:textId="77777777" w:rsidR="00B945E0" w:rsidRPr="00332F9F" w:rsidRDefault="00B945E0" w:rsidP="001F16C5">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Uses of analysis</w:t>
            </w:r>
          </w:p>
        </w:tc>
      </w:tr>
      <w:tr w:rsidR="00B945E0" w:rsidRPr="00332F9F" w14:paraId="5C66A3A2" w14:textId="77777777" w:rsidTr="00A9211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90" w:type="dxa"/>
            <w:tcBorders>
              <w:top w:val="none" w:sz="0" w:space="0" w:color="auto"/>
              <w:left w:val="none" w:sz="0" w:space="0" w:color="auto"/>
              <w:bottom w:val="none" w:sz="0" w:space="0" w:color="auto"/>
            </w:tcBorders>
          </w:tcPr>
          <w:p w14:paraId="25616886" w14:textId="77777777" w:rsidR="00B945E0" w:rsidRPr="00332F9F" w:rsidRDefault="00CD2B62" w:rsidP="001F16C5">
            <w:pPr>
              <w:rPr>
                <w:rFonts w:ascii="Corbel" w:hAnsi="Corbel"/>
                <w:sz w:val="18"/>
                <w:szCs w:val="18"/>
              </w:rPr>
            </w:pPr>
            <w:r>
              <w:rPr>
                <w:rFonts w:ascii="Corbel" w:hAnsi="Corbel"/>
                <w:sz w:val="18"/>
                <w:szCs w:val="18"/>
              </w:rPr>
              <w:t>Problem-oriented policing</w:t>
            </w:r>
          </w:p>
        </w:tc>
        <w:tc>
          <w:tcPr>
            <w:tcW w:w="3690" w:type="dxa"/>
            <w:tcBorders>
              <w:top w:val="none" w:sz="0" w:space="0" w:color="auto"/>
              <w:bottom w:val="none" w:sz="0" w:space="0" w:color="auto"/>
            </w:tcBorders>
          </w:tcPr>
          <w:p w14:paraId="24F3A3CA" w14:textId="77777777" w:rsidR="00B945E0" w:rsidRPr="00332F9F" w:rsidRDefault="009E2C49" w:rsidP="0038662E">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Focus less on individual incidents and more on how they aggregate into problems. Address root causes using preventative measures, prioritizing those that do not require the criminal justice system (Center for Problem-Oriented Policing, 2014).</w:t>
            </w:r>
          </w:p>
        </w:tc>
        <w:tc>
          <w:tcPr>
            <w:tcW w:w="3420" w:type="dxa"/>
            <w:tcBorders>
              <w:top w:val="none" w:sz="0" w:space="0" w:color="auto"/>
              <w:bottom w:val="none" w:sz="0" w:space="0" w:color="auto"/>
              <w:right w:val="none" w:sz="0" w:space="0" w:color="auto"/>
            </w:tcBorders>
          </w:tcPr>
          <w:p w14:paraId="31DF3E52" w14:textId="77777777" w:rsidR="00B945E0" w:rsidRPr="00332F9F" w:rsidRDefault="00557699" w:rsidP="00974057">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Identify and analyze long-term and chronic problems; collect qualitative data necessary to truly understand problems; assemble and synthesize data collected by others; research other agency’s experiences; make recommendations; evaluate results. These tasks are a key part of strategic crime analysis (see Step 2</w:t>
            </w:r>
            <w:r w:rsidR="00974057">
              <w:rPr>
                <w:rFonts w:ascii="Corbel" w:hAnsi="Corbel"/>
                <w:sz w:val="18"/>
                <w:szCs w:val="18"/>
              </w:rPr>
              <w:t>6</w:t>
            </w:r>
            <w:r>
              <w:rPr>
                <w:rFonts w:ascii="Corbel" w:hAnsi="Corbel"/>
                <w:sz w:val="18"/>
                <w:szCs w:val="18"/>
              </w:rPr>
              <w:t>).</w:t>
            </w:r>
          </w:p>
        </w:tc>
      </w:tr>
      <w:tr w:rsidR="00CD2B62" w:rsidRPr="00332F9F" w14:paraId="68C1449E" w14:textId="77777777" w:rsidTr="00A9211C">
        <w:trPr>
          <w:cantSplit/>
        </w:trPr>
        <w:tc>
          <w:tcPr>
            <w:cnfStyle w:val="001000000000" w:firstRow="0" w:lastRow="0" w:firstColumn="1" w:lastColumn="0" w:oddVBand="0" w:evenVBand="0" w:oddHBand="0" w:evenHBand="0" w:firstRowFirstColumn="0" w:firstRowLastColumn="0" w:lastRowFirstColumn="0" w:lastRowLastColumn="0"/>
            <w:tcW w:w="1890" w:type="dxa"/>
          </w:tcPr>
          <w:p w14:paraId="68A06181" w14:textId="77777777" w:rsidR="00CD2B62" w:rsidRDefault="00CD2B62" w:rsidP="001F16C5">
            <w:pPr>
              <w:rPr>
                <w:rFonts w:ascii="Corbel" w:hAnsi="Corbel"/>
                <w:sz w:val="18"/>
                <w:szCs w:val="18"/>
              </w:rPr>
            </w:pPr>
            <w:r>
              <w:rPr>
                <w:rFonts w:ascii="Corbel" w:hAnsi="Corbel"/>
                <w:sz w:val="18"/>
                <w:szCs w:val="18"/>
              </w:rPr>
              <w:t>CompStat</w:t>
            </w:r>
          </w:p>
        </w:tc>
        <w:tc>
          <w:tcPr>
            <w:tcW w:w="3690" w:type="dxa"/>
          </w:tcPr>
          <w:p w14:paraId="6BC98207" w14:textId="77777777" w:rsidR="00CD2B62" w:rsidRPr="00332F9F" w:rsidRDefault="00061EF1"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Bring decision-makers together on a regular basis, review the latest information, make decisions for targeted responses, evaluate results, and hold personnel accountable for performance.</w:t>
            </w:r>
          </w:p>
        </w:tc>
        <w:tc>
          <w:tcPr>
            <w:tcW w:w="3420" w:type="dxa"/>
          </w:tcPr>
          <w:p w14:paraId="2C8E4386" w14:textId="77777777" w:rsidR="00CD2B62" w:rsidRPr="00332F9F" w:rsidRDefault="00896685"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Identify current patterns, trends, problems, hot spots and offenders for decision-making; evaluate results of police actions; prepare data for presentation at CompStat meetings.</w:t>
            </w:r>
          </w:p>
        </w:tc>
      </w:tr>
      <w:tr w:rsidR="00CD2B62" w:rsidRPr="00332F9F" w14:paraId="04AC7ADB" w14:textId="77777777" w:rsidTr="00A9211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90" w:type="dxa"/>
          </w:tcPr>
          <w:p w14:paraId="5972528A" w14:textId="77777777" w:rsidR="00CD2B62" w:rsidRDefault="00CD2B62" w:rsidP="001F16C5">
            <w:pPr>
              <w:rPr>
                <w:rFonts w:ascii="Corbel" w:hAnsi="Corbel"/>
                <w:sz w:val="18"/>
                <w:szCs w:val="18"/>
              </w:rPr>
            </w:pPr>
            <w:r>
              <w:rPr>
                <w:rFonts w:ascii="Corbel" w:hAnsi="Corbel"/>
                <w:sz w:val="18"/>
                <w:szCs w:val="18"/>
              </w:rPr>
              <w:t>Community-oriented policing</w:t>
            </w:r>
          </w:p>
        </w:tc>
        <w:tc>
          <w:tcPr>
            <w:tcW w:w="3690" w:type="dxa"/>
          </w:tcPr>
          <w:p w14:paraId="11D55C9D" w14:textId="77777777" w:rsidR="00CD2B62" w:rsidRPr="00332F9F" w:rsidRDefault="00DD0B8E"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Promote activities that build partnerships, good will, and mutual respect between police and community members. Regularly share information and give community members a stake in improving quality of life in their areas.</w:t>
            </w:r>
          </w:p>
        </w:tc>
        <w:tc>
          <w:tcPr>
            <w:tcW w:w="3420" w:type="dxa"/>
          </w:tcPr>
          <w:p w14:paraId="414EBCC4" w14:textId="77777777" w:rsidR="00CD2B62" w:rsidRPr="00332F9F" w:rsidRDefault="00695131"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Collect and synthesize information from community members; analyze issues of importance to the community; prepare presentations and reports for meetings and other communications.</w:t>
            </w:r>
          </w:p>
        </w:tc>
      </w:tr>
      <w:tr w:rsidR="00CD2B62" w:rsidRPr="00332F9F" w14:paraId="0421EF80" w14:textId="77777777" w:rsidTr="00A9211C">
        <w:trPr>
          <w:cantSplit/>
        </w:trPr>
        <w:tc>
          <w:tcPr>
            <w:cnfStyle w:val="001000000000" w:firstRow="0" w:lastRow="0" w:firstColumn="1" w:lastColumn="0" w:oddVBand="0" w:evenVBand="0" w:oddHBand="0" w:evenHBand="0" w:firstRowFirstColumn="0" w:firstRowLastColumn="0" w:lastRowFirstColumn="0" w:lastRowLastColumn="0"/>
            <w:tcW w:w="1890" w:type="dxa"/>
          </w:tcPr>
          <w:p w14:paraId="67F1DA41" w14:textId="77777777" w:rsidR="00CD2B62" w:rsidRDefault="00CD2B62" w:rsidP="001F16C5">
            <w:pPr>
              <w:rPr>
                <w:rFonts w:ascii="Corbel" w:hAnsi="Corbel"/>
                <w:sz w:val="18"/>
                <w:szCs w:val="18"/>
              </w:rPr>
            </w:pPr>
            <w:r>
              <w:rPr>
                <w:rFonts w:ascii="Corbel" w:hAnsi="Corbel"/>
                <w:sz w:val="18"/>
                <w:szCs w:val="18"/>
              </w:rPr>
              <w:t>Data-Driven Approaches to Crime and Traffic Safety</w:t>
            </w:r>
          </w:p>
        </w:tc>
        <w:tc>
          <w:tcPr>
            <w:tcW w:w="3690" w:type="dxa"/>
          </w:tcPr>
          <w:p w14:paraId="444EE061" w14:textId="2619DDC7" w:rsidR="00CD2B62" w:rsidRPr="00746186" w:rsidRDefault="00746186"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 xml:space="preserve">Identify and analyze hot spots, and synthesize responses, to crime, traffic collisions, and other social harms. Use traffic enforcement </w:t>
            </w:r>
            <w:r>
              <w:rPr>
                <w:rFonts w:ascii="Corbel" w:hAnsi="Corbel"/>
                <w:i/>
                <w:sz w:val="18"/>
                <w:szCs w:val="18"/>
              </w:rPr>
              <w:t>and</w:t>
            </w:r>
            <w:r>
              <w:rPr>
                <w:rFonts w:ascii="Corbel" w:hAnsi="Corbel"/>
                <w:sz w:val="18"/>
                <w:szCs w:val="18"/>
              </w:rPr>
              <w:t xml:space="preserve"> preventive patrol as mechanisms for both crime and collision-reduc</w:t>
            </w:r>
            <w:r w:rsidR="00CD4CFD">
              <w:rPr>
                <w:rFonts w:ascii="Corbel" w:hAnsi="Corbel"/>
                <w:sz w:val="18"/>
                <w:szCs w:val="18"/>
              </w:rPr>
              <w:t>tion (National Highway Traffic Safety Administrati</w:t>
            </w:r>
            <w:r w:rsidR="002930A6">
              <w:rPr>
                <w:rFonts w:ascii="Corbel" w:hAnsi="Corbel"/>
                <w:sz w:val="18"/>
                <w:szCs w:val="18"/>
              </w:rPr>
              <w:t>on, 201</w:t>
            </w:r>
            <w:r w:rsidR="00CD4CFD">
              <w:rPr>
                <w:rFonts w:ascii="Corbel" w:hAnsi="Corbel"/>
                <w:sz w:val="18"/>
                <w:szCs w:val="18"/>
              </w:rPr>
              <w:t>4).</w:t>
            </w:r>
          </w:p>
        </w:tc>
        <w:tc>
          <w:tcPr>
            <w:tcW w:w="3420" w:type="dxa"/>
          </w:tcPr>
          <w:p w14:paraId="2102D13E" w14:textId="77777777" w:rsidR="00CD2B62" w:rsidRPr="00332F9F" w:rsidRDefault="00746186"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Identify and analyze crime and collision hot spots; analyze hot spots in depth to help officers determine what enforcement actions to take in target areas; evaluate results of DDACTS implementation.</w:t>
            </w:r>
          </w:p>
        </w:tc>
      </w:tr>
      <w:tr w:rsidR="00CD2B62" w:rsidRPr="00332F9F" w14:paraId="1344A3D7" w14:textId="77777777" w:rsidTr="00A9211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90" w:type="dxa"/>
          </w:tcPr>
          <w:p w14:paraId="24EDA8EA" w14:textId="77777777" w:rsidR="00CD2B62" w:rsidRDefault="00CD2B62" w:rsidP="001F16C5">
            <w:pPr>
              <w:rPr>
                <w:rFonts w:ascii="Corbel" w:hAnsi="Corbel"/>
                <w:sz w:val="18"/>
                <w:szCs w:val="18"/>
              </w:rPr>
            </w:pPr>
            <w:r>
              <w:rPr>
                <w:rFonts w:ascii="Corbel" w:hAnsi="Corbel"/>
                <w:sz w:val="18"/>
                <w:szCs w:val="18"/>
              </w:rPr>
              <w:t>Evidence-based policing</w:t>
            </w:r>
          </w:p>
        </w:tc>
        <w:tc>
          <w:tcPr>
            <w:tcW w:w="3690" w:type="dxa"/>
          </w:tcPr>
          <w:p w14:paraId="4C75E150" w14:textId="77777777" w:rsidR="00CD2B62" w:rsidRPr="00A9211C" w:rsidRDefault="00A9211C"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 xml:space="preserve">Make response decisions based on what has been shown to </w:t>
            </w:r>
            <w:r>
              <w:rPr>
                <w:rFonts w:ascii="Corbel" w:hAnsi="Corbel"/>
                <w:i/>
                <w:sz w:val="18"/>
                <w:szCs w:val="18"/>
              </w:rPr>
              <w:t>work</w:t>
            </w:r>
            <w:r>
              <w:rPr>
                <w:rFonts w:ascii="Corbel" w:hAnsi="Corbel"/>
                <w:sz w:val="18"/>
                <w:szCs w:val="18"/>
              </w:rPr>
              <w:t xml:space="preserve"> rather than based on what is traditional or habitual.</w:t>
            </w:r>
          </w:p>
        </w:tc>
        <w:tc>
          <w:tcPr>
            <w:tcW w:w="3420" w:type="dxa"/>
          </w:tcPr>
          <w:p w14:paraId="61519EC4" w14:textId="154E7A75" w:rsidR="00CD2B62" w:rsidRPr="00332F9F" w:rsidRDefault="00A9211C"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Use crime analysis to make targeted response decisions based on the specific characteristics of problems; use analysts to help research what does and does not work for other agencies</w:t>
            </w:r>
            <w:r w:rsidR="00FA56B3">
              <w:rPr>
                <w:rFonts w:ascii="Corbel" w:hAnsi="Corbel"/>
                <w:sz w:val="18"/>
                <w:szCs w:val="18"/>
              </w:rPr>
              <w:t>.</w:t>
            </w:r>
          </w:p>
        </w:tc>
      </w:tr>
      <w:tr w:rsidR="00CD2B62" w:rsidRPr="00332F9F" w14:paraId="0E6D6B4C" w14:textId="77777777" w:rsidTr="00A9211C">
        <w:trPr>
          <w:cantSplit/>
        </w:trPr>
        <w:tc>
          <w:tcPr>
            <w:cnfStyle w:val="001000000000" w:firstRow="0" w:lastRow="0" w:firstColumn="1" w:lastColumn="0" w:oddVBand="0" w:evenVBand="0" w:oddHBand="0" w:evenHBand="0" w:firstRowFirstColumn="0" w:firstRowLastColumn="0" w:lastRowFirstColumn="0" w:lastRowLastColumn="0"/>
            <w:tcW w:w="1890" w:type="dxa"/>
          </w:tcPr>
          <w:p w14:paraId="4B4E3264" w14:textId="77777777" w:rsidR="00CD2B62" w:rsidRDefault="00CD2B62" w:rsidP="001F16C5">
            <w:pPr>
              <w:rPr>
                <w:rFonts w:ascii="Corbel" w:hAnsi="Corbel"/>
                <w:sz w:val="18"/>
                <w:szCs w:val="18"/>
              </w:rPr>
            </w:pPr>
            <w:r>
              <w:rPr>
                <w:rFonts w:ascii="Corbel" w:hAnsi="Corbel"/>
                <w:sz w:val="18"/>
                <w:szCs w:val="18"/>
              </w:rPr>
              <w:t>Predictive policing</w:t>
            </w:r>
          </w:p>
        </w:tc>
        <w:tc>
          <w:tcPr>
            <w:tcW w:w="3690" w:type="dxa"/>
          </w:tcPr>
          <w:p w14:paraId="11F00484" w14:textId="77777777" w:rsidR="00CD2B62" w:rsidRPr="00332F9F" w:rsidRDefault="0097191F"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 xml:space="preserve">Use data </w:t>
            </w:r>
            <w:r w:rsidR="00217D8D">
              <w:rPr>
                <w:rFonts w:ascii="Corbel" w:hAnsi="Corbel"/>
                <w:sz w:val="18"/>
                <w:szCs w:val="18"/>
              </w:rPr>
              <w:t xml:space="preserve">and research evidence </w:t>
            </w:r>
            <w:r>
              <w:rPr>
                <w:rFonts w:ascii="Corbel" w:hAnsi="Corbel"/>
                <w:sz w:val="18"/>
                <w:szCs w:val="18"/>
              </w:rPr>
              <w:t>to predict future activity rather than simply making decisions based on past patterns, trends, and hot spots.</w:t>
            </w:r>
          </w:p>
        </w:tc>
        <w:tc>
          <w:tcPr>
            <w:tcW w:w="3420" w:type="dxa"/>
          </w:tcPr>
          <w:p w14:paraId="3FE9FBCB" w14:textId="77777777" w:rsidR="00CD2B62" w:rsidRPr="00332F9F" w:rsidRDefault="0097191F"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Build predictive models specific to your agency; evaluate and customize predictive models and software developed by others; integrate into regular analysis products.</w:t>
            </w:r>
          </w:p>
        </w:tc>
      </w:tr>
      <w:tr w:rsidR="00B945E0" w:rsidRPr="00332F9F" w14:paraId="29708568" w14:textId="77777777" w:rsidTr="00A9211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90" w:type="dxa"/>
          </w:tcPr>
          <w:p w14:paraId="16BA0034" w14:textId="77777777" w:rsidR="00B945E0" w:rsidRPr="00332F9F" w:rsidRDefault="00CD2B62" w:rsidP="001F16C5">
            <w:pPr>
              <w:rPr>
                <w:rFonts w:ascii="Corbel" w:hAnsi="Corbel"/>
                <w:sz w:val="18"/>
                <w:szCs w:val="18"/>
              </w:rPr>
            </w:pPr>
            <w:r>
              <w:rPr>
                <w:rFonts w:ascii="Corbel" w:hAnsi="Corbel"/>
                <w:sz w:val="18"/>
                <w:szCs w:val="18"/>
              </w:rPr>
              <w:t>Intelligence</w:t>
            </w:r>
            <w:r w:rsidR="0097191F">
              <w:rPr>
                <w:rFonts w:ascii="Corbel" w:hAnsi="Corbel"/>
                <w:sz w:val="18"/>
                <w:szCs w:val="18"/>
              </w:rPr>
              <w:t xml:space="preserve"> or information</w:t>
            </w:r>
            <w:r>
              <w:rPr>
                <w:rFonts w:ascii="Corbel" w:hAnsi="Corbel"/>
                <w:sz w:val="18"/>
                <w:szCs w:val="18"/>
              </w:rPr>
              <w:t>-led policing</w:t>
            </w:r>
          </w:p>
        </w:tc>
        <w:tc>
          <w:tcPr>
            <w:tcW w:w="3690" w:type="dxa"/>
          </w:tcPr>
          <w:p w14:paraId="78A68A34" w14:textId="77777777" w:rsidR="00B945E0" w:rsidRPr="00332F9F" w:rsidRDefault="0097191F"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Develop regular systems for the analysis of information and the integration of information into decision-making.</w:t>
            </w:r>
          </w:p>
        </w:tc>
        <w:tc>
          <w:tcPr>
            <w:tcW w:w="3420" w:type="dxa"/>
          </w:tcPr>
          <w:p w14:paraId="2810D963" w14:textId="77777777" w:rsidR="00B945E0" w:rsidRPr="00332F9F" w:rsidRDefault="0097191F"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Analysts produce the information that fuels ILP as part of tactical, strategic, and intelligence analysis products.</w:t>
            </w:r>
          </w:p>
        </w:tc>
      </w:tr>
      <w:tr w:rsidR="008C0D76" w:rsidRPr="00332F9F" w14:paraId="406657D4" w14:textId="77777777" w:rsidTr="00A9211C">
        <w:trPr>
          <w:cantSplit/>
        </w:trPr>
        <w:tc>
          <w:tcPr>
            <w:cnfStyle w:val="001000000000" w:firstRow="0" w:lastRow="0" w:firstColumn="1" w:lastColumn="0" w:oddVBand="0" w:evenVBand="0" w:oddHBand="0" w:evenHBand="0" w:firstRowFirstColumn="0" w:firstRowLastColumn="0" w:lastRowFirstColumn="0" w:lastRowLastColumn="0"/>
            <w:tcW w:w="1890" w:type="dxa"/>
          </w:tcPr>
          <w:p w14:paraId="5CBAA379" w14:textId="77777777" w:rsidR="008C0D76" w:rsidRDefault="008C0D76" w:rsidP="001F16C5">
            <w:pPr>
              <w:rPr>
                <w:rFonts w:ascii="Corbel" w:hAnsi="Corbel"/>
                <w:sz w:val="18"/>
                <w:szCs w:val="18"/>
              </w:rPr>
            </w:pPr>
            <w:r>
              <w:rPr>
                <w:rFonts w:ascii="Corbel" w:hAnsi="Corbel"/>
                <w:sz w:val="18"/>
                <w:szCs w:val="18"/>
              </w:rPr>
              <w:t>Hot spot policing</w:t>
            </w:r>
          </w:p>
        </w:tc>
        <w:tc>
          <w:tcPr>
            <w:tcW w:w="3690" w:type="dxa"/>
          </w:tcPr>
          <w:p w14:paraId="7F1E37BD" w14:textId="77777777" w:rsidR="008C0D76" w:rsidRPr="00332F9F" w:rsidRDefault="005178CC"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Adopt place-based approaches that give more regular officer attention to locations with high activity.</w:t>
            </w:r>
          </w:p>
        </w:tc>
        <w:tc>
          <w:tcPr>
            <w:tcW w:w="3420" w:type="dxa"/>
          </w:tcPr>
          <w:p w14:paraId="454D453F" w14:textId="77777777" w:rsidR="008C0D76" w:rsidRPr="00332F9F" w:rsidRDefault="005178CC"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Identify and fully analyze hot spots so that officers not only know where to go but when to go and what types of activity to look for.</w:t>
            </w:r>
          </w:p>
        </w:tc>
      </w:tr>
    </w:tbl>
    <w:p w14:paraId="314446F8" w14:textId="77777777" w:rsidR="00434E5D" w:rsidRDefault="00434E5D" w:rsidP="00434E5D">
      <w:pPr>
        <w:jc w:val="both"/>
      </w:pPr>
    </w:p>
    <w:p w14:paraId="2363619A" w14:textId="77777777" w:rsidR="00434E5D" w:rsidRDefault="00434E5D" w:rsidP="00434E5D">
      <w:pPr>
        <w:jc w:val="both"/>
      </w:pPr>
      <w:r>
        <w:rPr>
          <w:noProof/>
        </w:rPr>
        <mc:AlternateContent>
          <mc:Choice Requires="wps">
            <w:drawing>
              <wp:anchor distT="0" distB="0" distL="114300" distR="114300" simplePos="0" relativeHeight="251630592" behindDoc="1" locked="0" layoutInCell="1" allowOverlap="1" wp14:anchorId="7954A687" wp14:editId="319F562C">
                <wp:simplePos x="0" y="0"/>
                <wp:positionH relativeFrom="column">
                  <wp:posOffset>-180975</wp:posOffset>
                </wp:positionH>
                <wp:positionV relativeFrom="paragraph">
                  <wp:posOffset>76836</wp:posOffset>
                </wp:positionV>
                <wp:extent cx="6048375" cy="5238750"/>
                <wp:effectExtent l="0" t="0" r="28575" b="19050"/>
                <wp:wrapNone/>
                <wp:docPr id="12" name="Rectangle 12"/>
                <wp:cNvGraphicFramePr/>
                <a:graphic xmlns:a="http://schemas.openxmlformats.org/drawingml/2006/main">
                  <a:graphicData uri="http://schemas.microsoft.com/office/word/2010/wordprocessingShape">
                    <wps:wsp>
                      <wps:cNvSpPr/>
                      <wps:spPr>
                        <a:xfrm>
                          <a:off x="0" y="0"/>
                          <a:ext cx="6048375" cy="5238750"/>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63B31" id="Rectangle 12" o:spid="_x0000_s1026" style="position:absolute;margin-left:-14.25pt;margin-top:6.05pt;width:476.25pt;height:41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" fillcolor="#daeef3 [664]" strokecolor="#002060" strokeweight="2pt"/>
            </w:pict>
          </mc:Fallback>
        </mc:AlternateContent>
      </w:r>
    </w:p>
    <w:p w14:paraId="36A40BB1" w14:textId="77777777" w:rsidR="00434E5D" w:rsidRPr="00003133" w:rsidRDefault="00434E5D" w:rsidP="00434E5D">
      <w:pPr>
        <w:jc w:val="both"/>
        <w:rPr>
          <w:b/>
          <w:color w:val="002060"/>
          <w:sz w:val="28"/>
          <w:szCs w:val="28"/>
        </w:rPr>
      </w:pPr>
      <w:r>
        <w:rPr>
          <w:b/>
          <w:color w:val="002060"/>
          <w:sz w:val="28"/>
          <w:szCs w:val="28"/>
        </w:rPr>
        <w:t>Your action plan</w:t>
      </w:r>
    </w:p>
    <w:p w14:paraId="4E61485C" w14:textId="77777777" w:rsidR="00434E5D" w:rsidRDefault="00434E5D" w:rsidP="00434E5D">
      <w:pPr>
        <w:jc w:val="both"/>
      </w:pPr>
    </w:p>
    <w:p w14:paraId="0521E112" w14:textId="77777777" w:rsidR="00434E5D" w:rsidRDefault="00434E5D" w:rsidP="00434E5D">
      <w:pPr>
        <w:jc w:val="both"/>
      </w:pPr>
      <w:r>
        <w:t>What types of models, paradigms, and philosophies does your agency follow (or wish to follow)? For agencies with existing crime analysis capabilities, how well does crime analysis fit into these models, and what should be improved? For agencies without crime analysis programs, how will you build your analysis capabilities to fit your models?</w:t>
      </w:r>
    </w:p>
    <w:p w14:paraId="7FC41560" w14:textId="77777777" w:rsidR="00E8319E" w:rsidRDefault="00E8319E" w:rsidP="00EC795B">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434E5D" w14:paraId="48830FB8" w14:textId="77777777" w:rsidTr="00434E5D">
        <w:tc>
          <w:tcPr>
            <w:tcW w:w="9216" w:type="dxa"/>
            <w:shd w:val="clear" w:color="auto" w:fill="FFFFFF" w:themeFill="background1"/>
          </w:tcPr>
          <w:p w14:paraId="2074F9AA" w14:textId="77777777" w:rsidR="00434E5D" w:rsidRDefault="00434E5D" w:rsidP="005B1D50"/>
          <w:p w14:paraId="429AB6EA" w14:textId="77777777" w:rsidR="00434E5D" w:rsidRDefault="00434E5D" w:rsidP="005B1D50"/>
          <w:p w14:paraId="446805C6" w14:textId="77777777" w:rsidR="00434E5D" w:rsidRDefault="00434E5D" w:rsidP="005B1D50"/>
          <w:p w14:paraId="65B263CE" w14:textId="77777777" w:rsidR="00434E5D" w:rsidRDefault="00434E5D" w:rsidP="005B1D50"/>
          <w:p w14:paraId="07ABBEBD" w14:textId="77777777" w:rsidR="00434E5D" w:rsidRDefault="00434E5D" w:rsidP="005B1D50"/>
          <w:p w14:paraId="62C11786" w14:textId="77777777" w:rsidR="00434E5D" w:rsidRDefault="00434E5D" w:rsidP="005B1D50"/>
          <w:p w14:paraId="24B058BB" w14:textId="77777777" w:rsidR="00434E5D" w:rsidRDefault="00434E5D" w:rsidP="005B1D50"/>
          <w:p w14:paraId="1C48CABD" w14:textId="77777777" w:rsidR="00434E5D" w:rsidRDefault="00434E5D" w:rsidP="005B1D50"/>
          <w:p w14:paraId="2F966F1B" w14:textId="77777777" w:rsidR="00434E5D" w:rsidRDefault="00434E5D" w:rsidP="005B1D50"/>
          <w:p w14:paraId="39312C5C" w14:textId="77777777" w:rsidR="00434E5D" w:rsidRDefault="00434E5D" w:rsidP="005B1D50"/>
          <w:p w14:paraId="2E7F9F30" w14:textId="77777777" w:rsidR="00434E5D" w:rsidRDefault="00434E5D" w:rsidP="005B1D50"/>
          <w:p w14:paraId="710ABF23" w14:textId="77777777" w:rsidR="00434E5D" w:rsidRDefault="00434E5D" w:rsidP="005B1D50"/>
          <w:p w14:paraId="4453A597" w14:textId="77777777" w:rsidR="00434E5D" w:rsidRDefault="00434E5D" w:rsidP="005B1D50"/>
          <w:p w14:paraId="58045FB4" w14:textId="77777777" w:rsidR="00434E5D" w:rsidRDefault="00434E5D" w:rsidP="005B1D50"/>
          <w:p w14:paraId="3AD87207" w14:textId="77777777" w:rsidR="00434E5D" w:rsidRDefault="00434E5D" w:rsidP="005B1D50"/>
          <w:p w14:paraId="1C9B5721" w14:textId="77777777" w:rsidR="00434E5D" w:rsidRDefault="00434E5D" w:rsidP="005B1D50"/>
          <w:p w14:paraId="0E6A45A3" w14:textId="77777777" w:rsidR="00434E5D" w:rsidRDefault="00434E5D" w:rsidP="005B1D50"/>
          <w:p w14:paraId="1DFE3DFB" w14:textId="77777777" w:rsidR="00434E5D" w:rsidRDefault="00434E5D" w:rsidP="005B1D50"/>
          <w:p w14:paraId="3D9C8FC3" w14:textId="77777777" w:rsidR="00434E5D" w:rsidRDefault="00434E5D" w:rsidP="005B1D50"/>
          <w:p w14:paraId="3A4413EA" w14:textId="77777777" w:rsidR="00434E5D" w:rsidRDefault="00434E5D" w:rsidP="005B1D50"/>
          <w:p w14:paraId="60BCDD4F" w14:textId="77777777" w:rsidR="00434E5D" w:rsidRDefault="00434E5D" w:rsidP="005B1D50"/>
        </w:tc>
      </w:tr>
    </w:tbl>
    <w:p w14:paraId="66FECE86" w14:textId="77777777" w:rsidR="00F70CDD" w:rsidRDefault="00F70CDD" w:rsidP="00EC795B">
      <w:pPr>
        <w:jc w:val="both"/>
      </w:pPr>
    </w:p>
    <w:p w14:paraId="5845CBDC" w14:textId="77777777" w:rsidR="00F70CDD" w:rsidRDefault="00F70CDD" w:rsidP="004941F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F70CDD" w:rsidRPr="00AA6BE0" w14:paraId="09E7AE13" w14:textId="77777777" w:rsidTr="007D2E05">
        <w:tc>
          <w:tcPr>
            <w:tcW w:w="1458" w:type="dxa"/>
            <w:shd w:val="clear" w:color="auto" w:fill="002060"/>
            <w:vAlign w:val="center"/>
          </w:tcPr>
          <w:p w14:paraId="08AAA751" w14:textId="77777777" w:rsidR="00F70CDD" w:rsidRPr="00AA6BE0" w:rsidRDefault="00F70CDD" w:rsidP="007D2E05">
            <w:pPr>
              <w:jc w:val="center"/>
              <w:rPr>
                <w:rFonts w:ascii="Corbel" w:hAnsi="Corbel"/>
                <w:sz w:val="96"/>
                <w:szCs w:val="96"/>
              </w:rPr>
            </w:pPr>
            <w:r>
              <w:rPr>
                <w:rFonts w:ascii="Corbel" w:hAnsi="Corbel"/>
                <w:sz w:val="96"/>
                <w:szCs w:val="96"/>
              </w:rPr>
              <w:t>5</w:t>
            </w:r>
          </w:p>
        </w:tc>
        <w:tc>
          <w:tcPr>
            <w:tcW w:w="7542" w:type="dxa"/>
            <w:vAlign w:val="center"/>
          </w:tcPr>
          <w:p w14:paraId="15E19396" w14:textId="77777777" w:rsidR="00F70CDD" w:rsidRPr="00A92361" w:rsidRDefault="00F70CDD" w:rsidP="007D2E05">
            <w:pPr>
              <w:rPr>
                <w:rFonts w:ascii="Corbel" w:hAnsi="Corbel"/>
                <w:b/>
                <w:color w:val="002060"/>
                <w:sz w:val="36"/>
                <w:szCs w:val="36"/>
              </w:rPr>
            </w:pPr>
            <w:r>
              <w:rPr>
                <w:rFonts w:ascii="Corbel" w:hAnsi="Corbel"/>
                <w:b/>
                <w:color w:val="002060"/>
                <w:sz w:val="36"/>
                <w:szCs w:val="36"/>
              </w:rPr>
              <w:t>Follow the crime analysis process</w:t>
            </w:r>
          </w:p>
        </w:tc>
      </w:tr>
    </w:tbl>
    <w:p w14:paraId="180DB472" w14:textId="77777777" w:rsidR="00F70CDD" w:rsidRDefault="00F70CDD" w:rsidP="000421C2">
      <w:pPr>
        <w:jc w:val="both"/>
      </w:pPr>
    </w:p>
    <w:p w14:paraId="60D02CF7" w14:textId="77777777" w:rsidR="005D20F7" w:rsidRDefault="005D20F7" w:rsidP="000421C2">
      <w:pPr>
        <w:jc w:val="both"/>
      </w:pPr>
    </w:p>
    <w:p w14:paraId="2D59D85F" w14:textId="77777777" w:rsidR="005D20F7" w:rsidRPr="000421C2" w:rsidRDefault="000421C2" w:rsidP="000421C2">
      <w:pPr>
        <w:jc w:val="both"/>
      </w:pPr>
      <w:r>
        <w:t xml:space="preserve">The crime analysis process is fundamentally about transforming </w:t>
      </w:r>
      <w:r>
        <w:rPr>
          <w:i/>
        </w:rPr>
        <w:t>data</w:t>
      </w:r>
      <w:r>
        <w:t xml:space="preserve"> to </w:t>
      </w:r>
      <w:r>
        <w:rPr>
          <w:i/>
        </w:rPr>
        <w:t>information</w:t>
      </w:r>
      <w:r>
        <w:t xml:space="preserve"> and</w:t>
      </w:r>
      <w:r>
        <w:rPr>
          <w:i/>
        </w:rPr>
        <w:t xml:space="preserve"> information</w:t>
      </w:r>
      <w:r>
        <w:t xml:space="preserve"> to </w:t>
      </w:r>
      <w:r>
        <w:rPr>
          <w:i/>
        </w:rPr>
        <w:t>knowledge</w:t>
      </w:r>
      <w:r>
        <w:t xml:space="preserve">. </w:t>
      </w:r>
    </w:p>
    <w:p w14:paraId="6ACE89C7" w14:textId="77777777" w:rsidR="005D20F7" w:rsidRDefault="005D20F7" w:rsidP="000421C2">
      <w:pPr>
        <w:jc w:val="both"/>
      </w:pPr>
    </w:p>
    <w:p w14:paraId="10888C42" w14:textId="77777777" w:rsidR="000421C2" w:rsidRDefault="006933D7" w:rsidP="000421C2">
      <w:pPr>
        <w:jc w:val="both"/>
      </w:pPr>
      <w:r>
        <w:rPr>
          <w:noProof/>
        </w:rPr>
        <mc:AlternateContent>
          <mc:Choice Requires="wps">
            <w:drawing>
              <wp:anchor distT="0" distB="0" distL="114300" distR="114300" simplePos="0" relativeHeight="251638784" behindDoc="0" locked="0" layoutInCell="1" allowOverlap="1" wp14:anchorId="01E63C84" wp14:editId="48B994A0">
                <wp:simplePos x="0" y="0"/>
                <wp:positionH relativeFrom="column">
                  <wp:posOffset>2895600</wp:posOffset>
                </wp:positionH>
                <wp:positionV relativeFrom="paragraph">
                  <wp:posOffset>41275</wp:posOffset>
                </wp:positionV>
                <wp:extent cx="2819400" cy="2714625"/>
                <wp:effectExtent l="0" t="0" r="0" b="9525"/>
                <wp:wrapSquare wrapText="bothSides"/>
                <wp:docPr id="39" name="Text Box 39"/>
                <wp:cNvGraphicFramePr/>
                <a:graphic xmlns:a="http://schemas.openxmlformats.org/drawingml/2006/main">
                  <a:graphicData uri="http://schemas.microsoft.com/office/word/2010/wordprocessingShape">
                    <wps:wsp>
                      <wps:cNvSpPr txBox="1"/>
                      <wps:spPr>
                        <a:xfrm>
                          <a:off x="0" y="0"/>
                          <a:ext cx="2819400" cy="2714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A0EED1" w14:textId="77777777" w:rsidR="00310C50" w:rsidRDefault="00310C50" w:rsidP="006933D7">
                            <w:pPr>
                              <w:keepNext/>
                            </w:pPr>
                            <w:r>
                              <w:rPr>
                                <w:noProof/>
                              </w:rPr>
                              <w:drawing>
                                <wp:inline distT="0" distB="0" distL="0" distR="0" wp14:anchorId="1960ADBD" wp14:editId="2CF5E49B">
                                  <wp:extent cx="2553335" cy="2397760"/>
                                  <wp:effectExtent l="19050" t="0" r="0"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2553335" cy="2397760"/>
                                          </a:xfrm>
                                          <a:prstGeom prst="rect">
                                            <a:avLst/>
                                          </a:prstGeom>
                                          <a:noFill/>
                                          <a:ln w="9525">
                                            <a:noFill/>
                                            <a:miter lim="800000"/>
                                            <a:headEnd/>
                                            <a:tailEnd/>
                                          </a:ln>
                                        </pic:spPr>
                                      </pic:pic>
                                    </a:graphicData>
                                  </a:graphic>
                                </wp:inline>
                              </w:drawing>
                            </w:r>
                          </w:p>
                          <w:p w14:paraId="5BF6C5E1" w14:textId="77777777" w:rsidR="00310C50" w:rsidRDefault="00310C50" w:rsidP="006933D7">
                            <w:pPr>
                              <w:pStyle w:val="Caption"/>
                            </w:pPr>
                            <w:r>
                              <w:t xml:space="preserve">Figure </w:t>
                            </w:r>
                            <w:r w:rsidR="0061610E">
                              <w:fldChar w:fldCharType="begin"/>
                            </w:r>
                            <w:r w:rsidR="0061610E">
                              <w:instrText xml:space="preserve"> SEQ Figure \* ARABIC </w:instrText>
                            </w:r>
                            <w:r w:rsidR="0061610E">
                              <w:fldChar w:fldCharType="separate"/>
                            </w:r>
                            <w:r w:rsidR="004C2681">
                              <w:rPr>
                                <w:noProof/>
                              </w:rPr>
                              <w:t>2</w:t>
                            </w:r>
                            <w:r w:rsidR="0061610E">
                              <w:rPr>
                                <w:noProof/>
                              </w:rPr>
                              <w:fldChar w:fldCharType="end"/>
                            </w:r>
                            <w:r>
                              <w:t>: The transition from data to knowledge</w:t>
                            </w:r>
                          </w:p>
                          <w:p w14:paraId="25122F9E" w14:textId="77777777" w:rsidR="00310C50" w:rsidRDefault="00310C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63C84" id="Text Box 39" o:spid="_x0000_s1027" type="#_x0000_t202" style="position:absolute;left:0;text-align:left;margin-left:228pt;margin-top:3.25pt;width:222pt;height:213.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" fillcolor="white [3201]" stroked="f" strokeweight=".5pt">
                <v:textbox>
                  <w:txbxContent>
                    <w:p w14:paraId="7FA0EED1" w14:textId="77777777" w:rsidR="00310C50" w:rsidRDefault="00310C50" w:rsidP="006933D7">
                      <w:pPr>
                        <w:keepNext/>
                      </w:pPr>
                      <w:r>
                        <w:rPr>
                          <w:noProof/>
                        </w:rPr>
                        <w:drawing>
                          <wp:inline distT="0" distB="0" distL="0" distR="0" wp14:anchorId="1960ADBD" wp14:editId="2CF5E49B">
                            <wp:extent cx="2553335" cy="2397760"/>
                            <wp:effectExtent l="19050" t="0" r="0"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2553335" cy="2397760"/>
                                    </a:xfrm>
                                    <a:prstGeom prst="rect">
                                      <a:avLst/>
                                    </a:prstGeom>
                                    <a:noFill/>
                                    <a:ln w="9525">
                                      <a:noFill/>
                                      <a:miter lim="800000"/>
                                      <a:headEnd/>
                                      <a:tailEnd/>
                                    </a:ln>
                                  </pic:spPr>
                                </pic:pic>
                              </a:graphicData>
                            </a:graphic>
                          </wp:inline>
                        </w:drawing>
                      </w:r>
                    </w:p>
                    <w:p w14:paraId="5BF6C5E1" w14:textId="77777777" w:rsidR="00310C50" w:rsidRDefault="00310C50" w:rsidP="006933D7">
                      <w:pPr>
                        <w:pStyle w:val="Caption"/>
                      </w:pPr>
                      <w:r>
                        <w:t xml:space="preserve">Figure </w:t>
                      </w:r>
                      <w:fldSimple w:instr=" SEQ Figure \* ARABIC ">
                        <w:r w:rsidR="004C2681">
                          <w:rPr>
                            <w:noProof/>
                          </w:rPr>
                          <w:t>2</w:t>
                        </w:r>
                      </w:fldSimple>
                      <w:r>
                        <w:t>: The transition from data to knowledge</w:t>
                      </w:r>
                    </w:p>
                    <w:p w14:paraId="25122F9E" w14:textId="77777777" w:rsidR="00310C50" w:rsidRDefault="00310C50"/>
                  </w:txbxContent>
                </v:textbox>
                <w10:wrap type="square"/>
              </v:shape>
            </w:pict>
          </mc:Fallback>
        </mc:AlternateContent>
      </w:r>
      <w:r w:rsidR="000421C2" w:rsidRPr="000421C2">
        <w:t>Information shares some characteristics with other “commodities” like metals, grain, or automobiles. First, human effort has to go into the production of these commodities. Metals must be mined from the Earth, grain must be planted and harvested, and automobiles must be manufactured on an assembly line. Second, all commodities are created from raw materials—ore, seeds, and parts in our examples. Third, the production of these commodities serves little purpose until they are delivered to a consumer.</w:t>
      </w:r>
    </w:p>
    <w:p w14:paraId="61798848" w14:textId="77777777" w:rsidR="006933D7" w:rsidRDefault="006933D7" w:rsidP="006933D7">
      <w:pPr>
        <w:jc w:val="both"/>
      </w:pPr>
    </w:p>
    <w:p w14:paraId="0E6E16DD" w14:textId="4BD7C459" w:rsidR="006933D7" w:rsidRDefault="006933D7" w:rsidP="006933D7">
      <w:pPr>
        <w:jc w:val="both"/>
      </w:pPr>
      <w:r>
        <w:t xml:space="preserve">The analyst’s raw material is </w:t>
      </w:r>
      <w:r>
        <w:rPr>
          <w:i/>
          <w:iCs/>
        </w:rPr>
        <w:t>data</w:t>
      </w:r>
      <w:r>
        <w:t xml:space="preserve">, which might come from numerous sources. Out of this data, the analyst seeks to create </w:t>
      </w:r>
      <w:r>
        <w:rPr>
          <w:i/>
          <w:iCs/>
        </w:rPr>
        <w:t>information</w:t>
      </w:r>
      <w:r>
        <w:t xml:space="preserve">, which he then delivers to his “consumer”—the police agency. This information, once </w:t>
      </w:r>
      <w:r w:rsidR="00BB22B6">
        <w:t>read and absorbed</w:t>
      </w:r>
      <w:r>
        <w:t xml:space="preserve">, becomes </w:t>
      </w:r>
      <w:r>
        <w:rPr>
          <w:i/>
          <w:iCs/>
        </w:rPr>
        <w:t>knowledge</w:t>
      </w:r>
      <w:r>
        <w:t xml:space="preserve"> that informs police action. Two processes are at work:</w:t>
      </w:r>
    </w:p>
    <w:p w14:paraId="306FD48F" w14:textId="77777777" w:rsidR="006933D7" w:rsidRDefault="006933D7" w:rsidP="006933D7">
      <w:pPr>
        <w:jc w:val="both"/>
      </w:pPr>
    </w:p>
    <w:p w14:paraId="4D3A353C" w14:textId="77777777" w:rsidR="006933D7" w:rsidRDefault="006933D7" w:rsidP="008C4631">
      <w:pPr>
        <w:numPr>
          <w:ilvl w:val="0"/>
          <w:numId w:val="27"/>
        </w:numPr>
        <w:jc w:val="both"/>
      </w:pPr>
      <w:r>
        <w:rPr>
          <w:i/>
          <w:iCs/>
        </w:rPr>
        <w:t xml:space="preserve">Data </w:t>
      </w:r>
      <w:r>
        <w:t xml:space="preserve">becomes </w:t>
      </w:r>
      <w:r>
        <w:rPr>
          <w:i/>
          <w:iCs/>
        </w:rPr>
        <w:t>information</w:t>
      </w:r>
      <w:r>
        <w:t xml:space="preserve"> when it is effectively </w:t>
      </w:r>
      <w:r>
        <w:rPr>
          <w:i/>
          <w:iCs/>
        </w:rPr>
        <w:t>analyzed</w:t>
      </w:r>
      <w:r>
        <w:t>.</w:t>
      </w:r>
    </w:p>
    <w:p w14:paraId="4D191CFB" w14:textId="77777777" w:rsidR="006933D7" w:rsidRDefault="006933D7" w:rsidP="006933D7">
      <w:pPr>
        <w:ind w:left="360"/>
        <w:jc w:val="both"/>
      </w:pPr>
    </w:p>
    <w:p w14:paraId="5779AF62" w14:textId="77777777" w:rsidR="006933D7" w:rsidRDefault="006933D7" w:rsidP="008C4631">
      <w:pPr>
        <w:numPr>
          <w:ilvl w:val="0"/>
          <w:numId w:val="27"/>
        </w:numPr>
        <w:jc w:val="both"/>
      </w:pPr>
      <w:r>
        <w:rPr>
          <w:i/>
          <w:iCs/>
        </w:rPr>
        <w:t>Information</w:t>
      </w:r>
      <w:r>
        <w:t xml:space="preserve"> becomes </w:t>
      </w:r>
      <w:r>
        <w:rPr>
          <w:i/>
          <w:iCs/>
        </w:rPr>
        <w:t>knowledge</w:t>
      </w:r>
      <w:r>
        <w:t xml:space="preserve"> when it is effectively </w:t>
      </w:r>
      <w:r>
        <w:rPr>
          <w:i/>
          <w:iCs/>
        </w:rPr>
        <w:t>communicated</w:t>
      </w:r>
      <w:r>
        <w:t>.</w:t>
      </w:r>
    </w:p>
    <w:p w14:paraId="724A3983" w14:textId="77777777" w:rsidR="006933D7" w:rsidRDefault="006933D7" w:rsidP="006933D7">
      <w:pPr>
        <w:jc w:val="both"/>
      </w:pPr>
    </w:p>
    <w:p w14:paraId="248D3A8C" w14:textId="77777777" w:rsidR="006933D7" w:rsidRDefault="006933D7" w:rsidP="006933D7">
      <w:pPr>
        <w:jc w:val="both"/>
      </w:pPr>
      <w:r>
        <w:t xml:space="preserve">Though the title </w:t>
      </w:r>
      <w:r>
        <w:rPr>
          <w:i/>
          <w:iCs/>
        </w:rPr>
        <w:t>crime analyst</w:t>
      </w:r>
      <w:r>
        <w:t xml:space="preserve"> focuses on the analysis process, both analysis and communication fall within the crime an</w:t>
      </w:r>
      <w:r w:rsidR="00E43C52">
        <w:t>alyst’s area of responsibility.</w:t>
      </w:r>
    </w:p>
    <w:p w14:paraId="590BCC53" w14:textId="77777777" w:rsidR="00E43C52" w:rsidRDefault="00E43C52" w:rsidP="006933D7">
      <w:pPr>
        <w:jc w:val="both"/>
      </w:pPr>
    </w:p>
    <w:p w14:paraId="34AA6039" w14:textId="77777777" w:rsidR="00E43C52" w:rsidRDefault="00E43C52" w:rsidP="006933D7">
      <w:pPr>
        <w:jc w:val="both"/>
      </w:pPr>
      <w:r>
        <w:t>The six steps of the crime analysis process deal with how this transition takes place and how, after it has taken place, the analysis is used. These steps are:</w:t>
      </w:r>
    </w:p>
    <w:p w14:paraId="073A3CE8" w14:textId="77777777" w:rsidR="00E43C52" w:rsidRDefault="00E43C52" w:rsidP="006933D7">
      <w:pPr>
        <w:jc w:val="both"/>
      </w:pPr>
    </w:p>
    <w:p w14:paraId="603F4DB9" w14:textId="77777777" w:rsidR="00E43C52" w:rsidRDefault="00E43C52" w:rsidP="008C4631">
      <w:pPr>
        <w:pStyle w:val="ListParagraph"/>
        <w:numPr>
          <w:ilvl w:val="0"/>
          <w:numId w:val="28"/>
        </w:numPr>
        <w:spacing w:after="120"/>
        <w:contextualSpacing w:val="0"/>
        <w:jc w:val="both"/>
      </w:pPr>
      <w:r w:rsidRPr="00B9763B">
        <w:rPr>
          <w:b/>
        </w:rPr>
        <w:t>Data collection and management</w:t>
      </w:r>
      <w:r>
        <w:t>. Analysts must tap into a number of da</w:t>
      </w:r>
      <w:r w:rsidR="00974057">
        <w:t>ta sources (discussed in Step 13</w:t>
      </w:r>
      <w:r>
        <w:t xml:space="preserve">) including incident (crime) data, calls for service, arrests, policy activity data, field interviews, investigative and intelligence data, and data from other agencies. Equally important as having </w:t>
      </w:r>
      <w:r w:rsidRPr="00B9763B">
        <w:rPr>
          <w:i/>
        </w:rPr>
        <w:t>access</w:t>
      </w:r>
      <w:r>
        <w:t xml:space="preserve"> to this data is having a way to effectively</w:t>
      </w:r>
      <w:r w:rsidRPr="00B9763B">
        <w:rPr>
          <w:i/>
        </w:rPr>
        <w:t xml:space="preserve"> manage</w:t>
      </w:r>
      <w:r>
        <w:t xml:space="preserve"> all of these data sources</w:t>
      </w:r>
      <w:r w:rsidR="005371C5">
        <w:t>, including synthesizing data, cleaning data, and storing data collected by the analyst.</w:t>
      </w:r>
    </w:p>
    <w:p w14:paraId="779589F2" w14:textId="77777777" w:rsidR="005371C5" w:rsidRDefault="005371C5" w:rsidP="008C4631">
      <w:pPr>
        <w:pStyle w:val="ListParagraph"/>
        <w:numPr>
          <w:ilvl w:val="0"/>
          <w:numId w:val="28"/>
        </w:numPr>
        <w:spacing w:after="120"/>
        <w:contextualSpacing w:val="0"/>
        <w:jc w:val="both"/>
      </w:pPr>
      <w:r w:rsidRPr="00B9763B">
        <w:rPr>
          <w:b/>
        </w:rPr>
        <w:t>Data scanning and querying.</w:t>
      </w:r>
      <w:r>
        <w:t xml:space="preserve"> With data synthesized in a management system, analysts must develop regular ways to scan and query that data, looking for emerging patterns, identifying long-term problems, tracking changes, and otherwise filtering, aggregating, and asking questions about the data with various data querying tools, including mapping.</w:t>
      </w:r>
    </w:p>
    <w:p w14:paraId="3ED9FDA7" w14:textId="77777777" w:rsidR="005371C5" w:rsidRDefault="005371C5" w:rsidP="008C4631">
      <w:pPr>
        <w:pStyle w:val="ListParagraph"/>
        <w:numPr>
          <w:ilvl w:val="0"/>
          <w:numId w:val="28"/>
        </w:numPr>
        <w:spacing w:after="120"/>
        <w:contextualSpacing w:val="0"/>
        <w:jc w:val="both"/>
      </w:pPr>
      <w:r w:rsidRPr="00B9763B">
        <w:rPr>
          <w:b/>
        </w:rPr>
        <w:t>Data analysis</w:t>
      </w:r>
      <w:r>
        <w:t xml:space="preserve">. </w:t>
      </w:r>
      <w:r w:rsidR="00301A79">
        <w:t xml:space="preserve">Data analysis involves asking questions associated with various who, what, when, where, how, and why factors. A large number and variety of mapping, statistics, aggregation, comparison, and mining techniques help determine what’s </w:t>
      </w:r>
      <w:r w:rsidR="00301A79" w:rsidRPr="00B9763B">
        <w:rPr>
          <w:i/>
        </w:rPr>
        <w:t>important</w:t>
      </w:r>
      <w:r w:rsidR="00301A79">
        <w:t xml:space="preserve"> within the data, thus transforming it into information that the agency can use.</w:t>
      </w:r>
    </w:p>
    <w:p w14:paraId="4BE4C982" w14:textId="77777777" w:rsidR="00301A79" w:rsidRDefault="00301A79" w:rsidP="008C4631">
      <w:pPr>
        <w:pStyle w:val="ListParagraph"/>
        <w:numPr>
          <w:ilvl w:val="0"/>
          <w:numId w:val="28"/>
        </w:numPr>
        <w:spacing w:after="120"/>
        <w:contextualSpacing w:val="0"/>
        <w:jc w:val="both"/>
      </w:pPr>
      <w:r w:rsidRPr="00B9763B">
        <w:rPr>
          <w:b/>
        </w:rPr>
        <w:t>Information dissemination</w:t>
      </w:r>
      <w:r>
        <w:t xml:space="preserve">. Analysts pursue a variety of techniques to communicate the results of their analysis to their audiences, including written and oral “products.” From classic “crime bulletins” to electronic dissemination to in-person shift briefings, a variety of dissemination strategies will ensure that everyone receives </w:t>
      </w:r>
      <w:r w:rsidR="00D55EE3">
        <w:t>the information, at which point it becomes “knowledge.”</w:t>
      </w:r>
    </w:p>
    <w:p w14:paraId="231351E7" w14:textId="77777777" w:rsidR="00D55EE3" w:rsidRDefault="00D55EE3" w:rsidP="008C4631">
      <w:pPr>
        <w:pStyle w:val="ListParagraph"/>
        <w:numPr>
          <w:ilvl w:val="0"/>
          <w:numId w:val="28"/>
        </w:numPr>
        <w:spacing w:after="120"/>
        <w:contextualSpacing w:val="0"/>
        <w:jc w:val="both"/>
      </w:pPr>
      <w:r w:rsidRPr="00B9763B">
        <w:rPr>
          <w:b/>
        </w:rPr>
        <w:t>Response</w:t>
      </w:r>
      <w:r>
        <w:t xml:space="preserve">. In this stage, we turn this knowledge into effective strategies, tactics, policies, and other decisions at a variety of levels (depending on the type of analysis) from the individual officer exercising his initiative on patrol to the police chief engaged in </w:t>
      </w:r>
      <w:r w:rsidR="00674973">
        <w:t xml:space="preserve">annual </w:t>
      </w:r>
      <w:r>
        <w:t xml:space="preserve">strategic planning. </w:t>
      </w:r>
      <w:r w:rsidR="00652785">
        <w:t>Analysts do not necessarily “hand off” the process at this stage, but rather participate in the development of responses that make sense based on the analysis.</w:t>
      </w:r>
    </w:p>
    <w:p w14:paraId="3739BDF2" w14:textId="77777777" w:rsidR="00652785" w:rsidRPr="00652785" w:rsidRDefault="00652785" w:rsidP="008C4631">
      <w:pPr>
        <w:pStyle w:val="ListParagraph"/>
        <w:numPr>
          <w:ilvl w:val="0"/>
          <w:numId w:val="28"/>
        </w:numPr>
        <w:spacing w:after="120"/>
        <w:contextualSpacing w:val="0"/>
        <w:jc w:val="both"/>
      </w:pPr>
      <w:r w:rsidRPr="00B9763B">
        <w:rPr>
          <w:b/>
        </w:rPr>
        <w:t>Evaluation.</w:t>
      </w:r>
      <w:r>
        <w:t xml:space="preserve"> Although this step is often given limited attention due to the arrival of another pattern or problem, evaluating responses is a key part of the crime analysis process. Only through robust evaluation do we know if our efforts to address a pattern or problem were successful, which has implications for how we respond to similar problems in future time periods or other areas.</w:t>
      </w:r>
    </w:p>
    <w:p w14:paraId="3D38BB24" w14:textId="77777777" w:rsidR="005371C5" w:rsidRDefault="005371C5" w:rsidP="006933D7">
      <w:pPr>
        <w:jc w:val="both"/>
      </w:pPr>
    </w:p>
    <w:p w14:paraId="44701FD5" w14:textId="1F7E8AB4" w:rsidR="005371C5" w:rsidRDefault="00B9763B" w:rsidP="006933D7">
      <w:pPr>
        <w:jc w:val="both"/>
      </w:pPr>
      <w:r>
        <w:t xml:space="preserve">The rest of this book, though not organized specifically around the crime analysis process, makes frequent reference to it. In particular, Part 3 covers issues associated with data, Part 4 </w:t>
      </w:r>
      <w:r w:rsidR="002930A6">
        <w:t>discusses</w:t>
      </w:r>
      <w:r>
        <w:t xml:space="preserve"> the analysis process, and Part 5 address</w:t>
      </w:r>
      <w:r w:rsidR="002930A6">
        <w:t>es</w:t>
      </w:r>
      <w:r>
        <w:t xml:space="preserve"> effective responses to crime analysis information.</w:t>
      </w:r>
    </w:p>
    <w:p w14:paraId="1C81FA5C" w14:textId="77777777" w:rsidR="004941FF" w:rsidRDefault="004941FF" w:rsidP="000421C2">
      <w:pPr>
        <w:jc w:val="both"/>
      </w:pPr>
    </w:p>
    <w:p w14:paraId="416E55F1" w14:textId="77777777" w:rsidR="00A726B4" w:rsidRDefault="0076011A" w:rsidP="00A726B4">
      <w:pPr>
        <w:jc w:val="both"/>
      </w:pPr>
      <w:r>
        <w:rPr>
          <w:noProof/>
        </w:rPr>
        <mc:AlternateContent>
          <mc:Choice Requires="wps">
            <w:drawing>
              <wp:anchor distT="0" distB="0" distL="114300" distR="114300" simplePos="0" relativeHeight="251640832" behindDoc="1" locked="0" layoutInCell="1" allowOverlap="1" wp14:anchorId="03D87D2A" wp14:editId="12879DC6">
                <wp:simplePos x="0" y="0"/>
                <wp:positionH relativeFrom="column">
                  <wp:posOffset>-180975</wp:posOffset>
                </wp:positionH>
                <wp:positionV relativeFrom="paragraph">
                  <wp:posOffset>62230</wp:posOffset>
                </wp:positionV>
                <wp:extent cx="6048375" cy="323850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6048375" cy="3238500"/>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EB4AB" id="Rectangle 41" o:spid="_x0000_s1026" style="position:absolute;margin-left:-14.25pt;margin-top:4.9pt;width:476.25pt;height:2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" fillcolor="#daeef3 [664]" strokecolor="#002060" strokeweight="2pt"/>
            </w:pict>
          </mc:Fallback>
        </mc:AlternateContent>
      </w:r>
    </w:p>
    <w:p w14:paraId="40E3D312" w14:textId="77777777" w:rsidR="00A726B4" w:rsidRPr="00003133" w:rsidRDefault="00A726B4" w:rsidP="00A726B4">
      <w:pPr>
        <w:jc w:val="both"/>
        <w:rPr>
          <w:b/>
          <w:color w:val="002060"/>
          <w:sz w:val="28"/>
          <w:szCs w:val="28"/>
        </w:rPr>
      </w:pPr>
      <w:r>
        <w:rPr>
          <w:b/>
          <w:color w:val="002060"/>
          <w:sz w:val="28"/>
          <w:szCs w:val="28"/>
        </w:rPr>
        <w:t>Your action plan</w:t>
      </w:r>
    </w:p>
    <w:p w14:paraId="7F252F2E" w14:textId="77777777" w:rsidR="00A726B4" w:rsidRDefault="00A726B4" w:rsidP="00A726B4">
      <w:pPr>
        <w:jc w:val="both"/>
      </w:pPr>
    </w:p>
    <w:p w14:paraId="508FE927" w14:textId="77777777" w:rsidR="00A726B4" w:rsidRDefault="0076011A" w:rsidP="00A726B4">
      <w:pPr>
        <w:jc w:val="both"/>
      </w:pPr>
      <w:r>
        <w:t xml:space="preserve">Every agency experiences gaps in the crime analysis process. </w:t>
      </w:r>
      <w:r w:rsidR="009D694F">
        <w:t>If you have an existing capability, where do you see problems in the smooth flow of the crime analysis process? If developing a new capability, where do you anticipate problems?</w:t>
      </w:r>
    </w:p>
    <w:p w14:paraId="3BF0574F" w14:textId="77777777" w:rsidR="00A726B4" w:rsidRDefault="00A726B4" w:rsidP="00A726B4">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A726B4" w14:paraId="3829A19D" w14:textId="77777777" w:rsidTr="00D41AA2">
        <w:tc>
          <w:tcPr>
            <w:tcW w:w="9216" w:type="dxa"/>
            <w:shd w:val="clear" w:color="auto" w:fill="FFFFFF" w:themeFill="background1"/>
          </w:tcPr>
          <w:p w14:paraId="0E5238E2" w14:textId="77777777" w:rsidR="00A726B4" w:rsidRDefault="00A726B4" w:rsidP="00D41AA2"/>
          <w:p w14:paraId="035CFF03" w14:textId="77777777" w:rsidR="00A726B4" w:rsidRDefault="00A726B4" w:rsidP="00D41AA2"/>
          <w:p w14:paraId="21AFBF74" w14:textId="77777777" w:rsidR="00A726B4" w:rsidRDefault="00A726B4" w:rsidP="00D41AA2"/>
          <w:p w14:paraId="6E5082CE" w14:textId="77777777" w:rsidR="00A726B4" w:rsidRDefault="00A726B4" w:rsidP="00D41AA2"/>
          <w:p w14:paraId="21B7057C" w14:textId="77777777" w:rsidR="00A726B4" w:rsidRDefault="00A726B4" w:rsidP="00D41AA2"/>
          <w:p w14:paraId="055A2836" w14:textId="77777777" w:rsidR="0076011A" w:rsidRDefault="0076011A" w:rsidP="00D41AA2"/>
          <w:p w14:paraId="6EC56200" w14:textId="77777777" w:rsidR="00A726B4" w:rsidRDefault="00A726B4" w:rsidP="00D41AA2"/>
          <w:p w14:paraId="254D97A8" w14:textId="77777777" w:rsidR="00A726B4" w:rsidRDefault="00A726B4" w:rsidP="00D41AA2"/>
          <w:p w14:paraId="2CBFD309" w14:textId="77777777" w:rsidR="00A726B4" w:rsidRDefault="00A726B4" w:rsidP="00D41AA2"/>
          <w:p w14:paraId="560FD34A" w14:textId="77777777" w:rsidR="00A726B4" w:rsidRDefault="00A726B4" w:rsidP="00D41AA2"/>
        </w:tc>
      </w:tr>
    </w:tbl>
    <w:p w14:paraId="3029D4CF" w14:textId="77777777" w:rsidR="0012275F" w:rsidRDefault="0012275F" w:rsidP="000421C2">
      <w:pPr>
        <w:jc w:val="both"/>
      </w:pPr>
    </w:p>
    <w:p w14:paraId="4FD5DBB2" w14:textId="77777777" w:rsidR="000908C8" w:rsidRDefault="000908C8" w:rsidP="000908C8">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0908C8" w:rsidRPr="00AA6BE0" w14:paraId="54C1C6EC" w14:textId="77777777" w:rsidTr="00EB5ABD">
        <w:tc>
          <w:tcPr>
            <w:tcW w:w="1458" w:type="dxa"/>
            <w:shd w:val="clear" w:color="auto" w:fill="002060"/>
            <w:vAlign w:val="center"/>
          </w:tcPr>
          <w:p w14:paraId="5A5A14FA" w14:textId="77777777" w:rsidR="000908C8" w:rsidRPr="00AA6BE0" w:rsidRDefault="000908C8" w:rsidP="00EB5ABD">
            <w:pPr>
              <w:jc w:val="center"/>
              <w:rPr>
                <w:rFonts w:ascii="Corbel" w:hAnsi="Corbel"/>
                <w:sz w:val="96"/>
                <w:szCs w:val="96"/>
              </w:rPr>
            </w:pPr>
            <w:r>
              <w:rPr>
                <w:rFonts w:ascii="Corbel" w:hAnsi="Corbel"/>
                <w:sz w:val="96"/>
                <w:szCs w:val="96"/>
              </w:rPr>
              <w:t>6</w:t>
            </w:r>
          </w:p>
        </w:tc>
        <w:tc>
          <w:tcPr>
            <w:tcW w:w="7542" w:type="dxa"/>
            <w:vAlign w:val="center"/>
          </w:tcPr>
          <w:p w14:paraId="4CE3A871" w14:textId="77777777" w:rsidR="000908C8" w:rsidRPr="00A92361" w:rsidRDefault="000908C8" w:rsidP="00EB5ABD">
            <w:pPr>
              <w:rPr>
                <w:rFonts w:ascii="Corbel" w:hAnsi="Corbel"/>
                <w:b/>
                <w:color w:val="002060"/>
                <w:sz w:val="36"/>
                <w:szCs w:val="36"/>
              </w:rPr>
            </w:pPr>
            <w:r>
              <w:rPr>
                <w:rFonts w:ascii="Corbel" w:hAnsi="Corbel"/>
                <w:b/>
                <w:color w:val="002060"/>
                <w:sz w:val="36"/>
                <w:szCs w:val="36"/>
              </w:rPr>
              <w:t>Understand how analysts answer questions</w:t>
            </w:r>
          </w:p>
        </w:tc>
      </w:tr>
    </w:tbl>
    <w:p w14:paraId="28F93DB4" w14:textId="77777777" w:rsidR="000908C8" w:rsidRDefault="000908C8" w:rsidP="000908C8">
      <w:pPr>
        <w:jc w:val="both"/>
      </w:pPr>
    </w:p>
    <w:p w14:paraId="7CC0E06E" w14:textId="77777777" w:rsidR="000908C8" w:rsidRDefault="000908C8" w:rsidP="000908C8">
      <w:pPr>
        <w:jc w:val="both"/>
      </w:pPr>
    </w:p>
    <w:p w14:paraId="0E6EC517" w14:textId="77777777" w:rsidR="00134A5A" w:rsidRDefault="00207A19" w:rsidP="000908C8">
      <w:pPr>
        <w:jc w:val="both"/>
      </w:pPr>
      <w:r>
        <w:t>In many ways, crime analysis is a process of answering questions. Sometimes, those questions are posed by executives or other members of the department. Other questions are recurring and are effectively “asked” every day. Some examples include:</w:t>
      </w:r>
    </w:p>
    <w:p w14:paraId="4A8BB0D6" w14:textId="77777777" w:rsidR="00207A19" w:rsidRDefault="00207A19" w:rsidP="000908C8">
      <w:pPr>
        <w:jc w:val="both"/>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499"/>
        <w:gridCol w:w="4501"/>
      </w:tblGrid>
      <w:tr w:rsidR="00C52CA3" w14:paraId="7B44730B" w14:textId="77777777" w:rsidTr="00B425E2">
        <w:tc>
          <w:tcPr>
            <w:tcW w:w="4608" w:type="dxa"/>
          </w:tcPr>
          <w:p w14:paraId="6C0BE565" w14:textId="77777777" w:rsidR="00B425E2" w:rsidRPr="00B425E2" w:rsidRDefault="00B425E2" w:rsidP="000908C8">
            <w:pPr>
              <w:jc w:val="both"/>
              <w:rPr>
                <w:b/>
                <w:sz w:val="24"/>
              </w:rPr>
            </w:pPr>
            <w:r w:rsidRPr="00B425E2">
              <w:rPr>
                <w:b/>
                <w:sz w:val="24"/>
              </w:rPr>
              <w:t>Tactical</w:t>
            </w:r>
          </w:p>
          <w:p w14:paraId="1F6C43DD" w14:textId="77777777" w:rsidR="00B425E2" w:rsidRDefault="00B425E2" w:rsidP="000908C8">
            <w:pPr>
              <w:jc w:val="both"/>
            </w:pPr>
          </w:p>
          <w:p w14:paraId="1774259E" w14:textId="77777777" w:rsidR="00B425E2" w:rsidRDefault="00B425E2" w:rsidP="008C4631">
            <w:pPr>
              <w:pStyle w:val="ListParagraph"/>
              <w:numPr>
                <w:ilvl w:val="0"/>
                <w:numId w:val="51"/>
              </w:numPr>
              <w:ind w:left="360"/>
              <w:jc w:val="both"/>
            </w:pPr>
            <w:r>
              <w:t>What past crimes may be related to this recent crime?</w:t>
            </w:r>
          </w:p>
          <w:p w14:paraId="5DD3D7F1" w14:textId="77777777" w:rsidR="00B425E2" w:rsidRDefault="00B425E2" w:rsidP="008C4631">
            <w:pPr>
              <w:pStyle w:val="ListParagraph"/>
              <w:numPr>
                <w:ilvl w:val="0"/>
                <w:numId w:val="51"/>
              </w:numPr>
              <w:ind w:left="360"/>
              <w:jc w:val="both"/>
            </w:pPr>
            <w:r>
              <w:t>What crimes or areas of the city are experiencing unusually high volume right now?</w:t>
            </w:r>
          </w:p>
          <w:p w14:paraId="23102593" w14:textId="77777777" w:rsidR="00B425E2" w:rsidRDefault="00B425E2" w:rsidP="008C4631">
            <w:pPr>
              <w:pStyle w:val="ListParagraph"/>
              <w:numPr>
                <w:ilvl w:val="0"/>
                <w:numId w:val="51"/>
              </w:numPr>
              <w:ind w:left="360"/>
              <w:jc w:val="both"/>
            </w:pPr>
            <w:r>
              <w:t>What known offenders match the physical and behavioral description of the offender in a current crime series?</w:t>
            </w:r>
          </w:p>
          <w:p w14:paraId="3D7E36E5" w14:textId="77777777" w:rsidR="00B425E2" w:rsidRDefault="00B425E2" w:rsidP="000908C8">
            <w:pPr>
              <w:jc w:val="both"/>
            </w:pPr>
          </w:p>
        </w:tc>
        <w:tc>
          <w:tcPr>
            <w:tcW w:w="4608" w:type="dxa"/>
          </w:tcPr>
          <w:p w14:paraId="2E0CB567" w14:textId="77777777" w:rsidR="00B425E2" w:rsidRPr="00B425E2" w:rsidRDefault="00B425E2" w:rsidP="00B425E2">
            <w:pPr>
              <w:jc w:val="both"/>
              <w:rPr>
                <w:b/>
                <w:sz w:val="24"/>
              </w:rPr>
            </w:pPr>
            <w:r>
              <w:rPr>
                <w:b/>
                <w:sz w:val="24"/>
              </w:rPr>
              <w:t>Strategic</w:t>
            </w:r>
          </w:p>
          <w:p w14:paraId="3897EB76" w14:textId="77777777" w:rsidR="00B425E2" w:rsidRDefault="00B425E2" w:rsidP="000908C8">
            <w:pPr>
              <w:jc w:val="both"/>
            </w:pPr>
          </w:p>
          <w:p w14:paraId="3730ECCD" w14:textId="77777777" w:rsidR="00B425E2" w:rsidRDefault="00B425E2" w:rsidP="008C4631">
            <w:pPr>
              <w:pStyle w:val="ListParagraph"/>
              <w:numPr>
                <w:ilvl w:val="0"/>
                <w:numId w:val="52"/>
              </w:numPr>
              <w:ind w:left="342"/>
              <w:jc w:val="both"/>
            </w:pPr>
            <w:r>
              <w:t>What crime types are showing increases and decreases in the long-term?</w:t>
            </w:r>
          </w:p>
          <w:p w14:paraId="6AF953A1" w14:textId="77777777" w:rsidR="00B425E2" w:rsidRDefault="00B425E2" w:rsidP="008C4631">
            <w:pPr>
              <w:pStyle w:val="ListParagraph"/>
              <w:numPr>
                <w:ilvl w:val="0"/>
                <w:numId w:val="52"/>
              </w:numPr>
              <w:ind w:left="342"/>
              <w:jc w:val="both"/>
            </w:pPr>
            <w:r>
              <w:t>What are the specific characteristics associated with identified long-term problems?</w:t>
            </w:r>
          </w:p>
          <w:p w14:paraId="7A0A3B8D" w14:textId="77777777" w:rsidR="00B425E2" w:rsidRDefault="00B425E2" w:rsidP="008C4631">
            <w:pPr>
              <w:pStyle w:val="ListParagraph"/>
              <w:numPr>
                <w:ilvl w:val="0"/>
                <w:numId w:val="52"/>
              </w:numPr>
              <w:ind w:left="342"/>
              <w:jc w:val="both"/>
            </w:pPr>
            <w:r>
              <w:t>What areas of the jurisdiction are likely to be “hot spots” in the future?</w:t>
            </w:r>
          </w:p>
          <w:p w14:paraId="759B77FF" w14:textId="77777777" w:rsidR="00E16F69" w:rsidRDefault="00E16F69" w:rsidP="008C4631">
            <w:pPr>
              <w:pStyle w:val="ListParagraph"/>
              <w:numPr>
                <w:ilvl w:val="0"/>
                <w:numId w:val="52"/>
              </w:numPr>
              <w:ind w:left="342"/>
              <w:jc w:val="both"/>
            </w:pPr>
            <w:r>
              <w:t>Was a recent initiative successful in reducing crime?</w:t>
            </w:r>
          </w:p>
          <w:p w14:paraId="68576181" w14:textId="77777777" w:rsidR="00E16F69" w:rsidRDefault="00E16F69" w:rsidP="00E16F69">
            <w:pPr>
              <w:pStyle w:val="ListParagraph"/>
              <w:ind w:left="342"/>
              <w:jc w:val="both"/>
            </w:pPr>
          </w:p>
        </w:tc>
      </w:tr>
      <w:tr w:rsidR="00C52CA3" w14:paraId="345A123C" w14:textId="77777777" w:rsidTr="00B425E2">
        <w:tc>
          <w:tcPr>
            <w:tcW w:w="4608" w:type="dxa"/>
          </w:tcPr>
          <w:p w14:paraId="0BFE5D64" w14:textId="77777777" w:rsidR="00B425E2" w:rsidRPr="00B425E2" w:rsidRDefault="00B425E2" w:rsidP="00B425E2">
            <w:pPr>
              <w:jc w:val="both"/>
              <w:rPr>
                <w:b/>
                <w:sz w:val="24"/>
              </w:rPr>
            </w:pPr>
            <w:r>
              <w:rPr>
                <w:b/>
                <w:sz w:val="24"/>
              </w:rPr>
              <w:t>Intelligence</w:t>
            </w:r>
          </w:p>
          <w:p w14:paraId="38518A7D" w14:textId="77777777" w:rsidR="00B425E2" w:rsidRDefault="00B425E2" w:rsidP="000908C8">
            <w:pPr>
              <w:jc w:val="both"/>
            </w:pPr>
          </w:p>
          <w:p w14:paraId="2B3AA9FD" w14:textId="77777777" w:rsidR="00B425E2" w:rsidRDefault="00B425E2" w:rsidP="008C4631">
            <w:pPr>
              <w:pStyle w:val="ListParagraph"/>
              <w:numPr>
                <w:ilvl w:val="0"/>
                <w:numId w:val="53"/>
              </w:numPr>
              <w:ind w:left="360"/>
              <w:jc w:val="both"/>
            </w:pPr>
            <w:r>
              <w:t>Which individuals are related to the most social harm in this community?</w:t>
            </w:r>
          </w:p>
          <w:p w14:paraId="04981AD1" w14:textId="77777777" w:rsidR="00B425E2" w:rsidRDefault="006E76A3" w:rsidP="008C4631">
            <w:pPr>
              <w:pStyle w:val="ListParagraph"/>
              <w:numPr>
                <w:ilvl w:val="0"/>
                <w:numId w:val="53"/>
              </w:numPr>
              <w:ind w:left="360"/>
              <w:jc w:val="both"/>
            </w:pPr>
            <w:r>
              <w:t>What can we determine about the activities, participants, and plans of a criminal organization?</w:t>
            </w:r>
          </w:p>
        </w:tc>
        <w:tc>
          <w:tcPr>
            <w:tcW w:w="4608" w:type="dxa"/>
          </w:tcPr>
          <w:p w14:paraId="5A49777A" w14:textId="77777777" w:rsidR="00B425E2" w:rsidRPr="00B425E2" w:rsidRDefault="00B425E2" w:rsidP="00B425E2">
            <w:pPr>
              <w:jc w:val="both"/>
              <w:rPr>
                <w:b/>
                <w:sz w:val="24"/>
              </w:rPr>
            </w:pPr>
            <w:r>
              <w:rPr>
                <w:b/>
                <w:sz w:val="24"/>
              </w:rPr>
              <w:t>Administrative</w:t>
            </w:r>
          </w:p>
          <w:p w14:paraId="4F795BF6" w14:textId="77777777" w:rsidR="00B425E2" w:rsidRDefault="00B425E2" w:rsidP="000908C8">
            <w:pPr>
              <w:jc w:val="both"/>
            </w:pPr>
          </w:p>
          <w:p w14:paraId="7DC9C1A2" w14:textId="77777777" w:rsidR="006E76A3" w:rsidRDefault="006E76A3" w:rsidP="008C4631">
            <w:pPr>
              <w:pStyle w:val="ListParagraph"/>
              <w:numPr>
                <w:ilvl w:val="0"/>
                <w:numId w:val="54"/>
              </w:numPr>
              <w:ind w:left="342"/>
              <w:jc w:val="both"/>
            </w:pPr>
            <w:r>
              <w:t>How is workload balanced among shifts and beats?</w:t>
            </w:r>
          </w:p>
          <w:p w14:paraId="401658D1" w14:textId="77777777" w:rsidR="006E76A3" w:rsidRDefault="006E76A3" w:rsidP="008C4631">
            <w:pPr>
              <w:pStyle w:val="ListParagraph"/>
              <w:numPr>
                <w:ilvl w:val="0"/>
                <w:numId w:val="54"/>
              </w:numPr>
              <w:ind w:left="342"/>
              <w:jc w:val="both"/>
            </w:pPr>
            <w:r>
              <w:t>What are average response times for each call for service type?</w:t>
            </w:r>
          </w:p>
        </w:tc>
      </w:tr>
    </w:tbl>
    <w:p w14:paraId="7E7A4622" w14:textId="77777777" w:rsidR="00207A19" w:rsidRDefault="00207A19" w:rsidP="000908C8">
      <w:pPr>
        <w:jc w:val="both"/>
      </w:pPr>
    </w:p>
    <w:p w14:paraId="33E18B5A" w14:textId="77777777" w:rsidR="00E16F69" w:rsidRDefault="00BD0F8A" w:rsidP="000908C8">
      <w:pPr>
        <w:jc w:val="both"/>
      </w:pPr>
      <w:r>
        <w:rPr>
          <w:noProof/>
        </w:rPr>
        <mc:AlternateContent>
          <mc:Choice Requires="wps">
            <w:drawing>
              <wp:anchor distT="0" distB="0" distL="114300" distR="114300" simplePos="0" relativeHeight="251688960" behindDoc="0" locked="0" layoutInCell="1" allowOverlap="1" wp14:anchorId="610611F2" wp14:editId="77BC766A">
                <wp:simplePos x="0" y="0"/>
                <wp:positionH relativeFrom="column">
                  <wp:posOffset>4150995</wp:posOffset>
                </wp:positionH>
                <wp:positionV relativeFrom="paragraph">
                  <wp:posOffset>2776220</wp:posOffset>
                </wp:positionV>
                <wp:extent cx="1557020" cy="635"/>
                <wp:effectExtent l="0" t="0" r="0" b="0"/>
                <wp:wrapSquare wrapText="bothSides"/>
                <wp:docPr id="748" name="Text Box 748"/>
                <wp:cNvGraphicFramePr/>
                <a:graphic xmlns:a="http://schemas.openxmlformats.org/drawingml/2006/main">
                  <a:graphicData uri="http://schemas.microsoft.com/office/word/2010/wordprocessingShape">
                    <wps:wsp>
                      <wps:cNvSpPr txBox="1"/>
                      <wps:spPr>
                        <a:xfrm>
                          <a:off x="0" y="0"/>
                          <a:ext cx="1557020" cy="635"/>
                        </a:xfrm>
                        <a:prstGeom prst="rect">
                          <a:avLst/>
                        </a:prstGeom>
                        <a:solidFill>
                          <a:prstClr val="white"/>
                        </a:solidFill>
                        <a:ln>
                          <a:noFill/>
                        </a:ln>
                        <a:effectLst/>
                      </wps:spPr>
                      <wps:txbx>
                        <w:txbxContent>
                          <w:p w14:paraId="78E0F00D" w14:textId="77777777" w:rsidR="00310C50" w:rsidRPr="00363749" w:rsidRDefault="00310C50" w:rsidP="00BD0F8A">
                            <w:pPr>
                              <w:pStyle w:val="Caption"/>
                              <w:rPr>
                                <w:noProof/>
                              </w:rPr>
                            </w:pPr>
                            <w:r>
                              <w:t xml:space="preserve">Figure </w:t>
                            </w:r>
                            <w:r w:rsidR="0061610E">
                              <w:fldChar w:fldCharType="begin"/>
                            </w:r>
                            <w:r w:rsidR="0061610E">
                              <w:instrText xml:space="preserve"> SEQ Figure \* ARABIC </w:instrText>
                            </w:r>
                            <w:r w:rsidR="0061610E">
                              <w:fldChar w:fldCharType="separate"/>
                            </w:r>
                            <w:r w:rsidR="004C2681">
                              <w:rPr>
                                <w:noProof/>
                              </w:rPr>
                              <w:t>3</w:t>
                            </w:r>
                            <w:r w:rsidR="0061610E">
                              <w:rPr>
                                <w:noProof/>
                              </w:rPr>
                              <w:fldChar w:fldCharType="end"/>
                            </w:r>
                            <w:r>
                              <w:t>: Courtesy XKCD.com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0611F2" id="Text Box 748" o:spid="_x0000_s1028" type="#_x0000_t202" style="position:absolute;left:0;text-align:left;margin-left:326.85pt;margin-top:218.6pt;width:122.6pt;height:.0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" stroked="f">
                <v:textbox style="mso-fit-shape-to-text:t" inset="0,0,0,0">
                  <w:txbxContent>
                    <w:p w14:paraId="78E0F00D" w14:textId="77777777" w:rsidR="00310C50" w:rsidRPr="00363749" w:rsidRDefault="00310C50" w:rsidP="00BD0F8A">
                      <w:pPr>
                        <w:pStyle w:val="Caption"/>
                        <w:rPr>
                          <w:noProof/>
                        </w:rPr>
                      </w:pPr>
                      <w:r>
                        <w:t xml:space="preserve">Figure </w:t>
                      </w:r>
                      <w:fldSimple w:instr=" SEQ Figure \* ARABIC ">
                        <w:r w:rsidR="004C2681">
                          <w:rPr>
                            <w:noProof/>
                          </w:rPr>
                          <w:t>3</w:t>
                        </w:r>
                      </w:fldSimple>
                      <w:r>
                        <w:t>: Courtesy XKCD.com</w:t>
                      </w:r>
                    </w:p>
                  </w:txbxContent>
                </v:textbox>
                <w10:wrap type="square"/>
              </v:shape>
            </w:pict>
          </mc:Fallback>
        </mc:AlternateContent>
      </w:r>
      <w:r>
        <w:rPr>
          <w:noProof/>
        </w:rPr>
        <w:drawing>
          <wp:anchor distT="0" distB="0" distL="114300" distR="114300" simplePos="0" relativeHeight="251637760" behindDoc="0" locked="0" layoutInCell="1" allowOverlap="1" wp14:anchorId="229BE65E" wp14:editId="1417B746">
            <wp:simplePos x="0" y="0"/>
            <wp:positionH relativeFrom="column">
              <wp:posOffset>4150995</wp:posOffset>
            </wp:positionH>
            <wp:positionV relativeFrom="paragraph">
              <wp:posOffset>106928</wp:posOffset>
            </wp:positionV>
            <wp:extent cx="1557020" cy="2612390"/>
            <wp:effectExtent l="0" t="0" r="5080" b="0"/>
            <wp:wrapSquare wrapText="bothSides"/>
            <wp:docPr id="747" name="Picture 747" descr="Ta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sk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57020" cy="2612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ABBF0E" w14:textId="77777777" w:rsidR="00E16F69" w:rsidRDefault="00E16F69" w:rsidP="000908C8">
      <w:pPr>
        <w:jc w:val="both"/>
      </w:pPr>
      <w:r>
        <w:t>“Administrative analysis” also includes a host of questions that you may wish to ask the analyst for your own purposes as an executive, perhaps in response to a media request, a question from your city or county government, data for a grant application, or just to sate your own curiosity.</w:t>
      </w:r>
      <w:r w:rsidR="00267532">
        <w:t xml:space="preserve"> In doing so, it’s worth noting the process that the analyst must go through to provide the answer. Sometimes, what sounds like a complex question is deceptively simple to answer, and sometimes what seems like a simple question is horrendously difficult to answer. The difference is often indistinguishable to the non-analyst. </w:t>
      </w:r>
    </w:p>
    <w:p w14:paraId="4DCD613D" w14:textId="77777777" w:rsidR="00B425E2" w:rsidRDefault="00B425E2" w:rsidP="000908C8">
      <w:pPr>
        <w:jc w:val="both"/>
      </w:pPr>
    </w:p>
    <w:p w14:paraId="5B184364" w14:textId="77777777" w:rsidR="00E16F69" w:rsidRDefault="00E16F69" w:rsidP="000908C8">
      <w:pPr>
        <w:jc w:val="both"/>
      </w:pPr>
      <w:r>
        <w:t>To answer these questio</w:t>
      </w:r>
      <w:r w:rsidR="00E81D5B">
        <w:t xml:space="preserve">ns, analysts look to their data, </w:t>
      </w:r>
      <w:r w:rsidR="00075481">
        <w:t>and apply a variety of querying tools (including mapping tools). I</w:t>
      </w:r>
      <w:r w:rsidR="00E81D5B">
        <w:t>n doing so, they have to</w:t>
      </w:r>
      <w:r w:rsidR="00075481">
        <w:t xml:space="preserve"> navigate a number of considerations. Whether explicitly or unconsciously, these are the questions analysts ask about their data, all of which have implications for later steps in this book.</w:t>
      </w:r>
    </w:p>
    <w:p w14:paraId="4CDE3230" w14:textId="77777777" w:rsidR="00075481" w:rsidRDefault="00075481" w:rsidP="000908C8">
      <w:pPr>
        <w:jc w:val="both"/>
      </w:pPr>
    </w:p>
    <w:p w14:paraId="033833A2" w14:textId="77777777" w:rsidR="00075481" w:rsidRPr="009E198A" w:rsidRDefault="00075481" w:rsidP="00075481">
      <w:pPr>
        <w:jc w:val="both"/>
        <w:rPr>
          <w:b/>
          <w:color w:val="002060"/>
          <w:sz w:val="28"/>
          <w:szCs w:val="28"/>
        </w:rPr>
      </w:pPr>
      <w:r>
        <w:rPr>
          <w:b/>
          <w:color w:val="002060"/>
          <w:sz w:val="28"/>
          <w:szCs w:val="28"/>
        </w:rPr>
        <w:t>Does the data exist?</w:t>
      </w:r>
    </w:p>
    <w:p w14:paraId="1E217950" w14:textId="77777777" w:rsidR="009D7D21" w:rsidRDefault="009D7D21" w:rsidP="009D7D21">
      <w:pPr>
        <w:jc w:val="both"/>
      </w:pPr>
    </w:p>
    <w:p w14:paraId="0537B308" w14:textId="77777777" w:rsidR="009D7D21" w:rsidRDefault="009D7D21" w:rsidP="009D7D21">
      <w:pPr>
        <w:jc w:val="both"/>
      </w:pPr>
      <w:r>
        <w:t xml:space="preserve">On any given day, a detective may want to know something like how many thefts from motor vehicles occurred through smashing the passenger-side window? Or a patrol commander may want to know if speed-related traffic crashes have decreased recently due to increased enforcement in target areas. Perhaps the city council is interested in how many shoplifting incidents were reported to involve high school aged suspects. The only way an analyst can begin to answer any of these questions is if such data is collected by the officers and entered in the agency’s records management system. </w:t>
      </w:r>
    </w:p>
    <w:p w14:paraId="44DBF087" w14:textId="2285125D" w:rsidR="009D7D21" w:rsidRDefault="00310C50" w:rsidP="00310C50">
      <w:pPr>
        <w:tabs>
          <w:tab w:val="left" w:pos="1710"/>
        </w:tabs>
        <w:jc w:val="both"/>
      </w:pPr>
      <w:r>
        <w:tab/>
      </w:r>
    </w:p>
    <w:p w14:paraId="44A754D7" w14:textId="77777777" w:rsidR="009D7D21" w:rsidRDefault="009D7D21" w:rsidP="009D7D21">
      <w:pPr>
        <w:jc w:val="both"/>
      </w:pPr>
      <w:r>
        <w:t>The analyst is not primarily responsible for data collection. Data collection starts the moment the incoming call is answered by the dispatcher or call taker, continues when the first responding officer documents the core elements of the incident and continues again through the follow-up process carried out by officers and/or detectives and all the way through the closing of the case. The analyst is the primary customer of all that collected data. It is important for the chief executive and others to recognize that the analyst cannot analyze data that is not collected and therefore does not exist within the RMS. The analyst should identify what data would be most valuable while collection of incident-related data should be viewed as primarily the responsibility of the operational personnel.</w:t>
      </w:r>
    </w:p>
    <w:p w14:paraId="626EA83A" w14:textId="77777777" w:rsidR="00075481" w:rsidRDefault="00075481" w:rsidP="000908C8">
      <w:pPr>
        <w:jc w:val="both"/>
      </w:pPr>
    </w:p>
    <w:p w14:paraId="4A389708" w14:textId="77777777" w:rsidR="00667377" w:rsidRDefault="00667377" w:rsidP="000908C8">
      <w:pPr>
        <w:jc w:val="both"/>
      </w:pPr>
    </w:p>
    <w:p w14:paraId="7806DF33" w14:textId="77777777" w:rsidR="00667377" w:rsidRPr="009E198A" w:rsidRDefault="00667377" w:rsidP="00667377">
      <w:pPr>
        <w:jc w:val="both"/>
        <w:rPr>
          <w:b/>
          <w:color w:val="002060"/>
          <w:sz w:val="28"/>
          <w:szCs w:val="28"/>
        </w:rPr>
      </w:pPr>
      <w:r>
        <w:rPr>
          <w:b/>
          <w:color w:val="002060"/>
          <w:sz w:val="28"/>
          <w:szCs w:val="28"/>
        </w:rPr>
        <w:t>Is the data accessible?</w:t>
      </w:r>
    </w:p>
    <w:p w14:paraId="3AADAACD" w14:textId="77777777" w:rsidR="00667377" w:rsidRDefault="00667377" w:rsidP="000908C8">
      <w:pPr>
        <w:jc w:val="both"/>
      </w:pPr>
    </w:p>
    <w:p w14:paraId="337E5D4E" w14:textId="77777777" w:rsidR="009D7D21" w:rsidRDefault="009D7D21" w:rsidP="009D7D21">
      <w:pPr>
        <w:jc w:val="both"/>
      </w:pPr>
      <w:r>
        <w:t xml:space="preserve">Collecting the data is the first step, but access to the data is the equally important second step. The analyst cannot analyze data that he or she cannot get to. Most often, data access issues are related to technology and specifically the querying capabilities associated with the CAD and RMS. Most modern systems provide “canned” queries that allow users to query the data by dates, times, locations, incident types and other basic details. Such queries are extremely limiting to analysts and may also serve to mask missing, incomplete or inaccurate data. Canned queries can make it difficult to see what isn’t there. </w:t>
      </w:r>
    </w:p>
    <w:p w14:paraId="11CE4338" w14:textId="77777777" w:rsidR="009D7D21" w:rsidRDefault="009D7D21" w:rsidP="009D7D21">
      <w:pPr>
        <w:jc w:val="both"/>
      </w:pPr>
    </w:p>
    <w:p w14:paraId="30F57291" w14:textId="77777777" w:rsidR="009D7D21" w:rsidRDefault="009D7D21" w:rsidP="009D7D21">
      <w:pPr>
        <w:jc w:val="both"/>
      </w:pPr>
      <w:r>
        <w:t>CAD and RMS vendors will often suggest that the data entered into the systems is only accessible through the canned queries provided or through expensive upgrades to the querying capabilities. In essence, they are suggesting that agencies must pay them to get access to their own data.</w:t>
      </w:r>
    </w:p>
    <w:p w14:paraId="5338F97E" w14:textId="77777777" w:rsidR="009D7D21" w:rsidRDefault="009D7D21" w:rsidP="009D7D21">
      <w:pPr>
        <w:jc w:val="both"/>
      </w:pPr>
    </w:p>
    <w:p w14:paraId="4BC8484A" w14:textId="77777777" w:rsidR="009D7D21" w:rsidRDefault="009D7D21" w:rsidP="009D7D21">
      <w:pPr>
        <w:jc w:val="both"/>
      </w:pPr>
      <w:r>
        <w:t>This is rarely true</w:t>
      </w:r>
      <w:r w:rsidR="004F3B06">
        <w:t>.</w:t>
      </w:r>
      <w:r>
        <w:t xml:space="preserve"> </w:t>
      </w:r>
      <w:r w:rsidR="004F3B06">
        <w:t>U</w:t>
      </w:r>
      <w:r>
        <w:t xml:space="preserve">sually, local IT professionals can build database connections that will </w:t>
      </w:r>
      <w:r w:rsidR="00C86A36">
        <w:t>provide the</w:t>
      </w:r>
      <w:r>
        <w:t xml:space="preserve"> analyst </w:t>
      </w:r>
      <w:r w:rsidR="004F3B06">
        <w:t xml:space="preserve">with </w:t>
      </w:r>
      <w:r>
        <w:t>direct, unfettered and automated access to all calls for service, incident and enforcement data. This will allow for the greatest level of efficiency so that analyst is not bogged down by manually entering data into a database. This process will be described in more detail later in this book.</w:t>
      </w:r>
    </w:p>
    <w:p w14:paraId="5D8A1FD7" w14:textId="77777777" w:rsidR="009D7D21" w:rsidRDefault="009D7D21" w:rsidP="009D7D21">
      <w:pPr>
        <w:jc w:val="both"/>
      </w:pPr>
    </w:p>
    <w:p w14:paraId="16F45699" w14:textId="77777777" w:rsidR="009D7D21" w:rsidRDefault="009D7D21" w:rsidP="009D7D21">
      <w:pPr>
        <w:jc w:val="both"/>
      </w:pPr>
    </w:p>
    <w:p w14:paraId="36AAD6BE" w14:textId="77777777" w:rsidR="00667377" w:rsidRPr="009E198A" w:rsidRDefault="00667377" w:rsidP="00667377">
      <w:pPr>
        <w:jc w:val="both"/>
        <w:rPr>
          <w:b/>
          <w:color w:val="002060"/>
          <w:sz w:val="28"/>
          <w:szCs w:val="28"/>
        </w:rPr>
      </w:pPr>
      <w:r>
        <w:rPr>
          <w:b/>
          <w:color w:val="002060"/>
          <w:sz w:val="28"/>
          <w:szCs w:val="28"/>
        </w:rPr>
        <w:t>Is the data structured or unstructured?</w:t>
      </w:r>
    </w:p>
    <w:p w14:paraId="52FD027A" w14:textId="77777777" w:rsidR="00667377" w:rsidRDefault="00667377" w:rsidP="000908C8">
      <w:pPr>
        <w:jc w:val="both"/>
      </w:pPr>
    </w:p>
    <w:p w14:paraId="4F54D8C9" w14:textId="12795586" w:rsidR="009D7D21" w:rsidRDefault="009D7D21" w:rsidP="009D7D21">
      <w:pPr>
        <w:jc w:val="both"/>
      </w:pPr>
      <w:r>
        <w:t>Accessibility to the data can also be limited by the format by which the data is entered into the system. Very often officers will write very detailed narratives regarding incidents and including information that</w:t>
      </w:r>
      <w:r w:rsidR="00C86A36">
        <w:t xml:space="preserve"> could</w:t>
      </w:r>
      <w:r>
        <w:t xml:space="preserve"> have been entered into data fields within the report template. When the information is included only in the narrative text, it can be difficult for the analyst to access, aggregate or make any actionable sense of that information. Examples can include property crimes that target very specific property types such as metal thefts and the details are only in the narrative</w:t>
      </w:r>
      <w:r w:rsidR="004214CC">
        <w:t>, o</w:t>
      </w:r>
      <w:r>
        <w:t>r drug related incidents such as overdoses where the type of drug is mentioned only in the narrative. Such situations can create almost insurmountable challenges to an analyst.</w:t>
      </w:r>
      <w:r w:rsidR="004214CC">
        <w:t xml:space="preserve"> One of the most frustrating examples is when important components of the modus operandi, such as point of entry, method of entry, use of weapon, type of weapon, activity of victim, and so forth, is locked in lengthy narrative descriptions, rather than readily available in specific fields within the database file.</w:t>
      </w:r>
    </w:p>
    <w:p w14:paraId="050D8864" w14:textId="77777777" w:rsidR="009D7D21" w:rsidRDefault="009D7D21" w:rsidP="000908C8">
      <w:pPr>
        <w:jc w:val="both"/>
      </w:pPr>
    </w:p>
    <w:p w14:paraId="733610FC" w14:textId="77777777" w:rsidR="00667377" w:rsidRDefault="00667377" w:rsidP="00667377">
      <w:pPr>
        <w:jc w:val="both"/>
      </w:pPr>
    </w:p>
    <w:p w14:paraId="7C367746" w14:textId="77777777" w:rsidR="00667377" w:rsidRPr="009E198A" w:rsidRDefault="00667377" w:rsidP="00667377">
      <w:pPr>
        <w:jc w:val="both"/>
        <w:rPr>
          <w:b/>
          <w:color w:val="002060"/>
          <w:sz w:val="28"/>
          <w:szCs w:val="28"/>
        </w:rPr>
      </w:pPr>
      <w:r>
        <w:rPr>
          <w:b/>
          <w:color w:val="002060"/>
          <w:sz w:val="28"/>
          <w:szCs w:val="28"/>
        </w:rPr>
        <w:t>Is the data good?</w:t>
      </w:r>
    </w:p>
    <w:p w14:paraId="508AAFA4" w14:textId="77777777" w:rsidR="00667377" w:rsidRDefault="00667377" w:rsidP="000908C8">
      <w:pPr>
        <w:jc w:val="both"/>
      </w:pPr>
    </w:p>
    <w:p w14:paraId="7381001D" w14:textId="224F22C0" w:rsidR="009D7D21" w:rsidRDefault="009D7D21" w:rsidP="009D7D21">
      <w:pPr>
        <w:jc w:val="both"/>
      </w:pPr>
      <w:r>
        <w:t xml:space="preserve">“How good is your data?” It is one of the first questions that every analyst asks another at the start of any work discussion. It is the foundation from which every decision is made about how analysis will go forward and to what extent any analysis can result in actionable information for the officers. The analyst, alone, cannot achieve good data. Good </w:t>
      </w:r>
      <w:r w:rsidR="00BB22B6">
        <w:t>data—</w:t>
      </w:r>
      <w:r>
        <w:t>accurate, c</w:t>
      </w:r>
      <w:r w:rsidR="00BB22B6">
        <w:t>omplete, timely and accessible—</w:t>
      </w:r>
      <w:r>
        <w:t>requires an agency-wide commitment that must be constantly emphasized and enforced from the top.</w:t>
      </w:r>
    </w:p>
    <w:p w14:paraId="36EE5B10" w14:textId="77777777" w:rsidR="009D7D21" w:rsidRDefault="009D7D21" w:rsidP="000908C8">
      <w:pPr>
        <w:jc w:val="both"/>
      </w:pPr>
    </w:p>
    <w:p w14:paraId="71283878" w14:textId="77777777" w:rsidR="00667377" w:rsidRDefault="00667377" w:rsidP="000908C8">
      <w:pPr>
        <w:jc w:val="both"/>
      </w:pPr>
    </w:p>
    <w:p w14:paraId="2F0B549F" w14:textId="77777777" w:rsidR="00667377" w:rsidRPr="009E198A" w:rsidRDefault="00667377" w:rsidP="00667377">
      <w:pPr>
        <w:jc w:val="both"/>
        <w:rPr>
          <w:b/>
          <w:color w:val="002060"/>
          <w:sz w:val="28"/>
          <w:szCs w:val="28"/>
        </w:rPr>
      </w:pPr>
      <w:r>
        <w:rPr>
          <w:b/>
          <w:color w:val="002060"/>
          <w:sz w:val="28"/>
          <w:szCs w:val="28"/>
        </w:rPr>
        <w:t>Does the question require complex relationships?</w:t>
      </w:r>
    </w:p>
    <w:p w14:paraId="60BA2982" w14:textId="77777777" w:rsidR="00667377" w:rsidRDefault="00667377" w:rsidP="000908C8">
      <w:pPr>
        <w:jc w:val="both"/>
      </w:pPr>
    </w:p>
    <w:p w14:paraId="60D74095" w14:textId="77777777" w:rsidR="004616DC" w:rsidRDefault="004616DC" w:rsidP="004616DC">
      <w:pPr>
        <w:jc w:val="both"/>
      </w:pPr>
      <w:r>
        <w:t>Even with existing data and unimpeded access to that data, not every question can be answered with the simple click of a keyboard button. Some analysis involves what is commonly called “complex relationships.” Like all good relationships, if time and diligence are dedicated to the task, the resulting answers can be very valuable. It just all takes time.</w:t>
      </w:r>
    </w:p>
    <w:p w14:paraId="3CD58499" w14:textId="77777777" w:rsidR="004616DC" w:rsidRDefault="004616DC" w:rsidP="004616DC">
      <w:pPr>
        <w:jc w:val="both"/>
      </w:pPr>
    </w:p>
    <w:p w14:paraId="664CADB5" w14:textId="65E4EB2D" w:rsidR="004616DC" w:rsidRDefault="004616DC" w:rsidP="004616DC">
      <w:pPr>
        <w:jc w:val="both"/>
      </w:pPr>
      <w:r>
        <w:t>No matter how user-friendly a records management system may look on the front end, behind the scenes are hundreds of tables, linked to one another through a complex series of “joins.” This system serves to hold all related information together to form a complete incident report. The common information, such as date, time, location, responding officer, involved parties, incident type and so on</w:t>
      </w:r>
      <w:r w:rsidR="00FC4D33">
        <w:t>,</w:t>
      </w:r>
      <w:r>
        <w:t xml:space="preserve"> are joined together by a unique identifier, such a CAD or incident number.</w:t>
      </w:r>
    </w:p>
    <w:p w14:paraId="26B0E793" w14:textId="77777777" w:rsidR="004616DC" w:rsidRDefault="004616DC" w:rsidP="004616DC">
      <w:pPr>
        <w:jc w:val="both"/>
      </w:pPr>
    </w:p>
    <w:p w14:paraId="6BB0BEAD" w14:textId="77777777" w:rsidR="004616DC" w:rsidRDefault="004616DC" w:rsidP="004616DC">
      <w:pPr>
        <w:jc w:val="both"/>
      </w:pPr>
      <w:r>
        <w:t xml:space="preserve">From the moment a call comes into dispatch and all the way through the closing or clearing of the case, virtually every key stroke made in relation to that incident report is documented with a data point. The more complex the incident, the more data points, records and tables that are involved to keep it all straight. All of that data can also be in various formats. All of that contributes to what is known as a “complex relationship.” It creates the type of challenge that most good analysts live for but it all takes time, as well as expertise, resources and support, to turn into valuable information. </w:t>
      </w:r>
    </w:p>
    <w:p w14:paraId="768FEF9A" w14:textId="77777777" w:rsidR="004616DC" w:rsidRDefault="004616DC" w:rsidP="004616DC">
      <w:pPr>
        <w:jc w:val="both"/>
      </w:pPr>
    </w:p>
    <w:p w14:paraId="0AE7D16C" w14:textId="77777777" w:rsidR="004616DC" w:rsidRDefault="004616DC" w:rsidP="004616DC">
      <w:pPr>
        <w:jc w:val="both"/>
      </w:pPr>
      <w:r>
        <w:t>Imagine the seemingly simple and common question of response times. On the surface, it does not seem so complicated. It would seem that an analyst could simply gather all the calls for service that have come in over a time period, perhaps categorize them by level of urgency or call type and then do the division to determine an average response time. Unfortunately, it is never that easy. Every call that comes in has a number of “times” associated with that call, from the time the dispatcher answered the phone to the time the officer was dispatched to the time the officer arrived on scene to the time he or she cleared to the time an incident report was entered and so on. Many calls for service involve two or more responding officers. Often, the reporting officer, or the primary officer handling the call, is not necessarily the first officer to arrive on the scene or the last officer to clear.</w:t>
      </w:r>
    </w:p>
    <w:p w14:paraId="7A59D40D" w14:textId="77777777" w:rsidR="004616DC" w:rsidRDefault="004616DC" w:rsidP="004616DC">
      <w:pPr>
        <w:jc w:val="both"/>
      </w:pPr>
    </w:p>
    <w:p w14:paraId="63290349" w14:textId="66CAA6B2" w:rsidR="004616DC" w:rsidRDefault="004616DC" w:rsidP="004616DC">
      <w:pPr>
        <w:jc w:val="both"/>
      </w:pPr>
      <w:r>
        <w:t>Inevitably</w:t>
      </w:r>
      <w:r w:rsidR="00FC4D33">
        <w:t>, within that data</w:t>
      </w:r>
      <w:r>
        <w:t xml:space="preserve"> are calls where the data suggests that the officer has been on scene for days and other calls where the data suggests that the officer responded within a documented split-second. Still others include data that suggest that officer left the scene while an assault or robbery was still in progress. These data entry errors are commonly referred to as “outliers</w:t>
      </w:r>
      <w:r w:rsidR="00FC4D33">
        <w:t>,</w:t>
      </w:r>
      <w:r>
        <w:t>” and an analyst must determine the most accurate, honest, consistent, and correct way to deal with those data issues so that what results is an accurate presentation of average response</w:t>
      </w:r>
      <w:r w:rsidR="00FC4D33">
        <w:t xml:space="preserve"> times. It is critical that </w:t>
      </w:r>
      <w:r>
        <w:t>executive</w:t>
      </w:r>
      <w:r w:rsidR="00FC4D33">
        <w:t>s</w:t>
      </w:r>
      <w:r>
        <w:t xml:space="preserve"> understand that these complexities exist</w:t>
      </w:r>
      <w:r w:rsidR="002930A6">
        <w:t>, that he or she</w:t>
      </w:r>
      <w:r>
        <w:t xml:space="preserve"> allow the analyst the time needed to figure it all out</w:t>
      </w:r>
      <w:r w:rsidR="002930A6">
        <w:t>,</w:t>
      </w:r>
      <w:r>
        <w:t xml:space="preserve"> and that he</w:t>
      </w:r>
      <w:r w:rsidR="002930A6">
        <w:t xml:space="preserve"> or she trust</w:t>
      </w:r>
      <w:r>
        <w:t xml:space="preserve"> in the results.</w:t>
      </w:r>
    </w:p>
    <w:p w14:paraId="376FFE6E" w14:textId="77777777" w:rsidR="00667377" w:rsidRDefault="00667377" w:rsidP="000908C8">
      <w:pPr>
        <w:jc w:val="both"/>
      </w:pPr>
    </w:p>
    <w:p w14:paraId="5E80A5EA" w14:textId="77777777" w:rsidR="000908C8" w:rsidRPr="000421C2" w:rsidRDefault="000908C8" w:rsidP="000908C8">
      <w:pPr>
        <w:jc w:val="both"/>
      </w:pPr>
    </w:p>
    <w:p w14:paraId="0869E7B0" w14:textId="6E328238" w:rsidR="0012275F" w:rsidRDefault="0012275F" w:rsidP="0012275F">
      <w:pPr>
        <w:sectPr w:rsidR="0012275F" w:rsidSect="00E14FD2">
          <w:pgSz w:w="12240" w:h="15840"/>
          <w:pgMar w:top="1440" w:right="1440" w:bottom="1440" w:left="1800" w:header="720" w:footer="720" w:gutter="0"/>
          <w:cols w:space="720"/>
          <w:docGrid w:linePitch="360"/>
        </w:sectPr>
      </w:pPr>
    </w:p>
    <w:p w14:paraId="61EA1112" w14:textId="77777777" w:rsidR="0012275F" w:rsidRDefault="0012275F" w:rsidP="0012275F"/>
    <w:p w14:paraId="6B9DB9FA" w14:textId="77777777" w:rsidR="0012275F" w:rsidRDefault="0012275F" w:rsidP="0012275F"/>
    <w:p w14:paraId="1CF48EE1" w14:textId="77777777" w:rsidR="0012275F" w:rsidRDefault="0012275F" w:rsidP="0012275F"/>
    <w:p w14:paraId="6D1A064F" w14:textId="77777777" w:rsidR="0012275F" w:rsidRDefault="0012275F" w:rsidP="0012275F"/>
    <w:p w14:paraId="1A70E3DC" w14:textId="77777777" w:rsidR="0012275F" w:rsidRDefault="0012275F" w:rsidP="0012275F"/>
    <w:p w14:paraId="77E23CC5" w14:textId="77777777" w:rsidR="0012275F" w:rsidRDefault="0012275F" w:rsidP="0012275F"/>
    <w:p w14:paraId="3D424734" w14:textId="77777777" w:rsidR="0012275F" w:rsidRDefault="0012275F" w:rsidP="0012275F"/>
    <w:p w14:paraId="32B276A0" w14:textId="77777777" w:rsidR="0012275F" w:rsidRDefault="0012275F" w:rsidP="0012275F"/>
    <w:p w14:paraId="037D9EB6" w14:textId="77777777" w:rsidR="0012275F" w:rsidRDefault="0012275F" w:rsidP="0012275F"/>
    <w:p w14:paraId="053E63A5" w14:textId="77777777" w:rsidR="0012275F" w:rsidRDefault="0012275F" w:rsidP="0012275F"/>
    <w:p w14:paraId="458154E8" w14:textId="77777777" w:rsidR="0012275F" w:rsidRDefault="0012275F" w:rsidP="0012275F"/>
    <w:p w14:paraId="0DA32951" w14:textId="77777777" w:rsidR="0012275F" w:rsidRDefault="0012275F" w:rsidP="0012275F"/>
    <w:p w14:paraId="4774C485" w14:textId="77777777" w:rsidR="0012275F" w:rsidRDefault="0012275F" w:rsidP="0012275F"/>
    <w:p w14:paraId="65A3EFB7" w14:textId="77777777" w:rsidR="0012275F" w:rsidRDefault="0012275F" w:rsidP="0012275F"/>
    <w:p w14:paraId="5D3031AB" w14:textId="77777777" w:rsidR="0012275F" w:rsidRDefault="0012275F" w:rsidP="0012275F"/>
    <w:p w14:paraId="1CEE666F" w14:textId="77777777" w:rsidR="0012275F" w:rsidRDefault="0012275F" w:rsidP="0012275F"/>
    <w:p w14:paraId="00DC66BA" w14:textId="77777777" w:rsidR="0012275F" w:rsidRPr="00894651" w:rsidRDefault="0012275F" w:rsidP="0012275F">
      <w:pPr>
        <w:jc w:val="center"/>
        <w:rPr>
          <w:rFonts w:ascii="Corbel" w:hAnsi="Corbel"/>
          <w:b/>
          <w:color w:val="002060"/>
          <w:sz w:val="28"/>
        </w:rPr>
      </w:pPr>
      <w:r>
        <w:rPr>
          <w:rFonts w:ascii="Corbel" w:hAnsi="Corbel"/>
          <w:b/>
          <w:color w:val="002060"/>
          <w:sz w:val="28"/>
        </w:rPr>
        <w:t>Part 2</w:t>
      </w:r>
    </w:p>
    <w:p w14:paraId="225D9C1A" w14:textId="77777777" w:rsidR="0012275F" w:rsidRPr="00894651" w:rsidRDefault="0012275F" w:rsidP="0012275F">
      <w:pPr>
        <w:jc w:val="center"/>
        <w:rPr>
          <w:rFonts w:ascii="Corbel" w:hAnsi="Corbel"/>
          <w:b/>
          <w:color w:val="002060"/>
          <w:sz w:val="42"/>
        </w:rPr>
      </w:pPr>
      <w:r>
        <w:rPr>
          <w:rFonts w:ascii="Corbel" w:hAnsi="Corbel"/>
          <w:b/>
          <w:color w:val="002060"/>
          <w:sz w:val="42"/>
        </w:rPr>
        <w:t>Plan</w:t>
      </w:r>
      <w:r w:rsidRPr="00894651">
        <w:rPr>
          <w:rFonts w:ascii="Corbel" w:hAnsi="Corbel"/>
          <w:b/>
          <w:color w:val="002060"/>
          <w:sz w:val="42"/>
        </w:rPr>
        <w:t xml:space="preserve"> for Crime Analysis</w:t>
      </w:r>
    </w:p>
    <w:p w14:paraId="7C3A6391" w14:textId="77777777" w:rsidR="0012275F" w:rsidRDefault="0012275F" w:rsidP="0012275F"/>
    <w:p w14:paraId="670A9A03" w14:textId="77777777" w:rsidR="0012275F" w:rsidRDefault="0012275F" w:rsidP="0012275F"/>
    <w:p w14:paraId="1CC34FB7" w14:textId="77777777" w:rsidR="0012275F" w:rsidRDefault="0012275F" w:rsidP="0012275F"/>
    <w:p w14:paraId="0BD5E52B" w14:textId="77777777" w:rsidR="0012275F" w:rsidRDefault="00C96DEC" w:rsidP="00C96DEC">
      <w:pPr>
        <w:ind w:left="1440" w:right="1440"/>
        <w:jc w:val="both"/>
      </w:pPr>
      <w:r>
        <w:t>The steps in this section help you create a setting in which analysis in your police department is most likely to succeed. By considering questions of staffing, organizational placement early, we can avoid common mistakes that prevent skilled crime analysts from ever getting traction in their departments.</w:t>
      </w:r>
      <w:r w:rsidR="0040260E">
        <w:t xml:space="preserve"> For agencies with existing crime analysis units, these steps may help with ideas for re-organizing or supplementing the units.</w:t>
      </w:r>
    </w:p>
    <w:p w14:paraId="27C55340" w14:textId="77777777" w:rsidR="0012275F" w:rsidRDefault="0012275F" w:rsidP="0012275F"/>
    <w:p w14:paraId="581793AB" w14:textId="77777777" w:rsidR="0012275F" w:rsidRDefault="0012275F" w:rsidP="0012275F"/>
    <w:p w14:paraId="1B88E3A9" w14:textId="77777777" w:rsidR="0012275F" w:rsidRDefault="0012275F" w:rsidP="0012275F">
      <w:r>
        <w:br w:type="page"/>
      </w:r>
    </w:p>
    <w:p w14:paraId="12DAA3EF" w14:textId="1F10C47A" w:rsidR="0012275F" w:rsidRDefault="004C2681" w:rsidP="0012275F">
      <w:r w:rsidRPr="004C2681">
        <w:t>THIS PAGE INTENTIONALLY LEFT BLANK</w:t>
      </w:r>
    </w:p>
    <w:p w14:paraId="1C86A0F1" w14:textId="77777777" w:rsidR="004C2681" w:rsidRDefault="004C2681" w:rsidP="0012275F"/>
    <w:p w14:paraId="68CFC88F" w14:textId="77777777" w:rsidR="0012275F" w:rsidRDefault="0012275F" w:rsidP="0012275F">
      <w:pPr>
        <w:sectPr w:rsidR="0012275F" w:rsidSect="00E14FD2">
          <w:footerReference w:type="default" r:id="rId22"/>
          <w:pgSz w:w="12240" w:h="15840"/>
          <w:pgMar w:top="1440" w:right="1440" w:bottom="1440" w:left="180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12275F" w:rsidRPr="00AA6BE0" w14:paraId="70CA7FFE" w14:textId="77777777" w:rsidTr="007D2E05">
        <w:tc>
          <w:tcPr>
            <w:tcW w:w="1458" w:type="dxa"/>
            <w:shd w:val="clear" w:color="auto" w:fill="002060"/>
            <w:vAlign w:val="center"/>
          </w:tcPr>
          <w:p w14:paraId="064E13C2" w14:textId="77777777" w:rsidR="0012275F" w:rsidRPr="00AA6BE0" w:rsidRDefault="001B3595" w:rsidP="007D2E05">
            <w:pPr>
              <w:jc w:val="center"/>
              <w:rPr>
                <w:rFonts w:ascii="Corbel" w:hAnsi="Corbel"/>
                <w:sz w:val="96"/>
                <w:szCs w:val="96"/>
              </w:rPr>
            </w:pPr>
            <w:r>
              <w:rPr>
                <w:rFonts w:ascii="Corbel" w:hAnsi="Corbel"/>
                <w:sz w:val="96"/>
                <w:szCs w:val="96"/>
              </w:rPr>
              <w:t>7</w:t>
            </w:r>
          </w:p>
        </w:tc>
        <w:tc>
          <w:tcPr>
            <w:tcW w:w="7542" w:type="dxa"/>
            <w:vAlign w:val="center"/>
          </w:tcPr>
          <w:p w14:paraId="7C58ABFA" w14:textId="77777777" w:rsidR="0012275F" w:rsidRPr="00A92361" w:rsidRDefault="00976F12" w:rsidP="007D2E05">
            <w:pPr>
              <w:rPr>
                <w:rFonts w:ascii="Corbel" w:hAnsi="Corbel"/>
                <w:b/>
                <w:color w:val="002060"/>
                <w:sz w:val="36"/>
                <w:szCs w:val="36"/>
              </w:rPr>
            </w:pPr>
            <w:r>
              <w:rPr>
                <w:rFonts w:ascii="Corbel" w:hAnsi="Corbel"/>
                <w:b/>
                <w:color w:val="002060"/>
                <w:sz w:val="36"/>
                <w:szCs w:val="36"/>
              </w:rPr>
              <w:t>Determine how many analysts you</w:t>
            </w:r>
            <w:r w:rsidR="0012275F">
              <w:rPr>
                <w:rFonts w:ascii="Corbel" w:hAnsi="Corbel"/>
                <w:b/>
                <w:color w:val="002060"/>
                <w:sz w:val="36"/>
                <w:szCs w:val="36"/>
              </w:rPr>
              <w:t xml:space="preserve"> need</w:t>
            </w:r>
          </w:p>
        </w:tc>
      </w:tr>
    </w:tbl>
    <w:p w14:paraId="239D1BF3" w14:textId="77777777" w:rsidR="0012275F" w:rsidRDefault="0012275F" w:rsidP="00976F12">
      <w:pPr>
        <w:jc w:val="both"/>
      </w:pPr>
    </w:p>
    <w:p w14:paraId="5D4609AD" w14:textId="77777777" w:rsidR="0012275F" w:rsidRDefault="0012275F" w:rsidP="00976F12">
      <w:pPr>
        <w:jc w:val="both"/>
      </w:pPr>
    </w:p>
    <w:p w14:paraId="62EE07DD" w14:textId="77777777" w:rsidR="00976F12" w:rsidRDefault="00976F12" w:rsidP="00976F12">
      <w:pPr>
        <w:jc w:val="both"/>
      </w:pPr>
      <w:r>
        <w:t>There are no hard and fast rules about the number of crime analysts an agency should employ. The short answer is that it should employ as many as necessary to perform all the analytical duties that it wishes to take advantage of.</w:t>
      </w:r>
    </w:p>
    <w:p w14:paraId="60B09734" w14:textId="77777777" w:rsidR="00976F12" w:rsidRDefault="00976F12" w:rsidP="00976F12">
      <w:pPr>
        <w:jc w:val="both"/>
      </w:pPr>
    </w:p>
    <w:p w14:paraId="71A591A3" w14:textId="77777777" w:rsidR="00976F12" w:rsidRDefault="00797CAB" w:rsidP="00976F12">
      <w:pPr>
        <w:jc w:val="both"/>
      </w:pPr>
      <w:r>
        <w:t>Four</w:t>
      </w:r>
      <w:r w:rsidR="00976F12">
        <w:t xml:space="preserve"> general formulas, however, allow you ensure that you will </w:t>
      </w:r>
      <w:r w:rsidR="00976F12">
        <w:rPr>
          <w:i/>
        </w:rPr>
        <w:t>probably</w:t>
      </w:r>
      <w:r w:rsidR="00976F12">
        <w:t xml:space="preserve"> have enough crime analysis to meet your needs</w:t>
      </w:r>
      <w:r>
        <w:t xml:space="preserve"> and are consistent with national averages</w:t>
      </w:r>
      <w:r w:rsidR="00976F12">
        <w:t>. These are draw</w:t>
      </w:r>
      <w:r>
        <w:t>n</w:t>
      </w:r>
      <w:r w:rsidR="00976F12">
        <w:t xml:space="preserve"> from the International Association of Crime Analysts (2014):</w:t>
      </w:r>
    </w:p>
    <w:p w14:paraId="77D0FBB2" w14:textId="77777777" w:rsidR="00976F12" w:rsidRDefault="00976F12" w:rsidP="00976F12">
      <w:pPr>
        <w:jc w:val="both"/>
      </w:pPr>
    </w:p>
    <w:p w14:paraId="2754C1A5" w14:textId="77777777" w:rsidR="00976F12" w:rsidRDefault="00797CAB" w:rsidP="008C4631">
      <w:pPr>
        <w:pStyle w:val="ListParagraph"/>
        <w:numPr>
          <w:ilvl w:val="0"/>
          <w:numId w:val="29"/>
        </w:numPr>
        <w:jc w:val="both"/>
      </w:pPr>
      <w:r>
        <w:t>One analyst for every 1,500 UCR Part 1 crimes</w:t>
      </w:r>
      <w:r w:rsidR="00DC3E5F">
        <w:t xml:space="preserve"> per year</w:t>
      </w:r>
    </w:p>
    <w:p w14:paraId="799592A8" w14:textId="77777777" w:rsidR="00797CAB" w:rsidRDefault="00797CAB" w:rsidP="008C4631">
      <w:pPr>
        <w:pStyle w:val="ListParagraph"/>
        <w:numPr>
          <w:ilvl w:val="0"/>
          <w:numId w:val="29"/>
        </w:numPr>
        <w:jc w:val="both"/>
      </w:pPr>
      <w:r>
        <w:t>One analyst for every 1,800 NIBRS Group A crimes</w:t>
      </w:r>
      <w:r w:rsidR="00DC3E5F">
        <w:t xml:space="preserve"> per year</w:t>
      </w:r>
    </w:p>
    <w:p w14:paraId="7A282E50" w14:textId="77777777" w:rsidR="00797CAB" w:rsidRDefault="00797CAB" w:rsidP="008C4631">
      <w:pPr>
        <w:pStyle w:val="ListParagraph"/>
        <w:numPr>
          <w:ilvl w:val="0"/>
          <w:numId w:val="29"/>
        </w:numPr>
        <w:jc w:val="both"/>
      </w:pPr>
      <w:r>
        <w:t>One analyst for every 30,000 calls for service</w:t>
      </w:r>
      <w:r w:rsidR="00DC3E5F">
        <w:t xml:space="preserve"> per year</w:t>
      </w:r>
    </w:p>
    <w:p w14:paraId="7285B9DB" w14:textId="77777777" w:rsidR="00797CAB" w:rsidRDefault="00797CAB" w:rsidP="008C4631">
      <w:pPr>
        <w:pStyle w:val="ListParagraph"/>
        <w:numPr>
          <w:ilvl w:val="0"/>
          <w:numId w:val="29"/>
        </w:numPr>
        <w:jc w:val="both"/>
      </w:pPr>
      <w:r>
        <w:t>One analyst for every 70 sworn officers</w:t>
      </w:r>
    </w:p>
    <w:p w14:paraId="0F37FE13" w14:textId="77777777" w:rsidR="00797CAB" w:rsidRDefault="00797CAB" w:rsidP="00976F12">
      <w:pPr>
        <w:jc w:val="both"/>
      </w:pPr>
    </w:p>
    <w:p w14:paraId="721AC796" w14:textId="56455775" w:rsidR="00797CAB" w:rsidRPr="00976F12" w:rsidRDefault="004214CC" w:rsidP="00976F12">
      <w:pPr>
        <w:jc w:val="both"/>
      </w:pPr>
      <w:r>
        <w:t>In</w:t>
      </w:r>
      <w:r w:rsidR="00797CAB">
        <w:t xml:space="preserve"> some agencies, these formulas </w:t>
      </w:r>
      <w:r>
        <w:t xml:space="preserve">may </w:t>
      </w:r>
      <w:r w:rsidR="00797CAB">
        <w:t>produce significantly different results, often because the agency’s staffing level is not in line with its call-for-service rate or crime rate.</w:t>
      </w:r>
    </w:p>
    <w:p w14:paraId="0867B789" w14:textId="77777777" w:rsidR="00976F12" w:rsidRDefault="00976F12" w:rsidP="00976F12">
      <w:pPr>
        <w:jc w:val="both"/>
      </w:pPr>
    </w:p>
    <w:p w14:paraId="0DF8C7EF" w14:textId="77777777" w:rsidR="00976F12" w:rsidRDefault="00976F12" w:rsidP="00976F12">
      <w:pPr>
        <w:jc w:val="both"/>
      </w:pPr>
    </w:p>
    <w:p w14:paraId="1C1AC20A" w14:textId="77777777" w:rsidR="00D41AA2" w:rsidRPr="009E198A" w:rsidRDefault="00D41AA2" w:rsidP="00D41AA2">
      <w:pPr>
        <w:jc w:val="both"/>
        <w:rPr>
          <w:b/>
          <w:color w:val="002060"/>
          <w:sz w:val="28"/>
          <w:szCs w:val="28"/>
        </w:rPr>
      </w:pPr>
      <w:r>
        <w:rPr>
          <w:b/>
          <w:color w:val="002060"/>
          <w:sz w:val="28"/>
          <w:szCs w:val="28"/>
        </w:rPr>
        <w:t>If you do not need a full-time analyst</w:t>
      </w:r>
    </w:p>
    <w:p w14:paraId="4992C589" w14:textId="77777777" w:rsidR="00797CAB" w:rsidRDefault="00797CAB" w:rsidP="00976F12">
      <w:pPr>
        <w:jc w:val="both"/>
      </w:pPr>
    </w:p>
    <w:p w14:paraId="1EB0F2B0" w14:textId="77777777" w:rsidR="00D41AA2" w:rsidRDefault="00D41AA2" w:rsidP="00976F12">
      <w:pPr>
        <w:jc w:val="both"/>
      </w:pPr>
      <w:r>
        <w:t xml:space="preserve">Many agencies—in fact, most agencies in America—will do these calculations and end up with a number smaller than 1. </w:t>
      </w:r>
      <w:r w:rsidR="00DC3E5F">
        <w:t xml:space="preserve">For instance, an agency with only 35 sworn officers or 750 UCR Part 1 crimes will require half an analyst. </w:t>
      </w:r>
      <w:r w:rsidR="00CB006F">
        <w:t>In such cases, you have four</w:t>
      </w:r>
      <w:r w:rsidR="00DC3E5F">
        <w:t xml:space="preserve"> major options:</w:t>
      </w:r>
    </w:p>
    <w:p w14:paraId="055AFC38" w14:textId="77777777" w:rsidR="00DC3E5F" w:rsidRDefault="00DC3E5F" w:rsidP="00976F12">
      <w:pPr>
        <w:jc w:val="both"/>
      </w:pPr>
    </w:p>
    <w:p w14:paraId="0E8A9F41" w14:textId="77777777" w:rsidR="00CB006F" w:rsidRDefault="00DC3E5F" w:rsidP="008C4631">
      <w:pPr>
        <w:pStyle w:val="ListParagraph"/>
        <w:numPr>
          <w:ilvl w:val="0"/>
          <w:numId w:val="30"/>
        </w:numPr>
        <w:spacing w:after="120"/>
        <w:contextualSpacing w:val="0"/>
        <w:jc w:val="both"/>
      </w:pPr>
      <w:r w:rsidRPr="00D2414D">
        <w:rPr>
          <w:i/>
        </w:rPr>
        <w:t xml:space="preserve">Hire or appoint </w:t>
      </w:r>
      <w:r w:rsidR="00D2414D" w:rsidRPr="00D2414D">
        <w:rPr>
          <w:i/>
        </w:rPr>
        <w:t xml:space="preserve">a </w:t>
      </w:r>
      <w:r w:rsidRPr="00D2414D">
        <w:rPr>
          <w:i/>
        </w:rPr>
        <w:t>full-time analyst an</w:t>
      </w:r>
      <w:r w:rsidR="00CB006F" w:rsidRPr="00D2414D">
        <w:rPr>
          <w:i/>
        </w:rPr>
        <w:t>yway.</w:t>
      </w:r>
      <w:r>
        <w:t xml:space="preserve"> If you can afford it, this individual will be able to analyze a greater breadth of crime types, and in greater depth, than analysts at an agency staffed at the “normal” rate.</w:t>
      </w:r>
    </w:p>
    <w:p w14:paraId="770C28D9" w14:textId="77777777" w:rsidR="00CB006F" w:rsidRDefault="00CB006F" w:rsidP="008C4631">
      <w:pPr>
        <w:pStyle w:val="ListParagraph"/>
        <w:numPr>
          <w:ilvl w:val="0"/>
          <w:numId w:val="30"/>
        </w:numPr>
        <w:spacing w:after="120"/>
        <w:contextualSpacing w:val="0"/>
        <w:jc w:val="both"/>
      </w:pPr>
      <w:r w:rsidRPr="00D2414D">
        <w:rPr>
          <w:i/>
        </w:rPr>
        <w:t>Hire a part-time analyst</w:t>
      </w:r>
      <w:r>
        <w:t>. Most professional civilian employees are looking for full-time positions, but not all. You may attract the interest of an experienced analyst who wants to continue to work part-time while spending more time teaching and consulting, for instance.</w:t>
      </w:r>
    </w:p>
    <w:p w14:paraId="2887FB6E" w14:textId="77777777" w:rsidR="00CB006F" w:rsidRDefault="00CB006F" w:rsidP="008C4631">
      <w:pPr>
        <w:pStyle w:val="ListParagraph"/>
        <w:numPr>
          <w:ilvl w:val="0"/>
          <w:numId w:val="30"/>
        </w:numPr>
        <w:spacing w:after="120"/>
        <w:contextualSpacing w:val="0"/>
        <w:jc w:val="both"/>
      </w:pPr>
      <w:r w:rsidRPr="00D2414D">
        <w:rPr>
          <w:i/>
        </w:rPr>
        <w:t>Regionalize</w:t>
      </w:r>
      <w:r>
        <w:t>. Join forces with other communities of a similar size and hire an analyst to serve all of your needs.</w:t>
      </w:r>
    </w:p>
    <w:p w14:paraId="03C56256" w14:textId="77777777" w:rsidR="00D2414D" w:rsidRPr="00CB006F" w:rsidRDefault="00CB006F" w:rsidP="008C4631">
      <w:pPr>
        <w:pStyle w:val="ListParagraph"/>
        <w:numPr>
          <w:ilvl w:val="0"/>
          <w:numId w:val="30"/>
        </w:numPr>
        <w:spacing w:after="120"/>
        <w:contextualSpacing w:val="0"/>
        <w:jc w:val="both"/>
      </w:pPr>
      <w:r w:rsidRPr="00D2414D">
        <w:rPr>
          <w:i/>
        </w:rPr>
        <w:t>Hire or appoint an analyst with other duties to make up the rest of the hours</w:t>
      </w:r>
      <w:r>
        <w:t>. This is, by far, the most common solution. Agencies that need less than one analyst give analytical duties to existing offi</w:t>
      </w:r>
      <w:r w:rsidR="00D2414D">
        <w:t>cers, detectives, administrative</w:t>
      </w:r>
      <w:r>
        <w:t xml:space="preserve">, or dispatchers, or they create job descriptions that fuse positions like crime analysis and accreditation management, crime analysis and </w:t>
      </w:r>
      <w:r w:rsidR="00D2414D">
        <w:t>records administration, or crime analysis and information technology.</w:t>
      </w:r>
    </w:p>
    <w:p w14:paraId="465A39A2" w14:textId="77777777" w:rsidR="00D41AA2" w:rsidRDefault="00D41AA2" w:rsidP="00976F12">
      <w:pPr>
        <w:jc w:val="both"/>
      </w:pPr>
    </w:p>
    <w:p w14:paraId="0E61E521" w14:textId="77777777" w:rsidR="00D2414D" w:rsidRDefault="00D2414D" w:rsidP="00976F12">
      <w:pPr>
        <w:jc w:val="both"/>
      </w:pPr>
      <w:r>
        <w:t>No matter what solution you choose, keep in mind that it’s still vital to</w:t>
      </w:r>
      <w:r w:rsidR="00974057">
        <w:t xml:space="preserve"> select the right person (Step 8</w:t>
      </w:r>
      <w:r>
        <w:t xml:space="preserve">), ensure the person is adequately trained (Step </w:t>
      </w:r>
      <w:r w:rsidR="00974057">
        <w:t>46</w:t>
      </w:r>
      <w:r>
        <w:t>), and, above all, ensure that the person actually has the necessary time to devote to crime analysis. If the formulas indicate you need a half-time analyst, that person needs a dedicated 20 hours a week solely to crime analysis tasks. It does neither the individual nor your agency any good to assign crime analysis responsibilities to someone who already has 40 hours of work per week.</w:t>
      </w:r>
    </w:p>
    <w:p w14:paraId="5C9FDE54" w14:textId="77777777" w:rsidR="00CB006F" w:rsidRDefault="00CB006F" w:rsidP="00976F12">
      <w:pPr>
        <w:jc w:val="both"/>
      </w:pPr>
    </w:p>
    <w:p w14:paraId="7C213752" w14:textId="77777777" w:rsidR="00797CAB" w:rsidRDefault="00797CAB" w:rsidP="00976F12">
      <w:pPr>
        <w:jc w:val="both"/>
      </w:pPr>
    </w:p>
    <w:p w14:paraId="215439D4" w14:textId="77777777" w:rsidR="00DC3E5F" w:rsidRPr="009E198A" w:rsidRDefault="00DC3E5F" w:rsidP="00DC3E5F">
      <w:pPr>
        <w:jc w:val="both"/>
        <w:rPr>
          <w:b/>
          <w:color w:val="002060"/>
          <w:sz w:val="28"/>
          <w:szCs w:val="28"/>
        </w:rPr>
      </w:pPr>
      <w:r>
        <w:rPr>
          <w:b/>
          <w:color w:val="002060"/>
          <w:sz w:val="28"/>
          <w:szCs w:val="28"/>
        </w:rPr>
        <w:t>If you need more than one analyst</w:t>
      </w:r>
    </w:p>
    <w:p w14:paraId="373B495E" w14:textId="77777777" w:rsidR="00DC3E5F" w:rsidRDefault="00DC3E5F" w:rsidP="00976F12">
      <w:pPr>
        <w:jc w:val="both"/>
      </w:pPr>
    </w:p>
    <w:p w14:paraId="787A5C55" w14:textId="77777777" w:rsidR="00DC3E5F" w:rsidRDefault="004A3DAB" w:rsidP="00976F12">
      <w:pPr>
        <w:jc w:val="both"/>
      </w:pPr>
      <w:r>
        <w:t>Agencies with more than one analyst must decide how to break out responsibilities. The most common mechanisms are:</w:t>
      </w:r>
    </w:p>
    <w:p w14:paraId="09352A22" w14:textId="77777777" w:rsidR="004A3DAB" w:rsidRDefault="004A3DAB" w:rsidP="00976F12">
      <w:pPr>
        <w:jc w:val="both"/>
      </w:pPr>
    </w:p>
    <w:tbl>
      <w:tblPr>
        <w:tblStyle w:val="LightList"/>
        <w:tblW w:w="0" w:type="auto"/>
        <w:tblInd w:w="108" w:type="dxa"/>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1521"/>
        <w:gridCol w:w="3630"/>
        <w:gridCol w:w="3721"/>
      </w:tblGrid>
      <w:tr w:rsidR="004A3DAB" w:rsidRPr="00332F9F" w14:paraId="0D7A6337" w14:textId="77777777" w:rsidTr="004A3D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shd w:val="clear" w:color="auto" w:fill="002060"/>
          </w:tcPr>
          <w:p w14:paraId="579E1A90" w14:textId="77777777" w:rsidR="004A3DAB" w:rsidRPr="00332F9F" w:rsidRDefault="004A3DAB" w:rsidP="00F0210A">
            <w:pPr>
              <w:rPr>
                <w:rFonts w:ascii="Corbel" w:hAnsi="Corbel"/>
                <w:sz w:val="18"/>
                <w:szCs w:val="18"/>
              </w:rPr>
            </w:pPr>
            <w:r>
              <w:rPr>
                <w:rFonts w:ascii="Corbel" w:hAnsi="Corbel"/>
                <w:sz w:val="18"/>
                <w:szCs w:val="18"/>
              </w:rPr>
              <w:t>Method</w:t>
            </w:r>
          </w:p>
        </w:tc>
        <w:tc>
          <w:tcPr>
            <w:tcW w:w="3690" w:type="dxa"/>
            <w:shd w:val="clear" w:color="auto" w:fill="002060"/>
          </w:tcPr>
          <w:p w14:paraId="676DF9B3" w14:textId="77777777" w:rsidR="004A3DAB" w:rsidRPr="00332F9F" w:rsidRDefault="004A3DAB" w:rsidP="00F0210A">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Examples</w:t>
            </w:r>
          </w:p>
        </w:tc>
        <w:tc>
          <w:tcPr>
            <w:tcW w:w="3780" w:type="dxa"/>
            <w:shd w:val="clear" w:color="auto" w:fill="002060"/>
          </w:tcPr>
          <w:p w14:paraId="01113DBE" w14:textId="77777777" w:rsidR="004A3DAB" w:rsidRPr="00332F9F" w:rsidRDefault="004A3DAB" w:rsidP="00A3774A">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Works Best When…</w:t>
            </w:r>
          </w:p>
        </w:tc>
      </w:tr>
      <w:tr w:rsidR="004A3DAB" w:rsidRPr="00332F9F" w14:paraId="4BFA0C5F" w14:textId="77777777" w:rsidTr="004A3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Borders>
              <w:top w:val="none" w:sz="0" w:space="0" w:color="auto"/>
              <w:left w:val="none" w:sz="0" w:space="0" w:color="auto"/>
              <w:bottom w:val="none" w:sz="0" w:space="0" w:color="auto"/>
            </w:tcBorders>
          </w:tcPr>
          <w:p w14:paraId="2B3CE982" w14:textId="77777777" w:rsidR="004A3DAB" w:rsidRPr="00332F9F" w:rsidRDefault="004A3DAB" w:rsidP="00F0210A">
            <w:pPr>
              <w:rPr>
                <w:rFonts w:ascii="Corbel" w:hAnsi="Corbel"/>
                <w:sz w:val="18"/>
                <w:szCs w:val="18"/>
              </w:rPr>
            </w:pPr>
            <w:r>
              <w:rPr>
                <w:rFonts w:ascii="Corbel" w:hAnsi="Corbel"/>
                <w:sz w:val="18"/>
                <w:szCs w:val="18"/>
              </w:rPr>
              <w:t>Geographic Area</w:t>
            </w:r>
          </w:p>
        </w:tc>
        <w:tc>
          <w:tcPr>
            <w:tcW w:w="3690" w:type="dxa"/>
            <w:tcBorders>
              <w:top w:val="none" w:sz="0" w:space="0" w:color="auto"/>
              <w:bottom w:val="none" w:sz="0" w:space="0" w:color="auto"/>
            </w:tcBorders>
          </w:tcPr>
          <w:p w14:paraId="5AD6EBDE" w14:textId="77777777" w:rsidR="004A3DAB" w:rsidRDefault="004A3DAB" w:rsidP="00F0210A">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District 1 Analyst</w:t>
            </w:r>
          </w:p>
          <w:p w14:paraId="0223785C" w14:textId="77777777" w:rsidR="004A3DAB" w:rsidRPr="00332F9F" w:rsidRDefault="004A3DAB" w:rsidP="00F0210A">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Precinct 5 Analyst</w:t>
            </w:r>
          </w:p>
        </w:tc>
        <w:tc>
          <w:tcPr>
            <w:tcW w:w="3780" w:type="dxa"/>
            <w:tcBorders>
              <w:top w:val="none" w:sz="0" w:space="0" w:color="auto"/>
              <w:bottom w:val="none" w:sz="0" w:space="0" w:color="auto"/>
              <w:right w:val="none" w:sz="0" w:space="0" w:color="auto"/>
            </w:tcBorders>
          </w:tcPr>
          <w:p w14:paraId="25CD0EFB" w14:textId="77777777" w:rsidR="004A3DAB" w:rsidRDefault="004A3DAB" w:rsidP="00A3774A">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The agency has separate buildings for its geographic areas</w:t>
            </w:r>
          </w:p>
          <w:p w14:paraId="46C47772" w14:textId="77777777" w:rsidR="004A3DAB" w:rsidRDefault="004A3DAB" w:rsidP="00A3774A">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There is a clear area-based command structure</w:t>
            </w:r>
          </w:p>
          <w:p w14:paraId="7A272D19" w14:textId="77777777" w:rsidR="004A3DAB" w:rsidRPr="00332F9F" w:rsidRDefault="004A3DAB" w:rsidP="00A3774A">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Analysts report to a central authority</w:t>
            </w:r>
          </w:p>
        </w:tc>
      </w:tr>
      <w:tr w:rsidR="004A3DAB" w:rsidRPr="00332F9F" w14:paraId="23045ED1" w14:textId="77777777" w:rsidTr="004A3DAB">
        <w:tc>
          <w:tcPr>
            <w:cnfStyle w:val="001000000000" w:firstRow="0" w:lastRow="0" w:firstColumn="1" w:lastColumn="0" w:oddVBand="0" w:evenVBand="0" w:oddHBand="0" w:evenHBand="0" w:firstRowFirstColumn="0" w:firstRowLastColumn="0" w:lastRowFirstColumn="0" w:lastRowLastColumn="0"/>
            <w:tcW w:w="1530" w:type="dxa"/>
          </w:tcPr>
          <w:p w14:paraId="52B96EC1" w14:textId="77777777" w:rsidR="004A3DAB" w:rsidRDefault="004A3DAB" w:rsidP="00F0210A">
            <w:pPr>
              <w:rPr>
                <w:rFonts w:ascii="Corbel" w:hAnsi="Corbel"/>
                <w:sz w:val="18"/>
                <w:szCs w:val="18"/>
              </w:rPr>
            </w:pPr>
            <w:r>
              <w:rPr>
                <w:rFonts w:ascii="Corbel" w:hAnsi="Corbel"/>
                <w:sz w:val="18"/>
                <w:szCs w:val="18"/>
              </w:rPr>
              <w:t>Crime Type</w:t>
            </w:r>
          </w:p>
        </w:tc>
        <w:tc>
          <w:tcPr>
            <w:tcW w:w="3690" w:type="dxa"/>
          </w:tcPr>
          <w:p w14:paraId="2EDABE93" w14:textId="77777777" w:rsidR="004A3DAB" w:rsidRDefault="004A3DAB" w:rsidP="00F0210A">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Robbery Analyst</w:t>
            </w:r>
          </w:p>
          <w:p w14:paraId="18CDECCA" w14:textId="77777777" w:rsidR="004A3DAB" w:rsidRDefault="004A3DAB" w:rsidP="00F0210A">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Violent Crimes Analyst</w:t>
            </w:r>
          </w:p>
          <w:p w14:paraId="2F01BDA0" w14:textId="77777777" w:rsidR="004A3DAB" w:rsidRDefault="004A3DAB" w:rsidP="00F0210A">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Gang Crimes Analyst</w:t>
            </w:r>
          </w:p>
        </w:tc>
        <w:tc>
          <w:tcPr>
            <w:tcW w:w="3780" w:type="dxa"/>
          </w:tcPr>
          <w:p w14:paraId="70D47E76" w14:textId="77777777" w:rsidR="004A3DAB" w:rsidRDefault="004A3DAB" w:rsidP="00A3774A">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The agency has enough patterns and problems of a specific crime type to justify a full-time assignment</w:t>
            </w:r>
          </w:p>
        </w:tc>
      </w:tr>
      <w:tr w:rsidR="004A3DAB" w:rsidRPr="00332F9F" w14:paraId="1DDC71FA" w14:textId="77777777" w:rsidTr="004A3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79B64BC4" w14:textId="77777777" w:rsidR="004A3DAB" w:rsidRDefault="004A3DAB" w:rsidP="00F0210A">
            <w:pPr>
              <w:rPr>
                <w:rFonts w:ascii="Corbel" w:hAnsi="Corbel"/>
                <w:sz w:val="18"/>
                <w:szCs w:val="18"/>
              </w:rPr>
            </w:pPr>
            <w:r>
              <w:rPr>
                <w:rFonts w:ascii="Corbel" w:hAnsi="Corbel"/>
                <w:sz w:val="18"/>
                <w:szCs w:val="18"/>
              </w:rPr>
              <w:t>Analysis Type</w:t>
            </w:r>
          </w:p>
        </w:tc>
        <w:tc>
          <w:tcPr>
            <w:tcW w:w="3690" w:type="dxa"/>
          </w:tcPr>
          <w:p w14:paraId="6185A838" w14:textId="77777777" w:rsidR="004A3DAB" w:rsidRDefault="004A3DAB" w:rsidP="00F0210A">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Tactical Crime Analyst</w:t>
            </w:r>
          </w:p>
          <w:p w14:paraId="5F935CA9" w14:textId="77777777" w:rsidR="004A3DAB" w:rsidRDefault="004A3DAB" w:rsidP="00F0210A">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Strategic Crime Analyst</w:t>
            </w:r>
          </w:p>
        </w:tc>
        <w:tc>
          <w:tcPr>
            <w:tcW w:w="3780" w:type="dxa"/>
          </w:tcPr>
          <w:p w14:paraId="3356A3F3" w14:textId="77777777" w:rsidR="004A3DAB" w:rsidRDefault="004A3DAB" w:rsidP="00A3774A">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Analysts are occasionally rotated so their skills in other areas do not grow stale.</w:t>
            </w:r>
          </w:p>
        </w:tc>
      </w:tr>
    </w:tbl>
    <w:p w14:paraId="2D0D4F59" w14:textId="77777777" w:rsidR="004A3DAB" w:rsidRDefault="004A3DAB" w:rsidP="00976F12">
      <w:pPr>
        <w:jc w:val="both"/>
      </w:pPr>
    </w:p>
    <w:p w14:paraId="72A9E6C4" w14:textId="3A7C167E" w:rsidR="00DC3E5F" w:rsidRDefault="00A3774A" w:rsidP="00976F12">
      <w:pPr>
        <w:jc w:val="both"/>
      </w:pPr>
      <w:r>
        <w:t>Agencies with only two or three analysts in a single location may not need to make any special designations, simply trusting ana</w:t>
      </w:r>
      <w:r w:rsidR="00640A13">
        <w:t>lysts to share responsibilities. B</w:t>
      </w:r>
      <w:r>
        <w:t>ut once the agency hits four or five analysts, it’s probably necessary to pursue one of the above strategies. At three analysts, you will want to designate one as the “senior” or “supervisor”; at seven, you will want to designate someone as the “crime analysis manager.”</w:t>
      </w:r>
    </w:p>
    <w:p w14:paraId="7B06DA72" w14:textId="77777777" w:rsidR="004A3DAB" w:rsidRDefault="004A3DAB" w:rsidP="00976F12">
      <w:pPr>
        <w:jc w:val="both"/>
      </w:pPr>
    </w:p>
    <w:p w14:paraId="50F74152" w14:textId="77777777" w:rsidR="004A3DAB" w:rsidRDefault="004A3DAB" w:rsidP="00976F12">
      <w:pPr>
        <w:jc w:val="both"/>
      </w:pPr>
    </w:p>
    <w:p w14:paraId="3891D502" w14:textId="77777777" w:rsidR="00DC3E5F" w:rsidRPr="009E198A" w:rsidRDefault="00DC3E5F" w:rsidP="00DC3E5F">
      <w:pPr>
        <w:jc w:val="both"/>
        <w:rPr>
          <w:b/>
          <w:color w:val="002060"/>
          <w:sz w:val="28"/>
          <w:szCs w:val="28"/>
        </w:rPr>
      </w:pPr>
      <w:r>
        <w:rPr>
          <w:b/>
          <w:color w:val="002060"/>
          <w:sz w:val="28"/>
          <w:szCs w:val="28"/>
        </w:rPr>
        <w:t>If you cannot afford full staffing</w:t>
      </w:r>
    </w:p>
    <w:p w14:paraId="4DA58EFC" w14:textId="77777777" w:rsidR="00DC3E5F" w:rsidRDefault="00DC3E5F" w:rsidP="00976F12">
      <w:pPr>
        <w:jc w:val="both"/>
      </w:pPr>
    </w:p>
    <w:p w14:paraId="45A4FD7F" w14:textId="391C6284" w:rsidR="00483F94" w:rsidRDefault="00AC7371" w:rsidP="00976F12">
      <w:pPr>
        <w:jc w:val="both"/>
      </w:pPr>
      <w:r>
        <w:t>At least one person ought to have primary analytical responsibility in every agency</w:t>
      </w:r>
      <w:r w:rsidR="00483F94">
        <w:t>, even if burdened by other duties. If the formulas indicate that your agency should have more analysts than it can afford, consider some of the following solutions:</w:t>
      </w:r>
    </w:p>
    <w:p w14:paraId="214BFDE6" w14:textId="1F3E78B5" w:rsidR="00D42AC6" w:rsidRDefault="001B2E9B" w:rsidP="001B2E9B">
      <w:pPr>
        <w:tabs>
          <w:tab w:val="left" w:pos="5685"/>
        </w:tabs>
        <w:jc w:val="both"/>
      </w:pPr>
      <w:r>
        <w:tab/>
      </w:r>
    </w:p>
    <w:p w14:paraId="7B582D81" w14:textId="2131E2C5" w:rsidR="00D42AC6" w:rsidRDefault="00D42AC6" w:rsidP="008C4631">
      <w:pPr>
        <w:pStyle w:val="ListParagraph"/>
        <w:numPr>
          <w:ilvl w:val="0"/>
          <w:numId w:val="31"/>
        </w:numPr>
        <w:spacing w:after="120"/>
        <w:contextualSpacing w:val="0"/>
        <w:jc w:val="both"/>
      </w:pPr>
      <w:r w:rsidRPr="00D42AC6">
        <w:rPr>
          <w:b/>
        </w:rPr>
        <w:t>Other personnel</w:t>
      </w:r>
      <w:r>
        <w:t xml:space="preserve"> may be able to share some of the burden. Perhaps an IT manager could handle administrative analysis requests, for instance. It’s likely this is already happeni</w:t>
      </w:r>
      <w:r w:rsidR="00640A13">
        <w:t>ng at your agency to some degree; most agencies have someone who performs crime analysis functions even if they don’t have a “crime analyst.”</w:t>
      </w:r>
    </w:p>
    <w:p w14:paraId="00D69C9D" w14:textId="77777777" w:rsidR="00E529D2" w:rsidRPr="00E529D2" w:rsidRDefault="00E529D2" w:rsidP="008C4631">
      <w:pPr>
        <w:pStyle w:val="ListParagraph"/>
        <w:numPr>
          <w:ilvl w:val="0"/>
          <w:numId w:val="31"/>
        </w:numPr>
        <w:spacing w:after="120"/>
        <w:contextualSpacing w:val="0"/>
        <w:jc w:val="both"/>
        <w:rPr>
          <w:b/>
        </w:rPr>
      </w:pPr>
      <w:r>
        <w:t>Some administrative analysis, such as standard statistical reports, might be automated.</w:t>
      </w:r>
    </w:p>
    <w:p w14:paraId="4442D221" w14:textId="77777777" w:rsidR="00D42AC6" w:rsidRDefault="00D42AC6" w:rsidP="008C4631">
      <w:pPr>
        <w:pStyle w:val="ListParagraph"/>
        <w:numPr>
          <w:ilvl w:val="0"/>
          <w:numId w:val="31"/>
        </w:numPr>
        <w:spacing w:after="120"/>
        <w:contextualSpacing w:val="0"/>
        <w:jc w:val="both"/>
      </w:pPr>
      <w:r w:rsidRPr="00D42AC6">
        <w:rPr>
          <w:b/>
        </w:rPr>
        <w:t>Interns</w:t>
      </w:r>
      <w:r>
        <w:t xml:space="preserve"> can supplement analytical personnel. Create partnerships with local colleges and universities get qualified students to help for pay or school credit.</w:t>
      </w:r>
    </w:p>
    <w:p w14:paraId="52842470" w14:textId="77777777" w:rsidR="00D42AC6" w:rsidRDefault="00D42AC6" w:rsidP="008C4631">
      <w:pPr>
        <w:pStyle w:val="ListParagraph"/>
        <w:numPr>
          <w:ilvl w:val="0"/>
          <w:numId w:val="31"/>
        </w:numPr>
        <w:spacing w:after="120"/>
        <w:contextualSpacing w:val="0"/>
        <w:jc w:val="both"/>
      </w:pPr>
      <w:r w:rsidRPr="00D42AC6">
        <w:rPr>
          <w:b/>
        </w:rPr>
        <w:t>Volunteers</w:t>
      </w:r>
      <w:r>
        <w:t xml:space="preserve"> can take on many administrative responsibilities.</w:t>
      </w:r>
    </w:p>
    <w:p w14:paraId="3276C9EF" w14:textId="77777777" w:rsidR="00D42AC6" w:rsidRPr="00D42AC6" w:rsidRDefault="00D42AC6" w:rsidP="008C4631">
      <w:pPr>
        <w:pStyle w:val="ListParagraph"/>
        <w:numPr>
          <w:ilvl w:val="0"/>
          <w:numId w:val="31"/>
        </w:numPr>
        <w:spacing w:after="120"/>
        <w:contextualSpacing w:val="0"/>
        <w:jc w:val="both"/>
      </w:pPr>
      <w:r w:rsidRPr="00D42AC6">
        <w:rPr>
          <w:b/>
        </w:rPr>
        <w:t>Grants</w:t>
      </w:r>
      <w:r>
        <w:t xml:space="preserve"> may be available to hire analysts for special crime types or purposes.</w:t>
      </w:r>
    </w:p>
    <w:p w14:paraId="122DA939" w14:textId="77777777" w:rsidR="00DC3E5F" w:rsidRDefault="00DC3E5F" w:rsidP="00976F12">
      <w:pPr>
        <w:jc w:val="both"/>
      </w:pPr>
    </w:p>
    <w:p w14:paraId="7CC1A98C" w14:textId="77777777" w:rsidR="00D42AC6" w:rsidRDefault="00D019B3" w:rsidP="00976F12">
      <w:pPr>
        <w:jc w:val="both"/>
      </w:pPr>
      <w:r>
        <w:t>Beyond this, agencies must simply do what they can with the resources they have, p</w:t>
      </w:r>
      <w:r w:rsidR="00974057">
        <w:t>rioritizing crime types (Step 22</w:t>
      </w:r>
      <w:r>
        <w:t>) and crime analysis ty</w:t>
      </w:r>
      <w:r w:rsidR="00974057">
        <w:t>pes (Step 3</w:t>
      </w:r>
      <w:r>
        <w:t>) as necessary.</w:t>
      </w:r>
    </w:p>
    <w:p w14:paraId="2C9268C1" w14:textId="77777777" w:rsidR="00DC3E5F" w:rsidRDefault="00DC3E5F" w:rsidP="00976F12">
      <w:pPr>
        <w:jc w:val="both"/>
      </w:pPr>
    </w:p>
    <w:p w14:paraId="07C98890" w14:textId="77777777" w:rsidR="00D019B3" w:rsidRDefault="00D019B3" w:rsidP="00D019B3">
      <w:pPr>
        <w:jc w:val="both"/>
      </w:pPr>
      <w:r>
        <w:rPr>
          <w:noProof/>
        </w:rPr>
        <mc:AlternateContent>
          <mc:Choice Requires="wps">
            <w:drawing>
              <wp:anchor distT="0" distB="0" distL="114300" distR="114300" simplePos="0" relativeHeight="251641856" behindDoc="1" locked="0" layoutInCell="1" allowOverlap="1" wp14:anchorId="4E9A9366" wp14:editId="6CDEA828">
                <wp:simplePos x="0" y="0"/>
                <wp:positionH relativeFrom="column">
                  <wp:posOffset>-180975</wp:posOffset>
                </wp:positionH>
                <wp:positionV relativeFrom="paragraph">
                  <wp:posOffset>48260</wp:posOffset>
                </wp:positionV>
                <wp:extent cx="6048375" cy="7743825"/>
                <wp:effectExtent l="0" t="0" r="28575" b="28575"/>
                <wp:wrapNone/>
                <wp:docPr id="43" name="Rectangle 43"/>
                <wp:cNvGraphicFramePr/>
                <a:graphic xmlns:a="http://schemas.openxmlformats.org/drawingml/2006/main">
                  <a:graphicData uri="http://schemas.microsoft.com/office/word/2010/wordprocessingShape">
                    <wps:wsp>
                      <wps:cNvSpPr/>
                      <wps:spPr>
                        <a:xfrm>
                          <a:off x="0" y="0"/>
                          <a:ext cx="6048375" cy="774382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399FA" id="Rectangle 43" o:spid="_x0000_s1026" style="position:absolute;margin-left:-14.25pt;margin-top:3.8pt;width:476.25pt;height:609.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" fillcolor="#daeef3 [664]" strokecolor="#002060" strokeweight="2pt"/>
            </w:pict>
          </mc:Fallback>
        </mc:AlternateContent>
      </w:r>
    </w:p>
    <w:p w14:paraId="5988A49F" w14:textId="77777777" w:rsidR="00D019B3" w:rsidRPr="00003133" w:rsidRDefault="00D019B3" w:rsidP="00D019B3">
      <w:pPr>
        <w:jc w:val="both"/>
        <w:rPr>
          <w:b/>
          <w:color w:val="002060"/>
          <w:sz w:val="28"/>
          <w:szCs w:val="28"/>
        </w:rPr>
      </w:pPr>
      <w:r>
        <w:rPr>
          <w:b/>
          <w:color w:val="002060"/>
          <w:sz w:val="28"/>
          <w:szCs w:val="28"/>
        </w:rPr>
        <w:t>Your action plan</w:t>
      </w:r>
    </w:p>
    <w:p w14:paraId="6A205D52" w14:textId="77777777" w:rsidR="00D019B3" w:rsidRDefault="00D019B3" w:rsidP="00D019B3">
      <w:pPr>
        <w:jc w:val="both"/>
      </w:pPr>
    </w:p>
    <w:p w14:paraId="76A912C3" w14:textId="77777777" w:rsidR="00D019B3" w:rsidRDefault="00D019B3" w:rsidP="00D019B3">
      <w:pPr>
        <w:jc w:val="both"/>
      </w:pPr>
      <w:r>
        <w:t xml:space="preserve">Figure out how many analysts you need (or how many would be “average” for an agency of your size) using one or </w:t>
      </w:r>
      <w:r w:rsidR="008D1DC9">
        <w:t>more of</w:t>
      </w:r>
      <w:r>
        <w:t xml:space="preserve"> the formulas below:</w:t>
      </w:r>
    </w:p>
    <w:p w14:paraId="4F41CC55" w14:textId="77777777" w:rsidR="00D019B3" w:rsidRDefault="00D019B3" w:rsidP="00D019B3">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1786"/>
        <w:gridCol w:w="1807"/>
        <w:gridCol w:w="1786"/>
        <w:gridCol w:w="1812"/>
      </w:tblGrid>
      <w:tr w:rsidR="00D019B3" w14:paraId="56E25A74" w14:textId="77777777" w:rsidTr="00D019B3">
        <w:tc>
          <w:tcPr>
            <w:tcW w:w="1843" w:type="dxa"/>
            <w:tcBorders>
              <w:right w:val="single" w:sz="4" w:space="0" w:color="000000" w:themeColor="text1"/>
            </w:tcBorders>
            <w:vAlign w:val="center"/>
          </w:tcPr>
          <w:p w14:paraId="2A48BEB5" w14:textId="77777777" w:rsidR="00D019B3" w:rsidRDefault="00D019B3" w:rsidP="00D019B3">
            <w:r>
              <w:t>Part 1 Crimes (last year or avg.):</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3C8F9D3" w14:textId="77777777" w:rsidR="00D019B3" w:rsidRDefault="00D019B3" w:rsidP="00D019B3"/>
        </w:tc>
        <w:tc>
          <w:tcPr>
            <w:tcW w:w="1843" w:type="dxa"/>
            <w:tcBorders>
              <w:left w:val="single" w:sz="4" w:space="0" w:color="000000" w:themeColor="text1"/>
              <w:right w:val="single" w:sz="4" w:space="0" w:color="000000" w:themeColor="text1"/>
            </w:tcBorders>
            <w:vAlign w:val="center"/>
          </w:tcPr>
          <w:p w14:paraId="1024E5DA" w14:textId="77777777" w:rsidR="00D019B3" w:rsidRDefault="00D019B3" w:rsidP="00D019B3">
            <w:pPr>
              <w:jc w:val="center"/>
            </w:pPr>
            <w:r w:rsidRPr="00D019B3">
              <w:rPr>
                <w:sz w:val="30"/>
              </w:rPr>
              <w:t>/ 1500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29299A2" w14:textId="77777777" w:rsidR="00D019B3" w:rsidRDefault="00D019B3" w:rsidP="00D019B3"/>
        </w:tc>
        <w:tc>
          <w:tcPr>
            <w:tcW w:w="1844" w:type="dxa"/>
            <w:tcBorders>
              <w:left w:val="single" w:sz="4" w:space="0" w:color="000000" w:themeColor="text1"/>
            </w:tcBorders>
            <w:vAlign w:val="center"/>
          </w:tcPr>
          <w:p w14:paraId="7D1CD9F4" w14:textId="77777777" w:rsidR="00D019B3" w:rsidRDefault="00D019B3" w:rsidP="00D019B3">
            <w:r>
              <w:t>Full-time analysts</w:t>
            </w:r>
          </w:p>
        </w:tc>
      </w:tr>
    </w:tbl>
    <w:p w14:paraId="44B4F4E0" w14:textId="77777777" w:rsidR="00D019B3" w:rsidRDefault="00D019B3" w:rsidP="00D019B3">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1786"/>
        <w:gridCol w:w="1807"/>
        <w:gridCol w:w="1786"/>
        <w:gridCol w:w="1812"/>
      </w:tblGrid>
      <w:tr w:rsidR="00D019B3" w14:paraId="3748FE10" w14:textId="77777777" w:rsidTr="00F0210A">
        <w:tc>
          <w:tcPr>
            <w:tcW w:w="1843" w:type="dxa"/>
            <w:tcBorders>
              <w:right w:val="single" w:sz="4" w:space="0" w:color="000000" w:themeColor="text1"/>
            </w:tcBorders>
            <w:vAlign w:val="center"/>
          </w:tcPr>
          <w:p w14:paraId="6D22FBF4" w14:textId="77777777" w:rsidR="00D019B3" w:rsidRDefault="00D019B3" w:rsidP="00F0210A">
            <w:r>
              <w:t>Group A Crimes (last year or avg.):</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228C3E3" w14:textId="77777777" w:rsidR="00D019B3" w:rsidRDefault="00D019B3" w:rsidP="00F0210A"/>
        </w:tc>
        <w:tc>
          <w:tcPr>
            <w:tcW w:w="1843" w:type="dxa"/>
            <w:tcBorders>
              <w:left w:val="single" w:sz="4" w:space="0" w:color="000000" w:themeColor="text1"/>
              <w:right w:val="single" w:sz="4" w:space="0" w:color="000000" w:themeColor="text1"/>
            </w:tcBorders>
            <w:vAlign w:val="center"/>
          </w:tcPr>
          <w:p w14:paraId="20EFCC3C" w14:textId="77777777" w:rsidR="00D019B3" w:rsidRDefault="00D019B3" w:rsidP="00F0210A">
            <w:pPr>
              <w:jc w:val="center"/>
            </w:pPr>
            <w:r w:rsidRPr="00D019B3">
              <w:rPr>
                <w:sz w:val="30"/>
              </w:rPr>
              <w:t xml:space="preserve">/ </w:t>
            </w:r>
            <w:r>
              <w:rPr>
                <w:sz w:val="30"/>
              </w:rPr>
              <w:t>18</w:t>
            </w:r>
            <w:r w:rsidRPr="00D019B3">
              <w:rPr>
                <w:sz w:val="30"/>
              </w:rPr>
              <w:t>00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A7ADB83" w14:textId="77777777" w:rsidR="00D019B3" w:rsidRDefault="00D019B3" w:rsidP="00F0210A"/>
        </w:tc>
        <w:tc>
          <w:tcPr>
            <w:tcW w:w="1844" w:type="dxa"/>
            <w:tcBorders>
              <w:left w:val="single" w:sz="4" w:space="0" w:color="000000" w:themeColor="text1"/>
            </w:tcBorders>
            <w:vAlign w:val="center"/>
          </w:tcPr>
          <w:p w14:paraId="4643EF88" w14:textId="77777777" w:rsidR="00D019B3" w:rsidRDefault="00D019B3" w:rsidP="00F0210A">
            <w:r>
              <w:t>Full-time analysts</w:t>
            </w:r>
          </w:p>
        </w:tc>
      </w:tr>
    </w:tbl>
    <w:p w14:paraId="0647747F" w14:textId="77777777" w:rsidR="00D019B3" w:rsidRDefault="00D019B3" w:rsidP="00D019B3">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6"/>
        <w:gridCol w:w="1785"/>
        <w:gridCol w:w="1812"/>
        <w:gridCol w:w="1785"/>
        <w:gridCol w:w="1812"/>
      </w:tblGrid>
      <w:tr w:rsidR="00D019B3" w14:paraId="4F99E22F" w14:textId="77777777" w:rsidTr="00F0210A">
        <w:tc>
          <w:tcPr>
            <w:tcW w:w="1843" w:type="dxa"/>
            <w:tcBorders>
              <w:right w:val="single" w:sz="4" w:space="0" w:color="000000" w:themeColor="text1"/>
            </w:tcBorders>
            <w:vAlign w:val="center"/>
          </w:tcPr>
          <w:p w14:paraId="7E4CE6F4" w14:textId="77777777" w:rsidR="00D019B3" w:rsidRDefault="00D019B3" w:rsidP="00F0210A">
            <w:r>
              <w:t>Calls for service (last year or avg.):</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7450F08" w14:textId="77777777" w:rsidR="00D019B3" w:rsidRDefault="00D019B3" w:rsidP="00F0210A"/>
        </w:tc>
        <w:tc>
          <w:tcPr>
            <w:tcW w:w="1843" w:type="dxa"/>
            <w:tcBorders>
              <w:left w:val="single" w:sz="4" w:space="0" w:color="000000" w:themeColor="text1"/>
              <w:right w:val="single" w:sz="4" w:space="0" w:color="000000" w:themeColor="text1"/>
            </w:tcBorders>
            <w:vAlign w:val="center"/>
          </w:tcPr>
          <w:p w14:paraId="5F5E916D" w14:textId="77777777" w:rsidR="00D019B3" w:rsidRDefault="00D019B3" w:rsidP="00F0210A">
            <w:pPr>
              <w:jc w:val="center"/>
            </w:pPr>
            <w:r w:rsidRPr="00D019B3">
              <w:rPr>
                <w:sz w:val="30"/>
              </w:rPr>
              <w:t xml:space="preserve">/ </w:t>
            </w:r>
            <w:r>
              <w:rPr>
                <w:sz w:val="30"/>
              </w:rPr>
              <w:t>300</w:t>
            </w:r>
            <w:r w:rsidRPr="00D019B3">
              <w:rPr>
                <w:sz w:val="30"/>
              </w:rPr>
              <w:t>00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9FDF58A" w14:textId="77777777" w:rsidR="00D019B3" w:rsidRDefault="00D019B3" w:rsidP="00F0210A"/>
        </w:tc>
        <w:tc>
          <w:tcPr>
            <w:tcW w:w="1844" w:type="dxa"/>
            <w:tcBorders>
              <w:left w:val="single" w:sz="4" w:space="0" w:color="000000" w:themeColor="text1"/>
            </w:tcBorders>
            <w:vAlign w:val="center"/>
          </w:tcPr>
          <w:p w14:paraId="2EC17B09" w14:textId="77777777" w:rsidR="00D019B3" w:rsidRDefault="00D019B3" w:rsidP="00F0210A">
            <w:r>
              <w:t>Full-time analysts</w:t>
            </w:r>
          </w:p>
        </w:tc>
      </w:tr>
    </w:tbl>
    <w:p w14:paraId="5D86FDB7" w14:textId="77777777" w:rsidR="00D019B3" w:rsidRDefault="00D019B3" w:rsidP="00D019B3">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3"/>
        <w:gridCol w:w="1788"/>
        <w:gridCol w:w="1798"/>
        <w:gridCol w:w="1788"/>
        <w:gridCol w:w="1813"/>
      </w:tblGrid>
      <w:tr w:rsidR="00D019B3" w14:paraId="5AF8E7B9" w14:textId="77777777" w:rsidTr="00F0210A">
        <w:tc>
          <w:tcPr>
            <w:tcW w:w="1843" w:type="dxa"/>
            <w:tcBorders>
              <w:right w:val="single" w:sz="4" w:space="0" w:color="000000" w:themeColor="text1"/>
            </w:tcBorders>
            <w:vAlign w:val="center"/>
          </w:tcPr>
          <w:p w14:paraId="1EC02AC0" w14:textId="77777777" w:rsidR="00D019B3" w:rsidRDefault="00D019B3" w:rsidP="00F0210A">
            <w:r>
              <w:t>Officers:</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D34D659" w14:textId="77777777" w:rsidR="00D019B3" w:rsidRDefault="00D019B3" w:rsidP="00F0210A"/>
        </w:tc>
        <w:tc>
          <w:tcPr>
            <w:tcW w:w="1843" w:type="dxa"/>
            <w:tcBorders>
              <w:left w:val="single" w:sz="4" w:space="0" w:color="000000" w:themeColor="text1"/>
              <w:right w:val="single" w:sz="4" w:space="0" w:color="000000" w:themeColor="text1"/>
            </w:tcBorders>
            <w:vAlign w:val="center"/>
          </w:tcPr>
          <w:p w14:paraId="7F1002EC" w14:textId="77777777" w:rsidR="00D019B3" w:rsidRDefault="00D019B3" w:rsidP="00F0210A">
            <w:pPr>
              <w:jc w:val="center"/>
            </w:pPr>
            <w:r w:rsidRPr="00D019B3">
              <w:rPr>
                <w:sz w:val="30"/>
              </w:rPr>
              <w:t xml:space="preserve">/ </w:t>
            </w:r>
            <w:r>
              <w:rPr>
                <w:sz w:val="30"/>
              </w:rPr>
              <w:t>70</w:t>
            </w:r>
            <w:r w:rsidRPr="00D019B3">
              <w:rPr>
                <w:sz w:val="30"/>
              </w:rPr>
              <w:t xml:space="preserve">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44D1BD6" w14:textId="77777777" w:rsidR="00D019B3" w:rsidRDefault="00D019B3" w:rsidP="00F0210A"/>
          <w:p w14:paraId="3D319D36" w14:textId="77777777" w:rsidR="002C0847" w:rsidRDefault="002C0847" w:rsidP="00F0210A"/>
        </w:tc>
        <w:tc>
          <w:tcPr>
            <w:tcW w:w="1844" w:type="dxa"/>
            <w:tcBorders>
              <w:left w:val="single" w:sz="4" w:space="0" w:color="000000" w:themeColor="text1"/>
            </w:tcBorders>
            <w:vAlign w:val="center"/>
          </w:tcPr>
          <w:p w14:paraId="3368EA7F" w14:textId="77777777" w:rsidR="00D019B3" w:rsidRDefault="00D019B3" w:rsidP="00F0210A">
            <w:r>
              <w:t>Full-time analysts</w:t>
            </w:r>
          </w:p>
        </w:tc>
      </w:tr>
    </w:tbl>
    <w:p w14:paraId="19DE7907" w14:textId="77777777" w:rsidR="00D019B3" w:rsidRDefault="00D019B3" w:rsidP="00D019B3">
      <w:pPr>
        <w:jc w:val="both"/>
      </w:pPr>
    </w:p>
    <w:p w14:paraId="06D5CCB3" w14:textId="77777777" w:rsidR="003B7F64" w:rsidRDefault="003B7F64" w:rsidP="00D019B3">
      <w:pPr>
        <w:jc w:val="both"/>
      </w:pPr>
      <w:r>
        <w:t>If you need less than one analyst, which of the solutions above do you think would work best for your agency? If you need more than one, what allocation method makes most sense for you?</w:t>
      </w:r>
    </w:p>
    <w:tbl>
      <w:tblPr>
        <w:tblStyle w:val="TableGrid"/>
        <w:tblW w:w="0" w:type="auto"/>
        <w:shd w:val="clear" w:color="auto" w:fill="FFFFFF" w:themeFill="background1"/>
        <w:tblLook w:val="04A0" w:firstRow="1" w:lastRow="0" w:firstColumn="1" w:lastColumn="0" w:noHBand="0" w:noVBand="1"/>
      </w:tblPr>
      <w:tblGrid>
        <w:gridCol w:w="8990"/>
      </w:tblGrid>
      <w:tr w:rsidR="00D019B3" w14:paraId="448A0FCC" w14:textId="77777777" w:rsidTr="00F0210A">
        <w:tc>
          <w:tcPr>
            <w:tcW w:w="9216" w:type="dxa"/>
            <w:shd w:val="clear" w:color="auto" w:fill="FFFFFF" w:themeFill="background1"/>
          </w:tcPr>
          <w:p w14:paraId="531AA99F" w14:textId="77777777" w:rsidR="00D019B3" w:rsidRDefault="00D019B3" w:rsidP="00F0210A"/>
          <w:p w14:paraId="40EA1440" w14:textId="77777777" w:rsidR="00D019B3" w:rsidRDefault="00D019B3" w:rsidP="00F0210A"/>
          <w:p w14:paraId="6F17ACC5" w14:textId="77777777" w:rsidR="00D019B3" w:rsidRDefault="00D019B3" w:rsidP="00F0210A"/>
          <w:p w14:paraId="7A4BF361" w14:textId="77777777" w:rsidR="00D019B3" w:rsidRDefault="00D019B3" w:rsidP="00F0210A"/>
          <w:p w14:paraId="4EC4CD25" w14:textId="77777777" w:rsidR="00D019B3" w:rsidRDefault="00D019B3" w:rsidP="00F0210A"/>
          <w:p w14:paraId="6EFED67C" w14:textId="77777777" w:rsidR="00D019B3" w:rsidRDefault="00D019B3" w:rsidP="00F0210A"/>
          <w:p w14:paraId="41774F47" w14:textId="77777777" w:rsidR="00D019B3" w:rsidRDefault="00D019B3" w:rsidP="00F0210A"/>
          <w:p w14:paraId="192936EE" w14:textId="77777777" w:rsidR="00D019B3" w:rsidRDefault="00D019B3" w:rsidP="00F0210A"/>
          <w:p w14:paraId="5D2CFDA9" w14:textId="77777777" w:rsidR="00D019B3" w:rsidRDefault="00D019B3" w:rsidP="00F0210A"/>
          <w:p w14:paraId="220C14E3" w14:textId="77777777" w:rsidR="00D019B3" w:rsidRDefault="00D019B3" w:rsidP="00F0210A"/>
        </w:tc>
      </w:tr>
    </w:tbl>
    <w:p w14:paraId="7F8CDBF3" w14:textId="77777777" w:rsidR="003B7F64" w:rsidRDefault="003B7F64" w:rsidP="004941FF"/>
    <w:p w14:paraId="59DEE71F" w14:textId="77777777" w:rsidR="003B7F64" w:rsidRDefault="003B7F64" w:rsidP="003B7F64">
      <w:pPr>
        <w:jc w:val="both"/>
      </w:pPr>
      <w:r>
        <w:t>If your agency cannot afford full staffing based on the formulas, what are some ways you might be able to get low-cost personnel and services to help your analysts?</w:t>
      </w:r>
    </w:p>
    <w:tbl>
      <w:tblPr>
        <w:tblStyle w:val="TableGrid"/>
        <w:tblW w:w="0" w:type="auto"/>
        <w:shd w:val="clear" w:color="auto" w:fill="FFFFFF" w:themeFill="background1"/>
        <w:tblLook w:val="04A0" w:firstRow="1" w:lastRow="0" w:firstColumn="1" w:lastColumn="0" w:noHBand="0" w:noVBand="1"/>
      </w:tblPr>
      <w:tblGrid>
        <w:gridCol w:w="1434"/>
        <w:gridCol w:w="7347"/>
        <w:gridCol w:w="209"/>
      </w:tblGrid>
      <w:tr w:rsidR="003B7F64" w14:paraId="5F83E3F4" w14:textId="77777777" w:rsidTr="00F0210A">
        <w:tc>
          <w:tcPr>
            <w:tcW w:w="9216" w:type="dxa"/>
            <w:gridSpan w:val="3"/>
            <w:shd w:val="clear" w:color="auto" w:fill="FFFFFF" w:themeFill="background1"/>
          </w:tcPr>
          <w:p w14:paraId="57557530" w14:textId="77777777" w:rsidR="003B7F64" w:rsidRDefault="003B7F64" w:rsidP="00F0210A"/>
          <w:p w14:paraId="047DA5FB" w14:textId="77777777" w:rsidR="003B7F64" w:rsidRDefault="003B7F64" w:rsidP="00F0210A"/>
          <w:p w14:paraId="6355451B" w14:textId="77777777" w:rsidR="003B7F64" w:rsidRDefault="003B7F64" w:rsidP="00F0210A"/>
          <w:p w14:paraId="5948FC1E" w14:textId="77777777" w:rsidR="003B7F64" w:rsidRDefault="003B7F64" w:rsidP="00F0210A"/>
          <w:p w14:paraId="5FFCE689" w14:textId="77777777" w:rsidR="003B7F64" w:rsidRDefault="003B7F64" w:rsidP="00F0210A"/>
          <w:p w14:paraId="0424F53B" w14:textId="77777777" w:rsidR="003B7F64" w:rsidRDefault="003B7F64" w:rsidP="00F0210A"/>
          <w:p w14:paraId="18E09BA6" w14:textId="77777777" w:rsidR="003B7F64" w:rsidRDefault="003B7F64" w:rsidP="00F0210A"/>
          <w:p w14:paraId="7BBFE028" w14:textId="77777777" w:rsidR="003B7F64" w:rsidRDefault="003B7F64" w:rsidP="00F0210A"/>
          <w:p w14:paraId="0B0748DC" w14:textId="77777777" w:rsidR="003B7F64" w:rsidRDefault="003B7F64" w:rsidP="00F0210A"/>
          <w:p w14:paraId="3182C9CF" w14:textId="77777777" w:rsidR="003B7F64" w:rsidRDefault="003B7F64" w:rsidP="00F0210A"/>
          <w:p w14:paraId="0184D249" w14:textId="77777777" w:rsidR="003B7F64" w:rsidRDefault="003B7F64" w:rsidP="00F0210A"/>
        </w:tc>
      </w:tr>
      <w:tr w:rsidR="00BF3C8A" w:rsidRPr="00AA6BE0" w14:paraId="42AD77A4" w14:textId="77777777" w:rsidTr="007D2E05">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216" w:type="dxa"/>
        </w:trPr>
        <w:tc>
          <w:tcPr>
            <w:tcW w:w="1458" w:type="dxa"/>
            <w:shd w:val="clear" w:color="auto" w:fill="002060"/>
            <w:vAlign w:val="center"/>
          </w:tcPr>
          <w:p w14:paraId="2AA2EAA0" w14:textId="77777777" w:rsidR="00BF3C8A" w:rsidRPr="00AA6BE0" w:rsidRDefault="001B3595" w:rsidP="007D2E05">
            <w:pPr>
              <w:jc w:val="center"/>
              <w:rPr>
                <w:rFonts w:ascii="Corbel" w:hAnsi="Corbel"/>
                <w:sz w:val="96"/>
                <w:szCs w:val="96"/>
              </w:rPr>
            </w:pPr>
            <w:r>
              <w:rPr>
                <w:rFonts w:ascii="Corbel" w:hAnsi="Corbel"/>
                <w:sz w:val="96"/>
                <w:szCs w:val="96"/>
              </w:rPr>
              <w:t>8</w:t>
            </w:r>
          </w:p>
        </w:tc>
        <w:tc>
          <w:tcPr>
            <w:tcW w:w="7542" w:type="dxa"/>
            <w:vAlign w:val="center"/>
          </w:tcPr>
          <w:p w14:paraId="470FC2B5" w14:textId="77777777" w:rsidR="00BF3C8A" w:rsidRPr="00A92361" w:rsidRDefault="00BF3C8A" w:rsidP="007D2E05">
            <w:pPr>
              <w:rPr>
                <w:rFonts w:ascii="Corbel" w:hAnsi="Corbel"/>
                <w:b/>
                <w:color w:val="002060"/>
                <w:sz w:val="36"/>
                <w:szCs w:val="36"/>
              </w:rPr>
            </w:pPr>
            <w:r>
              <w:rPr>
                <w:rFonts w:ascii="Corbel" w:hAnsi="Corbel"/>
                <w:b/>
                <w:color w:val="002060"/>
                <w:sz w:val="36"/>
                <w:szCs w:val="36"/>
              </w:rPr>
              <w:t>Hire or appoint the best people</w:t>
            </w:r>
          </w:p>
        </w:tc>
      </w:tr>
    </w:tbl>
    <w:p w14:paraId="13D398E9" w14:textId="77777777" w:rsidR="00BF3C8A" w:rsidRDefault="00BF3C8A" w:rsidP="00BF3C8A"/>
    <w:p w14:paraId="379DDD50" w14:textId="77777777" w:rsidR="00BF3C8A" w:rsidRDefault="00BF3C8A" w:rsidP="009D027E">
      <w:pPr>
        <w:jc w:val="both"/>
      </w:pPr>
    </w:p>
    <w:p w14:paraId="3E402885" w14:textId="77777777" w:rsidR="009B1928" w:rsidRDefault="009B1928" w:rsidP="009D027E">
      <w:pPr>
        <w:jc w:val="both"/>
      </w:pPr>
      <w:r>
        <w:t>Especially in smaller agencies that can j</w:t>
      </w:r>
      <w:r w:rsidR="009D027E">
        <w:t>ustify only a single analyst, the quality of the analyst is vital.</w:t>
      </w:r>
      <w:r w:rsidR="00AC4EB6">
        <w:t xml:space="preserve"> Once hired, it is often very difficult to remove someone from a position, particularly if his or her performance is only average rather than actively bad.</w:t>
      </w:r>
      <w:r w:rsidR="009E198A">
        <w:t xml:space="preserve"> Choosing the right person will help avoid souring your agency’s overall experience with crime analysis.</w:t>
      </w:r>
    </w:p>
    <w:p w14:paraId="3E5F43B8" w14:textId="77777777" w:rsidR="009E198A" w:rsidRDefault="009E198A" w:rsidP="009D027E">
      <w:pPr>
        <w:jc w:val="both"/>
      </w:pPr>
    </w:p>
    <w:p w14:paraId="67B5B5AB" w14:textId="77777777" w:rsidR="008D7B0D" w:rsidRDefault="008D7B0D" w:rsidP="009D027E">
      <w:pPr>
        <w:jc w:val="both"/>
      </w:pPr>
    </w:p>
    <w:p w14:paraId="41075A6E" w14:textId="77777777" w:rsidR="009E198A" w:rsidRPr="009E198A" w:rsidRDefault="009E198A" w:rsidP="009D027E">
      <w:pPr>
        <w:jc w:val="both"/>
        <w:rPr>
          <w:b/>
          <w:color w:val="002060"/>
          <w:sz w:val="28"/>
          <w:szCs w:val="28"/>
        </w:rPr>
      </w:pPr>
      <w:r>
        <w:rPr>
          <w:b/>
          <w:color w:val="002060"/>
          <w:sz w:val="28"/>
          <w:szCs w:val="28"/>
        </w:rPr>
        <w:t>Civilian or officer?</w:t>
      </w:r>
    </w:p>
    <w:p w14:paraId="52250AB9" w14:textId="77777777" w:rsidR="009E198A" w:rsidRDefault="009E198A" w:rsidP="009D027E">
      <w:pPr>
        <w:jc w:val="both"/>
      </w:pPr>
    </w:p>
    <w:p w14:paraId="72193019" w14:textId="77777777" w:rsidR="009E198A" w:rsidRDefault="009E198A" w:rsidP="009D027E">
      <w:pPr>
        <w:jc w:val="both"/>
      </w:pPr>
      <w:r>
        <w:t>Whether to hire a civilian professional or appoint a police officer (of any rank) is an age-old question for police agencies. There are advantages and disadvantages to both, and we have seen excellent analysts of both types. The table below summarizes the most common advantages for each, but keep in mind that these are generalities, and individual situations always differ.</w:t>
      </w:r>
    </w:p>
    <w:p w14:paraId="4B572791" w14:textId="77777777" w:rsidR="009E198A" w:rsidRDefault="009E198A" w:rsidP="009D027E">
      <w:pPr>
        <w:jc w:val="both"/>
      </w:pPr>
    </w:p>
    <w:tbl>
      <w:tblPr>
        <w:tblStyle w:val="LightList"/>
        <w:tblW w:w="0" w:type="auto"/>
        <w:tblInd w:w="108" w:type="dxa"/>
        <w:tblBorders>
          <w:top w:val="none" w:sz="0" w:space="0" w:color="auto"/>
          <w:left w:val="none" w:sz="0" w:space="0" w:color="auto"/>
          <w:bottom w:val="none" w:sz="0" w:space="0" w:color="auto"/>
          <w:right w:val="none" w:sz="0" w:space="0" w:color="auto"/>
          <w:insideV w:val="single" w:sz="8" w:space="0" w:color="002060"/>
        </w:tblBorders>
        <w:tblLook w:val="04A0" w:firstRow="1" w:lastRow="0" w:firstColumn="1" w:lastColumn="0" w:noHBand="0" w:noVBand="1"/>
      </w:tblPr>
      <w:tblGrid>
        <w:gridCol w:w="4358"/>
        <w:gridCol w:w="4534"/>
      </w:tblGrid>
      <w:tr w:rsidR="009E198A" w:rsidRPr="00E43EA8" w14:paraId="7D48EB23" w14:textId="77777777" w:rsidTr="009E19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0" w:type="dxa"/>
            <w:shd w:val="clear" w:color="auto" w:fill="002060"/>
          </w:tcPr>
          <w:p w14:paraId="6995C282" w14:textId="77777777" w:rsidR="009E198A" w:rsidRPr="00E43EA8" w:rsidRDefault="009E198A" w:rsidP="009E198A">
            <w:pPr>
              <w:rPr>
                <w:rFonts w:ascii="Corbel" w:hAnsi="Corbel"/>
                <w:szCs w:val="20"/>
              </w:rPr>
            </w:pPr>
            <w:r w:rsidRPr="00E43EA8">
              <w:rPr>
                <w:rFonts w:ascii="Corbel" w:hAnsi="Corbel"/>
                <w:szCs w:val="20"/>
              </w:rPr>
              <w:t>Advantages to civilians</w:t>
            </w:r>
          </w:p>
        </w:tc>
        <w:tc>
          <w:tcPr>
            <w:tcW w:w="4590" w:type="dxa"/>
            <w:shd w:val="clear" w:color="auto" w:fill="002060"/>
          </w:tcPr>
          <w:p w14:paraId="3153F774" w14:textId="77777777" w:rsidR="009E198A" w:rsidRPr="00E43EA8" w:rsidRDefault="009E198A" w:rsidP="009E198A">
            <w:pPr>
              <w:cnfStyle w:val="100000000000" w:firstRow="1" w:lastRow="0" w:firstColumn="0" w:lastColumn="0" w:oddVBand="0" w:evenVBand="0" w:oddHBand="0" w:evenHBand="0" w:firstRowFirstColumn="0" w:firstRowLastColumn="0" w:lastRowFirstColumn="0" w:lastRowLastColumn="0"/>
              <w:rPr>
                <w:rFonts w:ascii="Corbel" w:hAnsi="Corbel"/>
                <w:szCs w:val="20"/>
              </w:rPr>
            </w:pPr>
            <w:r w:rsidRPr="00E43EA8">
              <w:rPr>
                <w:rFonts w:ascii="Corbel" w:hAnsi="Corbel"/>
                <w:szCs w:val="20"/>
              </w:rPr>
              <w:t>Advantages to officers</w:t>
            </w:r>
          </w:p>
        </w:tc>
      </w:tr>
      <w:tr w:rsidR="009E198A" w:rsidRPr="009E198A" w14:paraId="5554B3AA" w14:textId="77777777" w:rsidTr="009E19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0" w:type="dxa"/>
            <w:tcBorders>
              <w:top w:val="none" w:sz="0" w:space="0" w:color="auto"/>
              <w:left w:val="none" w:sz="0" w:space="0" w:color="auto"/>
              <w:bottom w:val="none" w:sz="0" w:space="0" w:color="auto"/>
            </w:tcBorders>
          </w:tcPr>
          <w:p w14:paraId="7171A149" w14:textId="77777777" w:rsidR="009E198A" w:rsidRPr="008839CC" w:rsidRDefault="009E198A" w:rsidP="008C4631">
            <w:pPr>
              <w:pStyle w:val="ListParagraph"/>
              <w:numPr>
                <w:ilvl w:val="0"/>
                <w:numId w:val="6"/>
              </w:numPr>
              <w:spacing w:after="80"/>
              <w:ind w:left="432"/>
              <w:contextualSpacing w:val="0"/>
              <w:rPr>
                <w:rFonts w:ascii="Corbel" w:hAnsi="Corbel"/>
                <w:b w:val="0"/>
                <w:sz w:val="20"/>
                <w:szCs w:val="20"/>
              </w:rPr>
            </w:pPr>
            <w:r w:rsidRPr="008839CC">
              <w:rPr>
                <w:rFonts w:ascii="Corbel" w:hAnsi="Corbel"/>
                <w:b w:val="0"/>
                <w:sz w:val="20"/>
                <w:szCs w:val="20"/>
              </w:rPr>
              <w:t>More likely to say in the field for the long-term and engage in professional development specific to crime analysis</w:t>
            </w:r>
          </w:p>
          <w:p w14:paraId="2F456C3A" w14:textId="77777777" w:rsidR="00E43EA8" w:rsidRPr="008839CC" w:rsidRDefault="00E43EA8" w:rsidP="008C4631">
            <w:pPr>
              <w:pStyle w:val="ListParagraph"/>
              <w:numPr>
                <w:ilvl w:val="0"/>
                <w:numId w:val="6"/>
              </w:numPr>
              <w:spacing w:after="80"/>
              <w:ind w:left="432"/>
              <w:contextualSpacing w:val="0"/>
              <w:rPr>
                <w:rFonts w:ascii="Corbel" w:hAnsi="Corbel"/>
                <w:b w:val="0"/>
                <w:sz w:val="20"/>
                <w:szCs w:val="20"/>
              </w:rPr>
            </w:pPr>
            <w:r w:rsidRPr="008839CC">
              <w:rPr>
                <w:rFonts w:ascii="Corbel" w:hAnsi="Corbel"/>
                <w:b w:val="0"/>
                <w:sz w:val="20"/>
                <w:szCs w:val="20"/>
              </w:rPr>
              <w:t>In agencies with strong collective bargaining systems, may be easier to supervise</w:t>
            </w:r>
          </w:p>
          <w:p w14:paraId="1555A68B" w14:textId="77777777" w:rsidR="00E43EA8" w:rsidRPr="008839CC" w:rsidRDefault="00E43EA8" w:rsidP="008C4631">
            <w:pPr>
              <w:pStyle w:val="ListParagraph"/>
              <w:numPr>
                <w:ilvl w:val="0"/>
                <w:numId w:val="6"/>
              </w:numPr>
              <w:spacing w:after="80"/>
              <w:ind w:left="432"/>
              <w:contextualSpacing w:val="0"/>
              <w:rPr>
                <w:rFonts w:ascii="Corbel" w:hAnsi="Corbel"/>
                <w:b w:val="0"/>
                <w:sz w:val="20"/>
                <w:szCs w:val="20"/>
              </w:rPr>
            </w:pPr>
            <w:r w:rsidRPr="008839CC">
              <w:rPr>
                <w:rFonts w:ascii="Corbel" w:hAnsi="Corbel"/>
                <w:b w:val="0"/>
                <w:sz w:val="20"/>
                <w:szCs w:val="20"/>
              </w:rPr>
              <w:t xml:space="preserve">More likely to come to the position with necessary </w:t>
            </w:r>
            <w:r w:rsidR="00E529D2">
              <w:rPr>
                <w:rFonts w:ascii="Corbel" w:hAnsi="Corbel"/>
                <w:b w:val="0"/>
                <w:sz w:val="20"/>
                <w:szCs w:val="20"/>
              </w:rPr>
              <w:t xml:space="preserve">education and </w:t>
            </w:r>
            <w:r w:rsidRPr="008839CC">
              <w:rPr>
                <w:rFonts w:ascii="Corbel" w:hAnsi="Corbel"/>
                <w:b w:val="0"/>
                <w:sz w:val="20"/>
                <w:szCs w:val="20"/>
              </w:rPr>
              <w:t>technical skill</w:t>
            </w:r>
            <w:r w:rsidR="00E529D2">
              <w:rPr>
                <w:rFonts w:ascii="Corbel" w:hAnsi="Corbel"/>
                <w:b w:val="0"/>
                <w:sz w:val="20"/>
                <w:szCs w:val="20"/>
              </w:rPr>
              <w:t>s</w:t>
            </w:r>
          </w:p>
          <w:p w14:paraId="11E2E230" w14:textId="77777777" w:rsidR="00E43EA8" w:rsidRPr="008839CC" w:rsidRDefault="00E43EA8" w:rsidP="008C4631">
            <w:pPr>
              <w:pStyle w:val="ListParagraph"/>
              <w:numPr>
                <w:ilvl w:val="0"/>
                <w:numId w:val="6"/>
              </w:numPr>
              <w:spacing w:after="80"/>
              <w:ind w:left="432"/>
              <w:contextualSpacing w:val="0"/>
              <w:rPr>
                <w:rFonts w:ascii="Corbel" w:hAnsi="Corbel"/>
                <w:b w:val="0"/>
                <w:sz w:val="20"/>
                <w:szCs w:val="20"/>
              </w:rPr>
            </w:pPr>
            <w:r w:rsidRPr="008839CC">
              <w:rPr>
                <w:rFonts w:ascii="Corbel" w:hAnsi="Corbel"/>
                <w:b w:val="0"/>
                <w:sz w:val="20"/>
                <w:szCs w:val="20"/>
              </w:rPr>
              <w:t>Will likely have more time to devote to crime analysis—does not have to devote time to police-based training, certifications, etc.</w:t>
            </w:r>
          </w:p>
          <w:p w14:paraId="480C0E0C" w14:textId="77777777" w:rsidR="008839CC" w:rsidRPr="008839CC" w:rsidRDefault="008839CC" w:rsidP="008C4631">
            <w:pPr>
              <w:pStyle w:val="ListParagraph"/>
              <w:numPr>
                <w:ilvl w:val="0"/>
                <w:numId w:val="6"/>
              </w:numPr>
              <w:spacing w:after="80"/>
              <w:ind w:left="432"/>
              <w:contextualSpacing w:val="0"/>
              <w:rPr>
                <w:rFonts w:ascii="Corbel" w:hAnsi="Corbel"/>
                <w:b w:val="0"/>
                <w:sz w:val="20"/>
                <w:szCs w:val="20"/>
              </w:rPr>
            </w:pPr>
            <w:r w:rsidRPr="008839CC">
              <w:rPr>
                <w:rFonts w:ascii="Corbel" w:hAnsi="Corbel"/>
                <w:b w:val="0"/>
                <w:sz w:val="20"/>
                <w:szCs w:val="20"/>
              </w:rPr>
              <w:t>Less likely to be transferred, promoted, or reassigned out of the position</w:t>
            </w:r>
          </w:p>
          <w:p w14:paraId="1183CE8F" w14:textId="77777777" w:rsidR="001132CD" w:rsidRDefault="008839CC" w:rsidP="008C4631">
            <w:pPr>
              <w:pStyle w:val="ListParagraph"/>
              <w:numPr>
                <w:ilvl w:val="0"/>
                <w:numId w:val="6"/>
              </w:numPr>
              <w:spacing w:after="80"/>
              <w:ind w:left="432"/>
              <w:contextualSpacing w:val="0"/>
              <w:rPr>
                <w:rFonts w:ascii="Corbel" w:hAnsi="Corbel"/>
                <w:b w:val="0"/>
                <w:sz w:val="20"/>
                <w:szCs w:val="20"/>
              </w:rPr>
            </w:pPr>
            <w:r w:rsidRPr="008839CC">
              <w:rPr>
                <w:rFonts w:ascii="Corbel" w:hAnsi="Corbel"/>
                <w:b w:val="0"/>
                <w:sz w:val="20"/>
                <w:szCs w:val="20"/>
              </w:rPr>
              <w:t>Outside of “chain of command,” may have easier time working with all levels of the agency</w:t>
            </w:r>
          </w:p>
          <w:p w14:paraId="08980285" w14:textId="77777777" w:rsidR="001132CD" w:rsidRPr="001132CD" w:rsidRDefault="001132CD" w:rsidP="008C4631">
            <w:pPr>
              <w:pStyle w:val="ListParagraph"/>
              <w:numPr>
                <w:ilvl w:val="0"/>
                <w:numId w:val="6"/>
              </w:numPr>
              <w:spacing w:after="80"/>
              <w:ind w:left="432"/>
              <w:contextualSpacing w:val="0"/>
              <w:rPr>
                <w:rFonts w:ascii="Corbel" w:hAnsi="Corbel"/>
                <w:b w:val="0"/>
                <w:sz w:val="20"/>
                <w:szCs w:val="20"/>
              </w:rPr>
            </w:pPr>
            <w:r>
              <w:rPr>
                <w:rFonts w:ascii="Corbel" w:hAnsi="Corbel"/>
                <w:b w:val="0"/>
                <w:sz w:val="20"/>
                <w:szCs w:val="20"/>
              </w:rPr>
              <w:t>Does not reduce staffing levels in other areas of the agency</w:t>
            </w:r>
          </w:p>
        </w:tc>
        <w:tc>
          <w:tcPr>
            <w:tcW w:w="4590" w:type="dxa"/>
            <w:tcBorders>
              <w:top w:val="none" w:sz="0" w:space="0" w:color="auto"/>
              <w:bottom w:val="none" w:sz="0" w:space="0" w:color="auto"/>
              <w:right w:val="none" w:sz="0" w:space="0" w:color="auto"/>
            </w:tcBorders>
          </w:tcPr>
          <w:p w14:paraId="4AA54F21" w14:textId="77777777" w:rsidR="009E198A" w:rsidRPr="008839CC" w:rsidRDefault="009E198A" w:rsidP="008C4631">
            <w:pPr>
              <w:pStyle w:val="ListParagraph"/>
              <w:numPr>
                <w:ilvl w:val="0"/>
                <w:numId w:val="7"/>
              </w:numPr>
              <w:spacing w:after="80"/>
              <w:ind w:left="432"/>
              <w:contextualSpacing w:val="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8839CC">
              <w:rPr>
                <w:rFonts w:ascii="Corbel" w:hAnsi="Corbel"/>
                <w:sz w:val="20"/>
                <w:szCs w:val="20"/>
              </w:rPr>
              <w:t>Can probably get started more quickly</w:t>
            </w:r>
          </w:p>
          <w:p w14:paraId="42D98246" w14:textId="77777777" w:rsidR="00E43EA8" w:rsidRPr="008839CC" w:rsidRDefault="00E43EA8" w:rsidP="008C4631">
            <w:pPr>
              <w:pStyle w:val="ListParagraph"/>
              <w:numPr>
                <w:ilvl w:val="0"/>
                <w:numId w:val="7"/>
              </w:numPr>
              <w:spacing w:after="80"/>
              <w:ind w:left="432"/>
              <w:contextualSpacing w:val="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8839CC">
              <w:rPr>
                <w:rFonts w:ascii="Corbel" w:hAnsi="Corbel"/>
                <w:sz w:val="20"/>
                <w:szCs w:val="20"/>
              </w:rPr>
              <w:t>Can appoint someone based on prior knowledge of skills and abilities</w:t>
            </w:r>
          </w:p>
          <w:p w14:paraId="2D6796BD" w14:textId="77777777" w:rsidR="009E198A" w:rsidRPr="008839CC" w:rsidRDefault="009E198A" w:rsidP="008C4631">
            <w:pPr>
              <w:pStyle w:val="ListParagraph"/>
              <w:numPr>
                <w:ilvl w:val="0"/>
                <w:numId w:val="7"/>
              </w:numPr>
              <w:spacing w:after="80"/>
              <w:ind w:left="432"/>
              <w:contextualSpacing w:val="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8839CC">
              <w:rPr>
                <w:rFonts w:ascii="Corbel" w:hAnsi="Corbel"/>
                <w:sz w:val="20"/>
                <w:szCs w:val="20"/>
              </w:rPr>
              <w:t>May be easier to rotate out of the position if unsatisfied with performance</w:t>
            </w:r>
          </w:p>
          <w:p w14:paraId="7A0EAC4B" w14:textId="77777777" w:rsidR="00E43EA8" w:rsidRPr="008839CC" w:rsidRDefault="00E43EA8" w:rsidP="008C4631">
            <w:pPr>
              <w:pStyle w:val="ListParagraph"/>
              <w:numPr>
                <w:ilvl w:val="0"/>
                <w:numId w:val="7"/>
              </w:numPr>
              <w:spacing w:after="80"/>
              <w:ind w:left="432"/>
              <w:contextualSpacing w:val="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8839CC">
              <w:rPr>
                <w:rFonts w:ascii="Corbel" w:hAnsi="Corbel"/>
                <w:sz w:val="20"/>
                <w:szCs w:val="20"/>
              </w:rPr>
              <w:t>More likely to come to the position with knowledge of the jurisdiction and its crime and criminals</w:t>
            </w:r>
          </w:p>
          <w:p w14:paraId="1FF4BF12" w14:textId="77777777" w:rsidR="008839CC" w:rsidRDefault="00E43EA8" w:rsidP="008C4631">
            <w:pPr>
              <w:pStyle w:val="ListParagraph"/>
              <w:numPr>
                <w:ilvl w:val="0"/>
                <w:numId w:val="7"/>
              </w:numPr>
              <w:spacing w:after="80"/>
              <w:ind w:left="432"/>
              <w:contextualSpacing w:val="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8839CC">
              <w:rPr>
                <w:rFonts w:ascii="Corbel" w:hAnsi="Corbel"/>
                <w:sz w:val="20"/>
                <w:szCs w:val="20"/>
              </w:rPr>
              <w:t>More likely to begin the position with existing rapport with department personnel</w:t>
            </w:r>
          </w:p>
          <w:p w14:paraId="0B52D8E7" w14:textId="4FF9D804" w:rsidR="00E529D2" w:rsidRDefault="00E529D2" w:rsidP="008C4631">
            <w:pPr>
              <w:pStyle w:val="ListParagraph"/>
              <w:numPr>
                <w:ilvl w:val="0"/>
                <w:numId w:val="7"/>
              </w:numPr>
              <w:spacing w:after="80"/>
              <w:ind w:left="432"/>
              <w:contextualSpacing w:val="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More likely to be familiar with agen</w:t>
            </w:r>
            <w:r w:rsidR="00493E62">
              <w:rPr>
                <w:rFonts w:ascii="Corbel" w:hAnsi="Corbel"/>
                <w:sz w:val="20"/>
                <w:szCs w:val="20"/>
              </w:rPr>
              <w:t>c</w:t>
            </w:r>
            <w:r>
              <w:rPr>
                <w:rFonts w:ascii="Corbel" w:hAnsi="Corbel"/>
                <w:sz w:val="20"/>
                <w:szCs w:val="20"/>
              </w:rPr>
              <w:t>y’s data and information systems.</w:t>
            </w:r>
          </w:p>
          <w:p w14:paraId="0457D4B6" w14:textId="77777777" w:rsidR="00E529D2" w:rsidRDefault="00E529D2" w:rsidP="008C4631">
            <w:pPr>
              <w:pStyle w:val="ListParagraph"/>
              <w:numPr>
                <w:ilvl w:val="0"/>
                <w:numId w:val="7"/>
              </w:numPr>
              <w:spacing w:after="80"/>
              <w:ind w:left="432"/>
              <w:contextualSpacing w:val="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More likely to remain a career employee at the same agency</w:t>
            </w:r>
          </w:p>
          <w:p w14:paraId="388805D6" w14:textId="77777777" w:rsidR="0053614D" w:rsidRPr="0053614D" w:rsidRDefault="0053614D" w:rsidP="0053614D">
            <w:pPr>
              <w:spacing w:after="8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p>
        </w:tc>
      </w:tr>
    </w:tbl>
    <w:p w14:paraId="2D7D6131" w14:textId="77777777" w:rsidR="009E198A" w:rsidRDefault="009E198A" w:rsidP="009D027E">
      <w:pPr>
        <w:jc w:val="both"/>
      </w:pPr>
    </w:p>
    <w:p w14:paraId="3E0665E0" w14:textId="77777777" w:rsidR="004B0CD4" w:rsidRDefault="004B0CD4" w:rsidP="009D027E">
      <w:pPr>
        <w:jc w:val="both"/>
      </w:pPr>
      <w:r>
        <w:t>Whether appointing a civilian or an officer to the position, certain considerations are universal:</w:t>
      </w:r>
    </w:p>
    <w:p w14:paraId="167F0A62" w14:textId="77777777" w:rsidR="004B0CD4" w:rsidRDefault="004B0CD4" w:rsidP="009D027E">
      <w:pPr>
        <w:jc w:val="both"/>
      </w:pPr>
    </w:p>
    <w:p w14:paraId="22BE1A6F" w14:textId="77777777" w:rsidR="004B0CD4" w:rsidRDefault="004B0CD4" w:rsidP="008C4631">
      <w:pPr>
        <w:pStyle w:val="ListParagraph"/>
        <w:numPr>
          <w:ilvl w:val="0"/>
          <w:numId w:val="8"/>
        </w:numPr>
        <w:jc w:val="both"/>
      </w:pPr>
      <w:r>
        <w:t>The qualities described below are the same</w:t>
      </w:r>
    </w:p>
    <w:p w14:paraId="7208DD14" w14:textId="77777777" w:rsidR="004B0CD4" w:rsidRDefault="004B0CD4" w:rsidP="008C4631">
      <w:pPr>
        <w:pStyle w:val="ListParagraph"/>
        <w:numPr>
          <w:ilvl w:val="0"/>
          <w:numId w:val="8"/>
        </w:numPr>
        <w:jc w:val="both"/>
      </w:pPr>
      <w:r>
        <w:t>You want to look for someone likely to stay in the position for the long-term (3 years or more)</w:t>
      </w:r>
    </w:p>
    <w:p w14:paraId="5916306A" w14:textId="77777777" w:rsidR="004B0CD4" w:rsidRDefault="004B0CD4" w:rsidP="008C4631">
      <w:pPr>
        <w:pStyle w:val="ListParagraph"/>
        <w:numPr>
          <w:ilvl w:val="0"/>
          <w:numId w:val="8"/>
        </w:numPr>
        <w:jc w:val="both"/>
      </w:pPr>
      <w:r>
        <w:t>The person needs adequate time specifi</w:t>
      </w:r>
      <w:r w:rsidR="00974057">
        <w:t>cally for analysis (as in Step 7</w:t>
      </w:r>
      <w:r>
        <w:t>)</w:t>
      </w:r>
    </w:p>
    <w:p w14:paraId="434C3EEE" w14:textId="77777777" w:rsidR="009E198A" w:rsidRDefault="009E198A" w:rsidP="009D027E">
      <w:pPr>
        <w:jc w:val="both"/>
      </w:pPr>
    </w:p>
    <w:p w14:paraId="5F1703EE" w14:textId="77777777" w:rsidR="009E198A" w:rsidRDefault="001A1980" w:rsidP="009D027E">
      <w:pPr>
        <w:jc w:val="both"/>
      </w:pPr>
      <w:r>
        <w:t xml:space="preserve">Agencies with crime analysis units (as opposed to single analysts) can get the best of both worlds by hiring and appointing a mix of </w:t>
      </w:r>
      <w:r w:rsidR="008D7B0D">
        <w:t>civilians and officers, a strategy that we recommend.</w:t>
      </w:r>
    </w:p>
    <w:p w14:paraId="10FEA8A4" w14:textId="77777777" w:rsidR="00875BBA" w:rsidRDefault="00875BBA" w:rsidP="009D027E">
      <w:pPr>
        <w:jc w:val="both"/>
      </w:pPr>
    </w:p>
    <w:p w14:paraId="149853A1" w14:textId="77777777" w:rsidR="003125D8" w:rsidRDefault="003125D8" w:rsidP="009D027E">
      <w:pPr>
        <w:jc w:val="both"/>
      </w:pPr>
    </w:p>
    <w:p w14:paraId="32CCF5DF" w14:textId="77777777" w:rsidR="00875BBA" w:rsidRPr="00003133" w:rsidRDefault="00F2694D" w:rsidP="00875BBA">
      <w:pPr>
        <w:jc w:val="both"/>
        <w:rPr>
          <w:b/>
          <w:color w:val="002060"/>
          <w:sz w:val="28"/>
          <w:szCs w:val="28"/>
        </w:rPr>
      </w:pPr>
      <w:r>
        <w:rPr>
          <w:b/>
          <w:color w:val="002060"/>
          <w:sz w:val="28"/>
          <w:szCs w:val="28"/>
        </w:rPr>
        <w:t>Qualities of a good crime analyst</w:t>
      </w:r>
    </w:p>
    <w:p w14:paraId="7C013031" w14:textId="77777777" w:rsidR="00875BBA" w:rsidRDefault="00875BBA" w:rsidP="00DD6683">
      <w:pPr>
        <w:jc w:val="both"/>
      </w:pPr>
    </w:p>
    <w:p w14:paraId="54A2D33E" w14:textId="77777777" w:rsidR="00106C20" w:rsidRDefault="00106C20" w:rsidP="00DD6683">
      <w:pPr>
        <w:jc w:val="both"/>
      </w:pPr>
      <w:r>
        <w:t>As a “jack of all trades” who synthesizes the best practices from policing, research, statistics, information technology, and other fields, exceptional crime analysts must develop a diverse set of skills, knowledge, and abilities, including both technical and non-technical areas: data management and querying, geographic information systems, written and oral communications, criminology theory, theory of policing models, descriptive and inferential statistics, and so on.</w:t>
      </w:r>
    </w:p>
    <w:p w14:paraId="058ECCB7" w14:textId="77777777" w:rsidR="00106C20" w:rsidRDefault="00106C20" w:rsidP="00DD6683">
      <w:pPr>
        <w:jc w:val="both"/>
      </w:pPr>
    </w:p>
    <w:p w14:paraId="52503E21" w14:textId="12F90BC9" w:rsidR="00DD6683" w:rsidRDefault="00DD6683" w:rsidP="00DD6683">
      <w:pPr>
        <w:jc w:val="both"/>
      </w:pPr>
      <w:r>
        <w:t>In our experience, hiring processes tend to overemphasize backgrounds and underemphasize potential, likely because the latter is harder to measure.</w:t>
      </w:r>
      <w:r w:rsidR="0004508F">
        <w:t xml:space="preserve"> There are many skills and knowledge areas that, while important, are also fairly easy to develop; other areas are nearly impossible to learn if the analyst doesn’t already “get” it. For this reason, agencies sometim</w:t>
      </w:r>
      <w:r w:rsidR="001B2E9B">
        <w:t>es have more success hiring, for example</w:t>
      </w:r>
      <w:r w:rsidR="0004508F">
        <w:t>, an experienced GIS analyst than an analyst with a criminal justice background but no technical skills.</w:t>
      </w:r>
    </w:p>
    <w:p w14:paraId="6B6C53EC" w14:textId="77777777" w:rsidR="009E198A" w:rsidRDefault="009E198A" w:rsidP="00DD6683">
      <w:pPr>
        <w:jc w:val="both"/>
      </w:pPr>
    </w:p>
    <w:p w14:paraId="35DC8011" w14:textId="77777777" w:rsidR="00F80078" w:rsidRDefault="00F80078" w:rsidP="00F80078">
      <w:pPr>
        <w:keepNext/>
        <w:jc w:val="both"/>
      </w:pPr>
      <w:r>
        <w:rPr>
          <w:noProof/>
        </w:rPr>
        <w:drawing>
          <wp:inline distT="0" distB="0" distL="0" distR="0" wp14:anchorId="239FF024" wp14:editId="34E5FB6C">
            <wp:extent cx="5715000" cy="436318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15000" cy="4363183"/>
                    </a:xfrm>
                    <a:prstGeom prst="rect">
                      <a:avLst/>
                    </a:prstGeom>
                  </pic:spPr>
                </pic:pic>
              </a:graphicData>
            </a:graphic>
          </wp:inline>
        </w:drawing>
      </w:r>
    </w:p>
    <w:p w14:paraId="6729E56A" w14:textId="77777777" w:rsidR="00F80078" w:rsidRDefault="00F80078" w:rsidP="00F80078">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4</w:t>
      </w:r>
      <w:r w:rsidR="0061610E">
        <w:rPr>
          <w:noProof/>
        </w:rPr>
        <w:fldChar w:fldCharType="end"/>
      </w:r>
      <w:r>
        <w:t xml:space="preserve">: </w:t>
      </w:r>
      <w:r w:rsidRPr="005E25B3">
        <w:t>Choosing the right analyst means assessing both the importance of skills and how difficult it will be for the analyst to learn "missing" skills.</w:t>
      </w:r>
    </w:p>
    <w:p w14:paraId="4D52FA29" w14:textId="77777777" w:rsidR="00F80078" w:rsidRDefault="00F80078" w:rsidP="00DD6683">
      <w:pPr>
        <w:jc w:val="both"/>
      </w:pPr>
    </w:p>
    <w:p w14:paraId="0353CAE5" w14:textId="77777777" w:rsidR="00543664" w:rsidRPr="00003133" w:rsidRDefault="00543664" w:rsidP="00543664">
      <w:pPr>
        <w:jc w:val="both"/>
        <w:rPr>
          <w:b/>
          <w:color w:val="002060"/>
          <w:sz w:val="28"/>
          <w:szCs w:val="28"/>
        </w:rPr>
      </w:pPr>
      <w:r>
        <w:rPr>
          <w:b/>
          <w:color w:val="002060"/>
          <w:sz w:val="28"/>
          <w:szCs w:val="28"/>
        </w:rPr>
        <w:t>Crime analysis-specific education</w:t>
      </w:r>
    </w:p>
    <w:p w14:paraId="409B580E" w14:textId="77777777" w:rsidR="003923B5" w:rsidRDefault="003923B5" w:rsidP="00DD6683">
      <w:pPr>
        <w:jc w:val="both"/>
      </w:pPr>
    </w:p>
    <w:p w14:paraId="228DF904" w14:textId="6DB17097" w:rsidR="00D7414D" w:rsidRDefault="00D7414D" w:rsidP="00DD6683">
      <w:pPr>
        <w:jc w:val="both"/>
      </w:pPr>
      <w:r>
        <w:t xml:space="preserve">Since the early 2000s, colleges and universities around the country have been offering concentrations, tracks, and even degree programs specific to crime analysis. This is encouraging. </w:t>
      </w:r>
      <w:r w:rsidR="007B517A">
        <w:t xml:space="preserve">In another decade, agencies may be able to hire the best </w:t>
      </w:r>
      <w:r w:rsidR="004F2DAF">
        <w:t>people</w:t>
      </w:r>
      <w:r w:rsidR="007B517A">
        <w:t xml:space="preserve"> from pools of </w:t>
      </w:r>
      <w:r w:rsidR="004F2DAF">
        <w:t>candidates</w:t>
      </w:r>
      <w:r w:rsidR="007B517A">
        <w:t xml:space="preserve"> trained specifically as analysts.</w:t>
      </w:r>
    </w:p>
    <w:p w14:paraId="3B96D676" w14:textId="77777777" w:rsidR="007B517A" w:rsidRDefault="007B517A" w:rsidP="00DD6683">
      <w:pPr>
        <w:jc w:val="both"/>
      </w:pPr>
    </w:p>
    <w:p w14:paraId="24AE35B3" w14:textId="77777777" w:rsidR="007B517A" w:rsidRDefault="007B517A" w:rsidP="00DD6683">
      <w:pPr>
        <w:jc w:val="both"/>
      </w:pPr>
      <w:r>
        <w:t>Unfortunately, these college and university programs vary considerably in quality. Some teach needed technical skills, like data querying and crime mapping; others are focused solely on theory. Some are taught by professionals with actual crime analysis experience; others are simply taught out of textbooks by staff professors. Thus, while a crime analysis-specific certificate, concentration, or degree should perhaps give a slight edge to a candidate, it is not an ironclad guarantee of quality.</w:t>
      </w:r>
    </w:p>
    <w:p w14:paraId="4A4EDCC8" w14:textId="77777777" w:rsidR="007B517A" w:rsidRDefault="007B517A" w:rsidP="00DD6683">
      <w:pPr>
        <w:jc w:val="both"/>
      </w:pPr>
    </w:p>
    <w:p w14:paraId="4E78CCCE" w14:textId="77777777" w:rsidR="007B517A" w:rsidRDefault="007B517A" w:rsidP="00DD6683">
      <w:pPr>
        <w:jc w:val="both"/>
      </w:pPr>
    </w:p>
    <w:p w14:paraId="0B55E71C" w14:textId="77777777" w:rsidR="007B517A" w:rsidRPr="00003133" w:rsidRDefault="007B517A" w:rsidP="007B517A">
      <w:pPr>
        <w:jc w:val="both"/>
        <w:rPr>
          <w:b/>
          <w:color w:val="002060"/>
          <w:sz w:val="28"/>
          <w:szCs w:val="28"/>
        </w:rPr>
      </w:pPr>
      <w:r>
        <w:rPr>
          <w:b/>
          <w:color w:val="002060"/>
          <w:sz w:val="28"/>
          <w:szCs w:val="28"/>
        </w:rPr>
        <w:t>Certification</w:t>
      </w:r>
    </w:p>
    <w:p w14:paraId="798FE2B4" w14:textId="77777777" w:rsidR="007B517A" w:rsidRDefault="007B517A" w:rsidP="00DD6683">
      <w:pPr>
        <w:jc w:val="both"/>
      </w:pPr>
    </w:p>
    <w:p w14:paraId="1FF902D0" w14:textId="08F6B970" w:rsidR="007B517A" w:rsidRDefault="007B517A" w:rsidP="00DD6683">
      <w:pPr>
        <w:jc w:val="both"/>
      </w:pPr>
      <w:r>
        <w:t>A few states offer statewide certification for crime analysts, and the International Association of Crime Analysts offers a Certified Law Enforcement Analyst (CLEA) credential. In the case of state certifications, most are entry-level and do not teach complex technical skills. We recommend treating them like crime analysis-specific education (above), giving a sli</w:t>
      </w:r>
      <w:r w:rsidR="00E46FEB">
        <w:t>ght edge to a candidate but not</w:t>
      </w:r>
      <w:r>
        <w:t xml:space="preserve"> used as a litmus test.</w:t>
      </w:r>
    </w:p>
    <w:p w14:paraId="2EED9CF0" w14:textId="77777777" w:rsidR="007B517A" w:rsidRDefault="007B517A" w:rsidP="00DD6683">
      <w:pPr>
        <w:jc w:val="both"/>
      </w:pPr>
    </w:p>
    <w:p w14:paraId="6CAA5F94" w14:textId="77777777" w:rsidR="007B517A" w:rsidRDefault="007B517A" w:rsidP="00DD6683">
      <w:pPr>
        <w:jc w:val="both"/>
      </w:pPr>
      <w:r>
        <w:t>The IACA CLEA credential is a robust process that requires a combination of experience, education, professional contributions, and the ability to pass a 200-question test. A candidate with this credential almost certainly has the necessary skills to serve your agency well. Unfortunately, the credential is held by only a few dozen analysts in the world, so while it may be suitable as a hiring preference, it is not suitable as a requirement, particularly for entry-level positions.</w:t>
      </w:r>
    </w:p>
    <w:p w14:paraId="5F219A0A" w14:textId="77777777" w:rsidR="007B517A" w:rsidRDefault="007B517A" w:rsidP="00DD6683">
      <w:pPr>
        <w:jc w:val="both"/>
      </w:pPr>
    </w:p>
    <w:p w14:paraId="271F536B" w14:textId="77777777" w:rsidR="007B517A" w:rsidRDefault="007B517A" w:rsidP="00DD6683">
      <w:pPr>
        <w:jc w:val="both"/>
      </w:pPr>
    </w:p>
    <w:p w14:paraId="77CFE4EB" w14:textId="77777777" w:rsidR="00AC4EB6" w:rsidRPr="00003133" w:rsidRDefault="00AC4EB6" w:rsidP="00DD6683">
      <w:pPr>
        <w:jc w:val="both"/>
        <w:rPr>
          <w:b/>
          <w:color w:val="002060"/>
          <w:sz w:val="28"/>
          <w:szCs w:val="28"/>
        </w:rPr>
      </w:pPr>
      <w:r>
        <w:rPr>
          <w:b/>
          <w:color w:val="002060"/>
          <w:sz w:val="28"/>
          <w:szCs w:val="28"/>
        </w:rPr>
        <w:t xml:space="preserve">The </w:t>
      </w:r>
      <w:r w:rsidR="00605C5C">
        <w:rPr>
          <w:b/>
          <w:color w:val="002060"/>
          <w:sz w:val="28"/>
          <w:szCs w:val="28"/>
        </w:rPr>
        <w:t>hiring process</w:t>
      </w:r>
    </w:p>
    <w:p w14:paraId="7D8DFC49" w14:textId="77777777" w:rsidR="00AC4EB6" w:rsidRDefault="00AC4EB6" w:rsidP="00DD6683">
      <w:pPr>
        <w:jc w:val="both"/>
      </w:pPr>
    </w:p>
    <w:p w14:paraId="4B147288" w14:textId="77777777" w:rsidR="00F01463" w:rsidRDefault="00F01463" w:rsidP="00DD6683">
      <w:pPr>
        <w:jc w:val="both"/>
      </w:pPr>
      <w:r>
        <w:t>When considering candidates for a crime analysis position, it is useful to:</w:t>
      </w:r>
    </w:p>
    <w:p w14:paraId="6A7AA88A" w14:textId="77777777" w:rsidR="00F01463" w:rsidRDefault="00F01463" w:rsidP="00DD6683">
      <w:pPr>
        <w:jc w:val="both"/>
      </w:pPr>
    </w:p>
    <w:p w14:paraId="7EA0ADDD" w14:textId="77777777" w:rsidR="00F01463" w:rsidRDefault="00F01463" w:rsidP="008C4631">
      <w:pPr>
        <w:pStyle w:val="ListParagraph"/>
        <w:numPr>
          <w:ilvl w:val="0"/>
          <w:numId w:val="32"/>
        </w:numPr>
        <w:spacing w:after="120"/>
        <w:contextualSpacing w:val="0"/>
        <w:jc w:val="both"/>
      </w:pPr>
      <w:r w:rsidRPr="008D6A42">
        <w:rPr>
          <w:b/>
        </w:rPr>
        <w:t>Require a practical demonstration</w:t>
      </w:r>
      <w:r>
        <w:t xml:space="preserve"> of skill rather than simply going through a series of interview questions. Give the candidate a sample of data similar to what an analyst in your agency would have to work with</w:t>
      </w:r>
      <w:r w:rsidR="008D6A42">
        <w:t xml:space="preserve"> and ask him or her to perform a series of common tasks.</w:t>
      </w:r>
    </w:p>
    <w:p w14:paraId="753B0186" w14:textId="77777777" w:rsidR="008D6A42" w:rsidRDefault="008D6A42" w:rsidP="008C4631">
      <w:pPr>
        <w:pStyle w:val="ListParagraph"/>
        <w:numPr>
          <w:ilvl w:val="0"/>
          <w:numId w:val="32"/>
        </w:numPr>
        <w:spacing w:after="120"/>
        <w:contextualSpacing w:val="0"/>
        <w:jc w:val="both"/>
      </w:pPr>
      <w:r w:rsidRPr="008D6A42">
        <w:rPr>
          <w:b/>
        </w:rPr>
        <w:t>Ask for a portfolio of previous work</w:t>
      </w:r>
      <w:r>
        <w:t>, as either an analyst or a student. This will allow you to gauge variables like writing quality, critical thinking, and ability to present data.</w:t>
      </w:r>
    </w:p>
    <w:p w14:paraId="73B676D3" w14:textId="77777777" w:rsidR="008D6A42" w:rsidRDefault="008D6A42" w:rsidP="008C4631">
      <w:pPr>
        <w:pStyle w:val="ListParagraph"/>
        <w:numPr>
          <w:ilvl w:val="0"/>
          <w:numId w:val="32"/>
        </w:numPr>
        <w:spacing w:after="120"/>
        <w:contextualSpacing w:val="0"/>
        <w:jc w:val="both"/>
      </w:pPr>
      <w:r w:rsidRPr="008D6A42">
        <w:rPr>
          <w:b/>
        </w:rPr>
        <w:t>Involve other analysts</w:t>
      </w:r>
      <w:r>
        <w:t xml:space="preserve"> in the interview and assessment process. Analysts at agencies near yours may be willing to assist in panel interviews and assessment of candidates.</w:t>
      </w:r>
    </w:p>
    <w:p w14:paraId="39F97450" w14:textId="77777777" w:rsidR="00F01463" w:rsidRDefault="00F01463" w:rsidP="00DD6683">
      <w:pPr>
        <w:jc w:val="both"/>
      </w:pPr>
    </w:p>
    <w:p w14:paraId="31EFFE0D" w14:textId="77777777" w:rsidR="008D6A42" w:rsidRDefault="00D43660" w:rsidP="00DD6683">
      <w:pPr>
        <w:jc w:val="both"/>
      </w:pPr>
      <w:r>
        <w:t>Finally, two resources may assist you in the hiring process.</w:t>
      </w:r>
    </w:p>
    <w:p w14:paraId="5EF1FC28" w14:textId="77777777" w:rsidR="00D43660" w:rsidRDefault="00D43660" w:rsidP="00DD6683">
      <w:pPr>
        <w:jc w:val="both"/>
      </w:pPr>
    </w:p>
    <w:p w14:paraId="046376A8" w14:textId="77777777" w:rsidR="00D43660" w:rsidRDefault="00D43660" w:rsidP="008C4631">
      <w:pPr>
        <w:pStyle w:val="ListParagraph"/>
        <w:numPr>
          <w:ilvl w:val="0"/>
          <w:numId w:val="33"/>
        </w:numPr>
        <w:spacing w:after="120"/>
        <w:contextualSpacing w:val="0"/>
        <w:jc w:val="both"/>
      </w:pPr>
      <w:r>
        <w:t>The IACA’s Crime Analysis Development Center (</w:t>
      </w:r>
      <w:r w:rsidRPr="00D43660">
        <w:t>http://www.iaca.net/index_dc.asp</w:t>
      </w:r>
      <w:r>
        <w:t>), which has sample interview questions, position announcements, job descriptions, and exam guidelines.</w:t>
      </w:r>
    </w:p>
    <w:p w14:paraId="76CBC2A0" w14:textId="77777777" w:rsidR="00D43660" w:rsidRPr="00D43660" w:rsidRDefault="00D43660" w:rsidP="008C4631">
      <w:pPr>
        <w:pStyle w:val="ListParagraph"/>
        <w:numPr>
          <w:ilvl w:val="0"/>
          <w:numId w:val="33"/>
        </w:numPr>
        <w:spacing w:after="120"/>
        <w:contextualSpacing w:val="0"/>
        <w:jc w:val="both"/>
      </w:pPr>
      <w:r w:rsidRPr="00D43660">
        <w:rPr>
          <w:i/>
        </w:rPr>
        <w:t>Selecting the Best Analyst for the Job: A Model Crime Analyst Assessment Process for Law Enforcement Agencies</w:t>
      </w:r>
      <w:r>
        <w:t>, a 2010 publication from the Police Foundation (searchable online by that title). The publication has an expanded list of skills and methods for testing potential candidates.</w:t>
      </w:r>
    </w:p>
    <w:p w14:paraId="01F66BCA" w14:textId="77777777" w:rsidR="008D6A42" w:rsidRDefault="008D6A42" w:rsidP="00DD6683">
      <w:pPr>
        <w:jc w:val="both"/>
      </w:pPr>
    </w:p>
    <w:p w14:paraId="6591DB01" w14:textId="77777777" w:rsidR="00895FC8" w:rsidRDefault="00895FC8" w:rsidP="00895FC8">
      <w:pPr>
        <w:jc w:val="both"/>
      </w:pPr>
      <w:r>
        <w:rPr>
          <w:noProof/>
        </w:rPr>
        <mc:AlternateContent>
          <mc:Choice Requires="wps">
            <w:drawing>
              <wp:anchor distT="0" distB="0" distL="114300" distR="114300" simplePos="0" relativeHeight="251643904" behindDoc="1" locked="0" layoutInCell="1" allowOverlap="1" wp14:anchorId="41FEC819" wp14:editId="75EB1F7E">
                <wp:simplePos x="0" y="0"/>
                <wp:positionH relativeFrom="column">
                  <wp:posOffset>-190500</wp:posOffset>
                </wp:positionH>
                <wp:positionV relativeFrom="paragraph">
                  <wp:posOffset>58420</wp:posOffset>
                </wp:positionV>
                <wp:extent cx="6048375" cy="6696075"/>
                <wp:effectExtent l="0" t="0" r="28575" b="28575"/>
                <wp:wrapNone/>
                <wp:docPr id="45" name="Rectangle 45"/>
                <wp:cNvGraphicFramePr/>
                <a:graphic xmlns:a="http://schemas.openxmlformats.org/drawingml/2006/main">
                  <a:graphicData uri="http://schemas.microsoft.com/office/word/2010/wordprocessingShape">
                    <wps:wsp>
                      <wps:cNvSpPr/>
                      <wps:spPr>
                        <a:xfrm>
                          <a:off x="0" y="0"/>
                          <a:ext cx="6048375" cy="669607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55696" id="Rectangle 45" o:spid="_x0000_s1026" style="position:absolute;margin-left:-15pt;margin-top:4.6pt;width:476.25pt;height:52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" fillcolor="#daeef3 [664]" strokecolor="#002060" strokeweight="2pt"/>
            </w:pict>
          </mc:Fallback>
        </mc:AlternateContent>
      </w:r>
    </w:p>
    <w:p w14:paraId="278B9F2B" w14:textId="77777777" w:rsidR="00895FC8" w:rsidRPr="00003133" w:rsidRDefault="00895FC8" w:rsidP="00895FC8">
      <w:pPr>
        <w:jc w:val="both"/>
        <w:rPr>
          <w:b/>
          <w:color w:val="002060"/>
          <w:sz w:val="28"/>
          <w:szCs w:val="28"/>
        </w:rPr>
      </w:pPr>
      <w:r>
        <w:rPr>
          <w:b/>
          <w:color w:val="002060"/>
          <w:sz w:val="28"/>
          <w:szCs w:val="28"/>
        </w:rPr>
        <w:t>Your action plan</w:t>
      </w:r>
    </w:p>
    <w:p w14:paraId="3265EB05" w14:textId="77777777" w:rsidR="00895FC8" w:rsidRDefault="00895FC8" w:rsidP="00895FC8">
      <w:pPr>
        <w:jc w:val="both"/>
      </w:pPr>
    </w:p>
    <w:p w14:paraId="0AF5F3B7" w14:textId="77777777" w:rsidR="00895FC8" w:rsidRDefault="00B60620" w:rsidP="00895FC8">
      <w:pPr>
        <w:jc w:val="both"/>
      </w:pPr>
      <w:r>
        <w:t>How will you initially staff your new crime analysis capability or supplement your existing crime analysis capability? What combination of officer and civilian analysts makes sense for your agency?</w:t>
      </w:r>
    </w:p>
    <w:p w14:paraId="18935F3E" w14:textId="77777777" w:rsidR="00895FC8" w:rsidRDefault="00895FC8" w:rsidP="00895FC8">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895FC8" w14:paraId="4A484FA4" w14:textId="77777777" w:rsidTr="00F0210A">
        <w:tc>
          <w:tcPr>
            <w:tcW w:w="9216" w:type="dxa"/>
            <w:shd w:val="clear" w:color="auto" w:fill="FFFFFF" w:themeFill="background1"/>
          </w:tcPr>
          <w:p w14:paraId="68B983FF" w14:textId="77777777" w:rsidR="00895FC8" w:rsidRDefault="00895FC8" w:rsidP="00F0210A"/>
          <w:p w14:paraId="3009A980" w14:textId="77777777" w:rsidR="00895FC8" w:rsidRDefault="00895FC8" w:rsidP="00F0210A"/>
          <w:p w14:paraId="7DB8617F" w14:textId="77777777" w:rsidR="00895FC8" w:rsidRDefault="00895FC8" w:rsidP="00F0210A"/>
          <w:p w14:paraId="258148B6" w14:textId="77777777" w:rsidR="00895FC8" w:rsidRDefault="00895FC8" w:rsidP="00F0210A"/>
          <w:p w14:paraId="6BCF4675" w14:textId="77777777" w:rsidR="00895FC8" w:rsidRDefault="00895FC8" w:rsidP="00F0210A"/>
          <w:p w14:paraId="09CED644" w14:textId="77777777" w:rsidR="00895FC8" w:rsidRDefault="00895FC8" w:rsidP="00F0210A"/>
          <w:p w14:paraId="5EFEA792" w14:textId="77777777" w:rsidR="00895FC8" w:rsidRDefault="00895FC8" w:rsidP="00F0210A"/>
          <w:p w14:paraId="6A6F8712" w14:textId="77777777" w:rsidR="00B60620" w:rsidRDefault="00B60620" w:rsidP="00F0210A"/>
          <w:p w14:paraId="539DA11E" w14:textId="77777777" w:rsidR="00B60620" w:rsidRDefault="00B60620" w:rsidP="00F0210A"/>
          <w:p w14:paraId="613AE519" w14:textId="77777777" w:rsidR="00B60620" w:rsidRDefault="00B60620" w:rsidP="00F0210A"/>
          <w:p w14:paraId="2B73CAD2" w14:textId="77777777" w:rsidR="00895FC8" w:rsidRDefault="00895FC8" w:rsidP="00F0210A"/>
          <w:p w14:paraId="1438B2DB" w14:textId="77777777" w:rsidR="00895FC8" w:rsidRDefault="00895FC8" w:rsidP="00F0210A"/>
          <w:p w14:paraId="5E3249DB" w14:textId="77777777" w:rsidR="00895FC8" w:rsidRDefault="00895FC8" w:rsidP="00F0210A"/>
        </w:tc>
      </w:tr>
    </w:tbl>
    <w:p w14:paraId="532434CC" w14:textId="77777777" w:rsidR="00895FC8" w:rsidRDefault="00895FC8" w:rsidP="00DD6683">
      <w:pPr>
        <w:jc w:val="both"/>
      </w:pPr>
    </w:p>
    <w:p w14:paraId="2F0A575E" w14:textId="77777777" w:rsidR="00B60620" w:rsidRDefault="00B60620" w:rsidP="00B60620">
      <w:pPr>
        <w:jc w:val="both"/>
      </w:pPr>
      <w:r>
        <w:t>What criteria will you seek in candidates, whether sworn or civilian, and how will you assess their abilities during the hiring or appointment process?</w:t>
      </w:r>
    </w:p>
    <w:p w14:paraId="3AC68226" w14:textId="77777777" w:rsidR="00B60620" w:rsidRDefault="00B60620" w:rsidP="00B60620">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B60620" w14:paraId="22F1DD0D" w14:textId="77777777" w:rsidTr="00F0210A">
        <w:tc>
          <w:tcPr>
            <w:tcW w:w="9216" w:type="dxa"/>
            <w:shd w:val="clear" w:color="auto" w:fill="FFFFFF" w:themeFill="background1"/>
          </w:tcPr>
          <w:p w14:paraId="6C7BACD7" w14:textId="77777777" w:rsidR="00B60620" w:rsidRDefault="00B60620" w:rsidP="00F0210A"/>
          <w:p w14:paraId="5FA2A76B" w14:textId="77777777" w:rsidR="00B60620" w:rsidRDefault="00B60620" w:rsidP="00F0210A"/>
          <w:p w14:paraId="7DFDA2B0" w14:textId="77777777" w:rsidR="00B60620" w:rsidRDefault="00B60620" w:rsidP="00F0210A"/>
          <w:p w14:paraId="06572C95" w14:textId="77777777" w:rsidR="00B60620" w:rsidRDefault="00B60620" w:rsidP="00F0210A"/>
          <w:p w14:paraId="5956004E" w14:textId="77777777" w:rsidR="00B60620" w:rsidRDefault="00B60620" w:rsidP="00F0210A"/>
          <w:p w14:paraId="5356A8AB" w14:textId="77777777" w:rsidR="00B60620" w:rsidRDefault="00B60620" w:rsidP="00F0210A"/>
          <w:p w14:paraId="3E919D62" w14:textId="77777777" w:rsidR="00B60620" w:rsidRDefault="00B60620" w:rsidP="00F0210A"/>
          <w:p w14:paraId="734F9CB4" w14:textId="77777777" w:rsidR="00B60620" w:rsidRDefault="00B60620" w:rsidP="00F0210A"/>
          <w:p w14:paraId="503B9901" w14:textId="77777777" w:rsidR="00B60620" w:rsidRDefault="00B60620" w:rsidP="00F0210A"/>
          <w:p w14:paraId="19699FB2" w14:textId="77777777" w:rsidR="00B60620" w:rsidRDefault="00B60620" w:rsidP="00F0210A"/>
          <w:p w14:paraId="04202B76" w14:textId="77777777" w:rsidR="00B60620" w:rsidRDefault="00B60620" w:rsidP="00F0210A"/>
          <w:p w14:paraId="612FFF65" w14:textId="77777777" w:rsidR="00B60620" w:rsidRDefault="00B60620" w:rsidP="00F0210A"/>
          <w:p w14:paraId="0965A202" w14:textId="77777777" w:rsidR="00B60620" w:rsidRDefault="00B60620" w:rsidP="00F0210A"/>
          <w:p w14:paraId="1B04D1D0" w14:textId="77777777" w:rsidR="00B60620" w:rsidRDefault="00B60620" w:rsidP="00F0210A"/>
        </w:tc>
      </w:tr>
    </w:tbl>
    <w:p w14:paraId="33B9EFF3" w14:textId="77777777" w:rsidR="00880ED6" w:rsidRDefault="00880ED6" w:rsidP="004941F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880ED6" w:rsidRPr="00AA6BE0" w14:paraId="47B2E1B3" w14:textId="77777777" w:rsidTr="007D2E05">
        <w:tc>
          <w:tcPr>
            <w:tcW w:w="1458" w:type="dxa"/>
            <w:shd w:val="clear" w:color="auto" w:fill="002060"/>
            <w:vAlign w:val="center"/>
          </w:tcPr>
          <w:p w14:paraId="7F3707E7" w14:textId="77777777" w:rsidR="00880ED6" w:rsidRPr="00AA6BE0" w:rsidRDefault="001B3595" w:rsidP="007D2E05">
            <w:pPr>
              <w:jc w:val="center"/>
              <w:rPr>
                <w:rFonts w:ascii="Corbel" w:hAnsi="Corbel"/>
                <w:sz w:val="96"/>
                <w:szCs w:val="96"/>
              </w:rPr>
            </w:pPr>
            <w:r>
              <w:rPr>
                <w:rFonts w:ascii="Corbel" w:hAnsi="Corbel"/>
                <w:sz w:val="96"/>
                <w:szCs w:val="96"/>
              </w:rPr>
              <w:t>9</w:t>
            </w:r>
          </w:p>
        </w:tc>
        <w:tc>
          <w:tcPr>
            <w:tcW w:w="7542" w:type="dxa"/>
            <w:vAlign w:val="center"/>
          </w:tcPr>
          <w:p w14:paraId="7D3725D2" w14:textId="77777777" w:rsidR="00880ED6" w:rsidRPr="00A92361" w:rsidRDefault="00880ED6" w:rsidP="007D2E05">
            <w:pPr>
              <w:rPr>
                <w:rFonts w:ascii="Corbel" w:hAnsi="Corbel"/>
                <w:b/>
                <w:color w:val="002060"/>
                <w:sz w:val="36"/>
                <w:szCs w:val="36"/>
              </w:rPr>
            </w:pPr>
            <w:r>
              <w:rPr>
                <w:rFonts w:ascii="Corbel" w:hAnsi="Corbel"/>
                <w:b/>
                <w:color w:val="002060"/>
                <w:sz w:val="36"/>
                <w:szCs w:val="36"/>
              </w:rPr>
              <w:t>Train your agency</w:t>
            </w:r>
          </w:p>
        </w:tc>
      </w:tr>
    </w:tbl>
    <w:p w14:paraId="348965F9" w14:textId="77777777" w:rsidR="00880ED6" w:rsidRDefault="00880ED6" w:rsidP="00880ED6"/>
    <w:p w14:paraId="1619C20C" w14:textId="77777777" w:rsidR="00880ED6" w:rsidRDefault="00880ED6" w:rsidP="00E82BA9">
      <w:pPr>
        <w:jc w:val="both"/>
      </w:pPr>
    </w:p>
    <w:p w14:paraId="75360FDC" w14:textId="77777777" w:rsidR="00E82BA9" w:rsidRDefault="00D947AA" w:rsidP="00E82BA9">
      <w:pPr>
        <w:jc w:val="both"/>
      </w:pPr>
      <w:r>
        <w:t>One of your authors (Christopher) used to work for an agency in which the officers would frequently give tours to school children. From his office, he would listen as the officer giving the tour would describe in detail what happened in the detective unit, the community services unit, and the accreditation unit. Then, the officer would reach the analyst’s door.</w:t>
      </w:r>
    </w:p>
    <w:p w14:paraId="360B7265" w14:textId="77777777" w:rsidR="00D947AA" w:rsidRDefault="00D947AA" w:rsidP="00E82BA9">
      <w:pPr>
        <w:jc w:val="both"/>
      </w:pPr>
    </w:p>
    <w:p w14:paraId="70304FC0" w14:textId="77777777" w:rsidR="00D947AA" w:rsidRDefault="00D947AA" w:rsidP="00E82BA9">
      <w:pPr>
        <w:jc w:val="both"/>
      </w:pPr>
      <w:r>
        <w:t>“This is our crime analyst. He . . . uh . . . analyzes things. With statistics and maps and . . . other things. Let’s move on to the D.A.R.E unit!”</w:t>
      </w:r>
    </w:p>
    <w:p w14:paraId="08706866" w14:textId="77777777" w:rsidR="00D947AA" w:rsidRDefault="00D947AA" w:rsidP="00E82BA9">
      <w:pPr>
        <w:jc w:val="both"/>
      </w:pPr>
    </w:p>
    <w:p w14:paraId="5B61B70B" w14:textId="77777777" w:rsidR="00D947AA" w:rsidRDefault="00F72B60" w:rsidP="00E82BA9">
      <w:pPr>
        <w:jc w:val="both"/>
      </w:pPr>
      <w:r>
        <w:rPr>
          <w:noProof/>
        </w:rPr>
        <mc:AlternateContent>
          <mc:Choice Requires="wps">
            <w:drawing>
              <wp:anchor distT="0" distB="0" distL="114300" distR="114300" simplePos="0" relativeHeight="251634688" behindDoc="0" locked="0" layoutInCell="1" allowOverlap="1" wp14:anchorId="06A61000" wp14:editId="58242CFE">
                <wp:simplePos x="0" y="0"/>
                <wp:positionH relativeFrom="column">
                  <wp:posOffset>3114675</wp:posOffset>
                </wp:positionH>
                <wp:positionV relativeFrom="paragraph">
                  <wp:posOffset>65405</wp:posOffset>
                </wp:positionV>
                <wp:extent cx="2752725" cy="2867025"/>
                <wp:effectExtent l="0" t="0" r="9525" b="9525"/>
                <wp:wrapSquare wrapText="bothSides"/>
                <wp:docPr id="35" name="Text Box 35"/>
                <wp:cNvGraphicFramePr/>
                <a:graphic xmlns:a="http://schemas.openxmlformats.org/drawingml/2006/main">
                  <a:graphicData uri="http://schemas.microsoft.com/office/word/2010/wordprocessingShape">
                    <wps:wsp>
                      <wps:cNvSpPr txBox="1"/>
                      <wps:spPr>
                        <a:xfrm>
                          <a:off x="0" y="0"/>
                          <a:ext cx="2752725" cy="286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DE77E2" w14:textId="77777777" w:rsidR="00310C50" w:rsidRDefault="00310C50" w:rsidP="00F72B60">
                            <w:pPr>
                              <w:keepNext/>
                            </w:pPr>
                            <w:r>
                              <w:rPr>
                                <w:noProof/>
                              </w:rPr>
                              <w:drawing>
                                <wp:inline distT="0" distB="0" distL="0" distR="0" wp14:anchorId="704FE9F1" wp14:editId="44CEC85F">
                                  <wp:extent cx="2563495" cy="2118523"/>
                                  <wp:effectExtent l="0" t="0" r="8255" b="0"/>
                                  <wp:docPr id="770" name="Picture 770" descr="http://www.swords-to-plowshares.org/wp-content/uploads/Police-in-tra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words-to-plowshares.org/wp-content/uploads/Police-in-training.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63495" cy="2118523"/>
                                          </a:xfrm>
                                          <a:prstGeom prst="rect">
                                            <a:avLst/>
                                          </a:prstGeom>
                                          <a:noFill/>
                                          <a:ln>
                                            <a:noFill/>
                                          </a:ln>
                                        </pic:spPr>
                                      </pic:pic>
                                    </a:graphicData>
                                  </a:graphic>
                                </wp:inline>
                              </w:drawing>
                            </w:r>
                          </w:p>
                          <w:p w14:paraId="4AA9E17B" w14:textId="77777777" w:rsidR="00310C50" w:rsidRDefault="00310C50" w:rsidP="00F72B60">
                            <w:pPr>
                              <w:pStyle w:val="Caption"/>
                            </w:pPr>
                            <w:r>
                              <w:t xml:space="preserve">Figure </w:t>
                            </w:r>
                            <w:r w:rsidR="0061610E">
                              <w:fldChar w:fldCharType="begin"/>
                            </w:r>
                            <w:r w:rsidR="0061610E">
                              <w:instrText xml:space="preserve"> SEQ Figure \* ARABIC </w:instrText>
                            </w:r>
                            <w:r w:rsidR="0061610E">
                              <w:fldChar w:fldCharType="separate"/>
                            </w:r>
                            <w:r w:rsidR="004C2681">
                              <w:rPr>
                                <w:noProof/>
                              </w:rPr>
                              <w:t>5</w:t>
                            </w:r>
                            <w:r w:rsidR="0061610E">
                              <w:rPr>
                                <w:noProof/>
                              </w:rPr>
                              <w:fldChar w:fldCharType="end"/>
                            </w:r>
                            <w:r>
                              <w:t>: In-service or specialized training sessions help officers to understand the purpose of crime analysis, how it can help them, and how they can contribute.</w:t>
                            </w:r>
                          </w:p>
                          <w:p w14:paraId="723C175A" w14:textId="77777777" w:rsidR="00310C50" w:rsidRDefault="00310C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A61000" id="Text Box 35" o:spid="_x0000_s1029" type="#_x0000_t202" style="position:absolute;left:0;text-align:left;margin-left:245.25pt;margin-top:5.15pt;width:216.75pt;height:225.75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" fillcolor="white [3201]" stroked="f" strokeweight=".5pt">
                <v:textbox>
                  <w:txbxContent>
                    <w:p w14:paraId="2DDE77E2" w14:textId="77777777" w:rsidR="00310C50" w:rsidRDefault="00310C50" w:rsidP="00F72B60">
                      <w:pPr>
                        <w:keepNext/>
                      </w:pPr>
                      <w:r>
                        <w:rPr>
                          <w:noProof/>
                        </w:rPr>
                        <w:drawing>
                          <wp:inline distT="0" distB="0" distL="0" distR="0" wp14:anchorId="704FE9F1" wp14:editId="44CEC85F">
                            <wp:extent cx="2563495" cy="2118523"/>
                            <wp:effectExtent l="0" t="0" r="8255" b="0"/>
                            <wp:docPr id="770" name="Picture 770" descr="http://www.swords-to-plowshares.org/wp-content/uploads/Police-in-tra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words-to-plowshares.org/wp-content/uploads/Police-in-trainin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63495" cy="2118523"/>
                                    </a:xfrm>
                                    <a:prstGeom prst="rect">
                                      <a:avLst/>
                                    </a:prstGeom>
                                    <a:noFill/>
                                    <a:ln>
                                      <a:noFill/>
                                    </a:ln>
                                  </pic:spPr>
                                </pic:pic>
                              </a:graphicData>
                            </a:graphic>
                          </wp:inline>
                        </w:drawing>
                      </w:r>
                    </w:p>
                    <w:p w14:paraId="4AA9E17B" w14:textId="77777777" w:rsidR="00310C50" w:rsidRDefault="00310C50" w:rsidP="00F72B60">
                      <w:pPr>
                        <w:pStyle w:val="Caption"/>
                      </w:pPr>
                      <w:r>
                        <w:t xml:space="preserve">Figure </w:t>
                      </w:r>
                      <w:fldSimple w:instr=" SEQ Figure \* ARABIC ">
                        <w:r w:rsidR="004C2681">
                          <w:rPr>
                            <w:noProof/>
                          </w:rPr>
                          <w:t>5</w:t>
                        </w:r>
                      </w:fldSimple>
                      <w:r>
                        <w:t>: In-service or specialized training sessions help officers to understand the purpose of crime analysis, how it can help them, and how they can contribute.</w:t>
                      </w:r>
                    </w:p>
                    <w:p w14:paraId="723C175A" w14:textId="77777777" w:rsidR="00310C50" w:rsidRDefault="00310C50"/>
                  </w:txbxContent>
                </v:textbox>
                <w10:wrap type="square"/>
              </v:shape>
            </w:pict>
          </mc:Fallback>
        </mc:AlternateContent>
      </w:r>
      <w:r w:rsidR="00D947AA">
        <w:t>While it’s sometimes beneficial to the analyst for his or her job to have a certain mystique, it is rarely beneficial to the agency if no one understands what the analyst does. Without this knowledge, officers are less reluctant to seek assistance, improve their own data collection procedures, share intelligence, provide feedback, and make use of analytical products.</w:t>
      </w:r>
    </w:p>
    <w:p w14:paraId="4EB7FE5B" w14:textId="77777777" w:rsidR="00D947AA" w:rsidRDefault="00D947AA" w:rsidP="00E82BA9">
      <w:pPr>
        <w:jc w:val="both"/>
      </w:pPr>
    </w:p>
    <w:p w14:paraId="03A5CF57" w14:textId="77777777" w:rsidR="00D947AA" w:rsidRDefault="00D947AA" w:rsidP="00E82BA9">
      <w:pPr>
        <w:jc w:val="both"/>
      </w:pPr>
      <w:r>
        <w:t xml:space="preserve">It is especially important for agencies establishing new crime analysis programs to train the agency in the purpose and uses of the crime analysis capability, but it is also important for agencies with existing capabilities to provide periodic refresher training, both to reach new officers and to reinforce the material to </w:t>
      </w:r>
      <w:r w:rsidR="00D76D23">
        <w:t>veteran personnel. Key points to cover during the training include:</w:t>
      </w:r>
    </w:p>
    <w:p w14:paraId="0B0FEDC3" w14:textId="77777777" w:rsidR="00D76D23" w:rsidRDefault="00D76D23" w:rsidP="00E82BA9">
      <w:pPr>
        <w:jc w:val="both"/>
      </w:pPr>
    </w:p>
    <w:p w14:paraId="7D210B4E" w14:textId="77777777" w:rsidR="00D76D23" w:rsidRDefault="00D76D23" w:rsidP="008C4631">
      <w:pPr>
        <w:pStyle w:val="ListParagraph"/>
        <w:numPr>
          <w:ilvl w:val="0"/>
          <w:numId w:val="16"/>
        </w:numPr>
        <w:spacing w:after="120"/>
        <w:contextualSpacing w:val="0"/>
        <w:jc w:val="both"/>
      </w:pPr>
      <w:r>
        <w:t>What crime analysis is, what it does, and how it helps police departments in general</w:t>
      </w:r>
    </w:p>
    <w:p w14:paraId="77BBBBC0" w14:textId="77777777" w:rsidR="00D76D23" w:rsidRDefault="00D76D23" w:rsidP="008C4631">
      <w:pPr>
        <w:pStyle w:val="ListParagraph"/>
        <w:numPr>
          <w:ilvl w:val="0"/>
          <w:numId w:val="16"/>
        </w:numPr>
        <w:spacing w:after="120"/>
        <w:contextualSpacing w:val="0"/>
        <w:jc w:val="both"/>
      </w:pPr>
      <w:r>
        <w:t>Your agency’s specific goals and priorities for the crime analysis unit</w:t>
      </w:r>
    </w:p>
    <w:p w14:paraId="781E9DDF" w14:textId="77777777" w:rsidR="00D76D23" w:rsidRDefault="00D76D23" w:rsidP="008C4631">
      <w:pPr>
        <w:pStyle w:val="ListParagraph"/>
        <w:numPr>
          <w:ilvl w:val="0"/>
          <w:numId w:val="16"/>
        </w:numPr>
        <w:spacing w:after="120"/>
        <w:contextualSpacing w:val="0"/>
        <w:jc w:val="both"/>
      </w:pPr>
      <w:r>
        <w:t>The types of activities that the crime analysis</w:t>
      </w:r>
      <w:r w:rsidR="00974057">
        <w:t xml:space="preserve"> unit will focus on (see Step 22</w:t>
      </w:r>
      <w:r>
        <w:t>)</w:t>
      </w:r>
    </w:p>
    <w:p w14:paraId="499B6E38" w14:textId="77777777" w:rsidR="00D76D23" w:rsidRDefault="00D76D23" w:rsidP="008C4631">
      <w:pPr>
        <w:pStyle w:val="ListParagraph"/>
        <w:numPr>
          <w:ilvl w:val="0"/>
          <w:numId w:val="16"/>
        </w:numPr>
        <w:spacing w:after="120"/>
        <w:contextualSpacing w:val="0"/>
        <w:jc w:val="both"/>
      </w:pPr>
      <w:r>
        <w:t>That the crime analysis unit is meant to serve everyone’s needs and to make everyone in the agency more effective</w:t>
      </w:r>
    </w:p>
    <w:p w14:paraId="6AE03E12" w14:textId="77777777" w:rsidR="00A27CD2" w:rsidRDefault="00A27CD2" w:rsidP="008C4631">
      <w:pPr>
        <w:pStyle w:val="ListParagraph"/>
        <w:numPr>
          <w:ilvl w:val="0"/>
          <w:numId w:val="16"/>
        </w:numPr>
        <w:spacing w:after="120"/>
        <w:contextualSpacing w:val="0"/>
        <w:jc w:val="both"/>
      </w:pPr>
      <w:r>
        <w:t xml:space="preserve">The importance of accurate and complete data collection (see Step </w:t>
      </w:r>
      <w:r w:rsidR="00974057">
        <w:t>15</w:t>
      </w:r>
      <w:r>
        <w:t xml:space="preserve"> for specific training issues associated with data)</w:t>
      </w:r>
    </w:p>
    <w:p w14:paraId="37BA2FAD" w14:textId="77777777" w:rsidR="00D76D23" w:rsidRDefault="00D76D23" w:rsidP="008C4631">
      <w:pPr>
        <w:pStyle w:val="ListParagraph"/>
        <w:numPr>
          <w:ilvl w:val="0"/>
          <w:numId w:val="16"/>
        </w:numPr>
        <w:spacing w:after="120"/>
        <w:contextualSpacing w:val="0"/>
        <w:jc w:val="both"/>
      </w:pPr>
      <w:r>
        <w:t>The types of products the analysts issue and how to access them</w:t>
      </w:r>
    </w:p>
    <w:p w14:paraId="7CC3D27D" w14:textId="77777777" w:rsidR="00A27CD2" w:rsidRDefault="00A27CD2" w:rsidP="008C4631">
      <w:pPr>
        <w:pStyle w:val="ListParagraph"/>
        <w:numPr>
          <w:ilvl w:val="0"/>
          <w:numId w:val="16"/>
        </w:numPr>
        <w:spacing w:after="120"/>
        <w:contextualSpacing w:val="0"/>
        <w:jc w:val="both"/>
      </w:pPr>
      <w:r>
        <w:t xml:space="preserve">How to make the best use of the analyst’s products (see Step </w:t>
      </w:r>
      <w:r w:rsidR="00E972CC">
        <w:t>3</w:t>
      </w:r>
      <w:r w:rsidR="00974057">
        <w:t>7</w:t>
      </w:r>
      <w:r>
        <w:t>)</w:t>
      </w:r>
    </w:p>
    <w:p w14:paraId="7F6F1305" w14:textId="77777777" w:rsidR="00A27CD2" w:rsidRDefault="00D76D23" w:rsidP="008C4631">
      <w:pPr>
        <w:pStyle w:val="ListParagraph"/>
        <w:numPr>
          <w:ilvl w:val="0"/>
          <w:numId w:val="16"/>
        </w:numPr>
        <w:spacing w:after="120"/>
        <w:contextualSpacing w:val="0"/>
        <w:jc w:val="both"/>
      </w:pPr>
      <w:r>
        <w:t>Any policy changes specific to crime analysis (see S</w:t>
      </w:r>
      <w:r w:rsidR="00974057">
        <w:t>teps 12 and 40</w:t>
      </w:r>
      <w:r>
        <w:t>)</w:t>
      </w:r>
    </w:p>
    <w:p w14:paraId="6339B2B5" w14:textId="77777777" w:rsidR="00A27CD2" w:rsidRDefault="00A27CD2" w:rsidP="008C4631">
      <w:pPr>
        <w:pStyle w:val="ListParagraph"/>
        <w:numPr>
          <w:ilvl w:val="0"/>
          <w:numId w:val="16"/>
        </w:numPr>
        <w:spacing w:after="120"/>
        <w:contextualSpacing w:val="0"/>
        <w:jc w:val="both"/>
      </w:pPr>
      <w:r>
        <w:t>The importance of providing regular feedback on t</w:t>
      </w:r>
      <w:r w:rsidR="00536A7F">
        <w:t xml:space="preserve">he analyst’s products (see Step </w:t>
      </w:r>
      <w:r w:rsidR="00974057">
        <w:t>45</w:t>
      </w:r>
      <w:r>
        <w:t>)</w:t>
      </w:r>
    </w:p>
    <w:p w14:paraId="3789A864" w14:textId="77777777" w:rsidR="00A27CD2" w:rsidRDefault="00A27CD2" w:rsidP="00E82BA9">
      <w:pPr>
        <w:jc w:val="both"/>
      </w:pPr>
    </w:p>
    <w:p w14:paraId="370DC79D" w14:textId="77777777" w:rsidR="00E82BA9" w:rsidRDefault="00582C93" w:rsidP="00E82BA9">
      <w:pPr>
        <w:jc w:val="both"/>
      </w:pPr>
      <w:r>
        <w:t>During the training, give personnel the chance to provide immediate feedback to the development of the crime analysis capability, including what types of products they would like to see from the crime analysis unit, and how often. Giving all agency personnel a voice in the development of the crime analysis capability helps generate agency support and increases the likelihood that everyone in the agency will make effective use of analytical products.</w:t>
      </w:r>
    </w:p>
    <w:p w14:paraId="26AFB039" w14:textId="77777777" w:rsidR="00F0005F" w:rsidRDefault="00F0005F" w:rsidP="00E82BA9">
      <w:pPr>
        <w:jc w:val="both"/>
      </w:pPr>
    </w:p>
    <w:p w14:paraId="3D083A8C" w14:textId="77777777" w:rsidR="00F0005F" w:rsidRPr="00F65897" w:rsidRDefault="00F0005F" w:rsidP="00E82BA9">
      <w:pPr>
        <w:jc w:val="both"/>
      </w:pPr>
      <w:r>
        <w:t xml:space="preserve">It is important, too, to set the right tone in agency training. </w:t>
      </w:r>
      <w:r w:rsidR="00F65897">
        <w:t xml:space="preserve">Crime analysis may be a specialized profession, and your crime analysts may be highly-trained and qualified individuals with unique skill sets, but crime analysis still fundamentally exists to </w:t>
      </w:r>
      <w:r w:rsidR="00F65897">
        <w:rPr>
          <w:i/>
        </w:rPr>
        <w:t>serve</w:t>
      </w:r>
      <w:r w:rsidR="00F65897">
        <w:t xml:space="preserve"> the police agency and its members. It is important that all personnel see analysts as approachable colleagues and not aloof specialists.</w:t>
      </w:r>
    </w:p>
    <w:p w14:paraId="7FBADD67" w14:textId="77777777" w:rsidR="00E82BA9" w:rsidRDefault="00E82BA9" w:rsidP="00E82BA9">
      <w:pPr>
        <w:jc w:val="both"/>
      </w:pPr>
    </w:p>
    <w:p w14:paraId="3ECCC2BC" w14:textId="77777777" w:rsidR="008E1B87" w:rsidRDefault="008E1B87" w:rsidP="008E1B87">
      <w:pPr>
        <w:jc w:val="both"/>
      </w:pPr>
      <w:r>
        <w:rPr>
          <w:noProof/>
        </w:rPr>
        <mc:AlternateContent>
          <mc:Choice Requires="wps">
            <w:drawing>
              <wp:anchor distT="0" distB="0" distL="114300" distR="114300" simplePos="0" relativeHeight="251633664" behindDoc="1" locked="0" layoutInCell="1" allowOverlap="1" wp14:anchorId="13D6ED1E" wp14:editId="7EDEEECD">
                <wp:simplePos x="0" y="0"/>
                <wp:positionH relativeFrom="column">
                  <wp:posOffset>-180975</wp:posOffset>
                </wp:positionH>
                <wp:positionV relativeFrom="paragraph">
                  <wp:posOffset>76835</wp:posOffset>
                </wp:positionV>
                <wp:extent cx="6048375" cy="5438775"/>
                <wp:effectExtent l="0" t="0" r="28575" b="28575"/>
                <wp:wrapNone/>
                <wp:docPr id="31" name="Rectangle 31"/>
                <wp:cNvGraphicFramePr/>
                <a:graphic xmlns:a="http://schemas.openxmlformats.org/drawingml/2006/main">
                  <a:graphicData uri="http://schemas.microsoft.com/office/word/2010/wordprocessingShape">
                    <wps:wsp>
                      <wps:cNvSpPr/>
                      <wps:spPr>
                        <a:xfrm>
                          <a:off x="0" y="0"/>
                          <a:ext cx="6048375" cy="543877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8FE6E" id="Rectangle 31" o:spid="_x0000_s1026" style="position:absolute;margin-left:-14.25pt;margin-top:6.05pt;width:476.25pt;height:428.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" fillcolor="#daeef3 [664]" strokecolor="#002060" strokeweight="2pt"/>
            </w:pict>
          </mc:Fallback>
        </mc:AlternateContent>
      </w:r>
    </w:p>
    <w:p w14:paraId="50578C20" w14:textId="77777777" w:rsidR="008E1B87" w:rsidRPr="00003133" w:rsidRDefault="008E1B87" w:rsidP="008E1B87">
      <w:pPr>
        <w:jc w:val="both"/>
        <w:rPr>
          <w:b/>
          <w:color w:val="002060"/>
          <w:sz w:val="28"/>
          <w:szCs w:val="28"/>
        </w:rPr>
      </w:pPr>
      <w:r>
        <w:rPr>
          <w:b/>
          <w:color w:val="002060"/>
          <w:sz w:val="28"/>
          <w:szCs w:val="28"/>
        </w:rPr>
        <w:t>Your action plan</w:t>
      </w:r>
    </w:p>
    <w:p w14:paraId="49A77BB2" w14:textId="77777777" w:rsidR="008E1B87" w:rsidRDefault="008E1B87" w:rsidP="008E1B87">
      <w:pPr>
        <w:jc w:val="both"/>
      </w:pPr>
    </w:p>
    <w:p w14:paraId="39412DDC" w14:textId="77777777" w:rsidR="008E1B87" w:rsidRDefault="00F97C96" w:rsidP="008E1B87">
      <w:pPr>
        <w:jc w:val="both"/>
      </w:pPr>
      <w:r>
        <w:t>For agencies establishing new crime analysis units, how will you train your agencies in the nature and purpose of crime analysis, and allow agency members to provide feedback in the development process? For agencies with existing units, how well have your personnel been trained in the purpose of crime analysis, and how could you improve this training process?</w:t>
      </w:r>
    </w:p>
    <w:p w14:paraId="148934BB" w14:textId="77777777" w:rsidR="008E1B87" w:rsidRDefault="008E1B87" w:rsidP="008E1B87">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8E1B87" w14:paraId="13A45CFB" w14:textId="77777777" w:rsidTr="00F919FB">
        <w:tc>
          <w:tcPr>
            <w:tcW w:w="9216" w:type="dxa"/>
            <w:shd w:val="clear" w:color="auto" w:fill="FFFFFF" w:themeFill="background1"/>
          </w:tcPr>
          <w:p w14:paraId="6EB89B4F" w14:textId="77777777" w:rsidR="008E1B87" w:rsidRDefault="008E1B87" w:rsidP="00F919FB"/>
          <w:p w14:paraId="3B2B1A70" w14:textId="77777777" w:rsidR="008E1B87" w:rsidRDefault="008E1B87" w:rsidP="00F919FB"/>
          <w:p w14:paraId="7FA21486" w14:textId="77777777" w:rsidR="008E1B87" w:rsidRDefault="008E1B87" w:rsidP="00F919FB"/>
          <w:p w14:paraId="07FA50B8" w14:textId="77777777" w:rsidR="008E1B87" w:rsidRDefault="008E1B87" w:rsidP="00F919FB"/>
          <w:p w14:paraId="28F75606" w14:textId="77777777" w:rsidR="008E1B87" w:rsidRDefault="008E1B87" w:rsidP="00F919FB"/>
          <w:p w14:paraId="33ABD9FB" w14:textId="77777777" w:rsidR="008E1B87" w:rsidRDefault="008E1B87" w:rsidP="00F919FB"/>
          <w:p w14:paraId="62D635B1" w14:textId="77777777" w:rsidR="008E1B87" w:rsidRDefault="008E1B87" w:rsidP="00F919FB"/>
          <w:p w14:paraId="4ED6BA64" w14:textId="77777777" w:rsidR="008E1B87" w:rsidRDefault="008E1B87" w:rsidP="00F919FB"/>
          <w:p w14:paraId="1EB9682B" w14:textId="77777777" w:rsidR="008E1B87" w:rsidRDefault="008E1B87" w:rsidP="00F919FB"/>
          <w:p w14:paraId="49DE0B4B" w14:textId="77777777" w:rsidR="00AD363B" w:rsidRDefault="00AD363B" w:rsidP="00F919FB"/>
          <w:p w14:paraId="666415A2" w14:textId="77777777" w:rsidR="00AD363B" w:rsidRDefault="00AD363B" w:rsidP="00F919FB"/>
          <w:p w14:paraId="289EDC71" w14:textId="77777777" w:rsidR="00AD363B" w:rsidRDefault="00AD363B" w:rsidP="00F919FB"/>
          <w:p w14:paraId="717BA6CD" w14:textId="77777777" w:rsidR="00AD363B" w:rsidRDefault="00AD363B" w:rsidP="00F919FB"/>
          <w:p w14:paraId="2FBAF8D1" w14:textId="77777777" w:rsidR="00AD363B" w:rsidRDefault="00AD363B" w:rsidP="00F919FB"/>
          <w:p w14:paraId="32E82499" w14:textId="77777777" w:rsidR="008E1B87" w:rsidRDefault="008E1B87" w:rsidP="00F919FB"/>
          <w:p w14:paraId="0ED0BDAE" w14:textId="77777777" w:rsidR="008E1B87" w:rsidRDefault="008E1B87" w:rsidP="00F919FB"/>
          <w:p w14:paraId="7909633F" w14:textId="77777777" w:rsidR="008E1B87" w:rsidRDefault="008E1B87" w:rsidP="00F919FB"/>
          <w:p w14:paraId="78315A13" w14:textId="77777777" w:rsidR="008E1B87" w:rsidRDefault="008E1B87" w:rsidP="00F919FB"/>
          <w:p w14:paraId="18598437" w14:textId="77777777" w:rsidR="008E1B87" w:rsidRDefault="008E1B87" w:rsidP="00F919FB"/>
          <w:p w14:paraId="3D31E874" w14:textId="77777777" w:rsidR="008E1B87" w:rsidRDefault="008E1B87" w:rsidP="00F919FB"/>
          <w:p w14:paraId="3EAF8601" w14:textId="77777777" w:rsidR="008E1B87" w:rsidRDefault="008E1B87" w:rsidP="00F919FB"/>
          <w:p w14:paraId="6EB4A25C" w14:textId="77777777" w:rsidR="008E1B87" w:rsidRDefault="008E1B87" w:rsidP="00F919FB"/>
          <w:p w14:paraId="22C5A700" w14:textId="77777777" w:rsidR="008E1B87" w:rsidRDefault="008E1B87" w:rsidP="00F919FB"/>
        </w:tc>
      </w:tr>
    </w:tbl>
    <w:p w14:paraId="238FC295" w14:textId="77777777" w:rsidR="00880ED6" w:rsidRDefault="00880ED6" w:rsidP="00E82BA9">
      <w:pPr>
        <w:jc w:val="both"/>
      </w:pPr>
    </w:p>
    <w:p w14:paraId="5D2886D9" w14:textId="77777777" w:rsidR="00880ED6" w:rsidRDefault="00880ED6" w:rsidP="004941F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880ED6" w:rsidRPr="00AA6BE0" w14:paraId="4AD7C9E5" w14:textId="77777777" w:rsidTr="007D2E05">
        <w:tc>
          <w:tcPr>
            <w:tcW w:w="1458" w:type="dxa"/>
            <w:shd w:val="clear" w:color="auto" w:fill="002060"/>
            <w:vAlign w:val="center"/>
          </w:tcPr>
          <w:p w14:paraId="76CA1FED" w14:textId="77777777" w:rsidR="00880ED6" w:rsidRPr="00AA6BE0" w:rsidRDefault="001B3595" w:rsidP="007D2E05">
            <w:pPr>
              <w:jc w:val="center"/>
              <w:rPr>
                <w:rFonts w:ascii="Corbel" w:hAnsi="Corbel"/>
                <w:sz w:val="96"/>
                <w:szCs w:val="96"/>
              </w:rPr>
            </w:pPr>
            <w:r>
              <w:rPr>
                <w:rFonts w:ascii="Corbel" w:hAnsi="Corbel"/>
                <w:sz w:val="96"/>
                <w:szCs w:val="96"/>
              </w:rPr>
              <w:t>10</w:t>
            </w:r>
          </w:p>
        </w:tc>
        <w:tc>
          <w:tcPr>
            <w:tcW w:w="7542" w:type="dxa"/>
            <w:vAlign w:val="center"/>
          </w:tcPr>
          <w:p w14:paraId="4337B2EB" w14:textId="77777777" w:rsidR="00880ED6" w:rsidRPr="00A92361" w:rsidRDefault="00880ED6" w:rsidP="003751D4">
            <w:pPr>
              <w:rPr>
                <w:rFonts w:ascii="Corbel" w:hAnsi="Corbel"/>
                <w:b/>
                <w:color w:val="002060"/>
                <w:sz w:val="36"/>
                <w:szCs w:val="36"/>
              </w:rPr>
            </w:pPr>
            <w:r>
              <w:rPr>
                <w:rFonts w:ascii="Corbel" w:hAnsi="Corbel"/>
                <w:b/>
                <w:color w:val="002060"/>
                <w:sz w:val="36"/>
                <w:szCs w:val="36"/>
              </w:rPr>
              <w:t>Select the best organizational</w:t>
            </w:r>
            <w:r w:rsidR="003751D4">
              <w:rPr>
                <w:rFonts w:ascii="Corbel" w:hAnsi="Corbel"/>
                <w:b/>
                <w:color w:val="002060"/>
                <w:sz w:val="36"/>
                <w:szCs w:val="36"/>
              </w:rPr>
              <w:t>,</w:t>
            </w:r>
            <w:r>
              <w:rPr>
                <w:rFonts w:ascii="Corbel" w:hAnsi="Corbel"/>
                <w:b/>
                <w:color w:val="002060"/>
                <w:sz w:val="36"/>
                <w:szCs w:val="36"/>
              </w:rPr>
              <w:t xml:space="preserve"> </w:t>
            </w:r>
            <w:r w:rsidR="003751D4">
              <w:rPr>
                <w:rFonts w:ascii="Corbel" w:hAnsi="Corbel"/>
                <w:b/>
                <w:color w:val="002060"/>
                <w:sz w:val="36"/>
                <w:szCs w:val="36"/>
              </w:rPr>
              <w:t>physical, and temporal placement</w:t>
            </w:r>
          </w:p>
        </w:tc>
      </w:tr>
    </w:tbl>
    <w:p w14:paraId="53693EF1" w14:textId="77777777" w:rsidR="00880ED6" w:rsidRDefault="00880ED6" w:rsidP="000E2BB2">
      <w:pPr>
        <w:jc w:val="both"/>
      </w:pPr>
    </w:p>
    <w:p w14:paraId="07A07AD9" w14:textId="77777777" w:rsidR="000E2BB2" w:rsidRDefault="000E2BB2" w:rsidP="000E2BB2">
      <w:pPr>
        <w:jc w:val="both"/>
      </w:pPr>
    </w:p>
    <w:p w14:paraId="32957B66" w14:textId="77777777" w:rsidR="000E2BB2" w:rsidRDefault="000E2BB2" w:rsidP="000E2BB2">
      <w:pPr>
        <w:jc w:val="both"/>
      </w:pPr>
      <w:r>
        <w:t>A crime analysis unit’s success is partly determined by where it is located in the organization, in space, and in time.</w:t>
      </w:r>
      <w:r w:rsidR="00D94080">
        <w:t xml:space="preserve"> Although there has been little research into best practices for such placement, we offer some general guidelines below.</w:t>
      </w:r>
    </w:p>
    <w:p w14:paraId="2BABC41C" w14:textId="77777777" w:rsidR="00880ED6" w:rsidRDefault="00880ED6" w:rsidP="000E2BB2">
      <w:pPr>
        <w:jc w:val="both"/>
      </w:pPr>
    </w:p>
    <w:p w14:paraId="778F27A8" w14:textId="77777777" w:rsidR="004D2B01" w:rsidRPr="00003133" w:rsidRDefault="004D2B01" w:rsidP="000E2BB2">
      <w:pPr>
        <w:jc w:val="both"/>
        <w:rPr>
          <w:b/>
          <w:color w:val="002060"/>
          <w:sz w:val="28"/>
          <w:szCs w:val="28"/>
        </w:rPr>
      </w:pPr>
      <w:r>
        <w:rPr>
          <w:b/>
          <w:color w:val="002060"/>
          <w:sz w:val="28"/>
          <w:szCs w:val="28"/>
        </w:rPr>
        <w:t>Organizational location</w:t>
      </w:r>
    </w:p>
    <w:p w14:paraId="49F14ECB" w14:textId="77777777" w:rsidR="004D2B01" w:rsidRDefault="004D2B01" w:rsidP="000E2BB2">
      <w:pPr>
        <w:jc w:val="both"/>
      </w:pPr>
    </w:p>
    <w:p w14:paraId="496897D7" w14:textId="729C628C" w:rsidR="00676215" w:rsidRDefault="00676215" w:rsidP="00676215">
      <w:pPr>
        <w:jc w:val="both"/>
      </w:pPr>
      <w:r>
        <w:t xml:space="preserve">There are many schools of thought on the best organizational location for a crime analyst or unit. O.W. Wilson recommended that it be placed within a planning unit (which most small agencies lack). Some writers have recommended that it fall within the patrol division; others would place it in the investigations division. Most agree that it should be kept clear of administrative divisions (e.g., personnel, information technology, </w:t>
      </w:r>
      <w:r w:rsidR="00493E62">
        <w:t>and records</w:t>
      </w:r>
      <w:r>
        <w:t>), where it is often accorded less respect from the officers and where it will more likely be used for purposes</w:t>
      </w:r>
      <w:r w:rsidR="00507AF1">
        <w:t xml:space="preserve"> other than crime analysis</w:t>
      </w:r>
      <w:r>
        <w:t xml:space="preserve">. </w:t>
      </w:r>
    </w:p>
    <w:p w14:paraId="4C95E1A1" w14:textId="77777777" w:rsidR="00676215" w:rsidRDefault="00676215" w:rsidP="00676215">
      <w:pPr>
        <w:jc w:val="both"/>
      </w:pPr>
    </w:p>
    <w:p w14:paraId="2CFDC51E" w14:textId="77777777" w:rsidR="00676215" w:rsidRDefault="00676215" w:rsidP="00676215">
      <w:pPr>
        <w:jc w:val="both"/>
      </w:pPr>
      <w:r>
        <w:t>The simple truth is that each agency should put its crime analysis unit within the section that works best for that agency. This location will vary depending on the agency’s structure, its division of functions, its history and politics, and the personalities and management styles of the various division commanders. These questions will serve as a guideline:</w:t>
      </w:r>
    </w:p>
    <w:p w14:paraId="1E7FCB65" w14:textId="77777777" w:rsidR="00676215" w:rsidRDefault="00676215" w:rsidP="00676215">
      <w:pPr>
        <w:jc w:val="both"/>
      </w:pPr>
    </w:p>
    <w:p w14:paraId="27AA9DB6" w14:textId="77777777" w:rsidR="00676215" w:rsidRDefault="00676215" w:rsidP="008C4631">
      <w:pPr>
        <w:pStyle w:val="ListParagraph"/>
        <w:numPr>
          <w:ilvl w:val="0"/>
          <w:numId w:val="34"/>
        </w:numPr>
        <w:jc w:val="both"/>
      </w:pPr>
      <w:r>
        <w:t>In what division will the crime analysis unit have the easiest, timeliest access to police incident information?</w:t>
      </w:r>
    </w:p>
    <w:p w14:paraId="5771158C" w14:textId="747D9BA7" w:rsidR="00676215" w:rsidRDefault="00676215" w:rsidP="008C4631">
      <w:pPr>
        <w:pStyle w:val="ListParagraph"/>
        <w:numPr>
          <w:ilvl w:val="0"/>
          <w:numId w:val="34"/>
        </w:numPr>
        <w:jc w:val="both"/>
      </w:pPr>
      <w:r>
        <w:t>Which divisions have a history of embracing creative problem solving, proactive strategy, and change?</w:t>
      </w:r>
    </w:p>
    <w:p w14:paraId="2854922C" w14:textId="77777777" w:rsidR="00676215" w:rsidRDefault="00676215" w:rsidP="008C4631">
      <w:pPr>
        <w:pStyle w:val="ListParagraph"/>
        <w:numPr>
          <w:ilvl w:val="0"/>
          <w:numId w:val="34"/>
        </w:numPr>
        <w:jc w:val="both"/>
      </w:pPr>
      <w:r>
        <w:t>Which division commanders are the most supportive of the developing crime analysis program?</w:t>
      </w:r>
    </w:p>
    <w:p w14:paraId="4F78748E" w14:textId="77777777" w:rsidR="00676215" w:rsidRDefault="00676215" w:rsidP="008C4631">
      <w:pPr>
        <w:pStyle w:val="ListParagraph"/>
        <w:numPr>
          <w:ilvl w:val="0"/>
          <w:numId w:val="34"/>
        </w:numPr>
        <w:jc w:val="both"/>
      </w:pPr>
      <w:r>
        <w:t>Which division will be most often responsible for developing strategies based on crime analysis information?</w:t>
      </w:r>
    </w:p>
    <w:p w14:paraId="5B1C4BDE" w14:textId="77777777" w:rsidR="00676215" w:rsidRDefault="00676215" w:rsidP="00676215">
      <w:pPr>
        <w:jc w:val="both"/>
      </w:pPr>
    </w:p>
    <w:p w14:paraId="67976D25" w14:textId="77777777" w:rsidR="00676215" w:rsidRDefault="00676215" w:rsidP="00676215">
      <w:pPr>
        <w:jc w:val="both"/>
      </w:pPr>
      <w:r>
        <w:t>The crime analysis unit is likely to take on the priorities and characteristics of the division to which it is assigned. A crime analysis unit located within the investigations division is more likely to focus its efforts on crime series and the apprehension of offenders. Crime analysis units within community policing divisions are more likely to focus on long-term trends and problem-solving. Operations analysis and the analysis of non-crime incidents are best fostered by placing the unit within the patrol division.</w:t>
      </w:r>
    </w:p>
    <w:p w14:paraId="37431B0E" w14:textId="77777777" w:rsidR="00676215" w:rsidRDefault="00676215" w:rsidP="00676215">
      <w:pPr>
        <w:jc w:val="both"/>
      </w:pPr>
    </w:p>
    <w:p w14:paraId="2471B02B" w14:textId="77777777" w:rsidR="005366A3" w:rsidRDefault="00676215" w:rsidP="00676215">
      <w:pPr>
        <w:jc w:val="both"/>
      </w:pPr>
      <w:r>
        <w:t>When practical, we prefer an autonomous crime analysis unit—one not localized within any specific division, reporting directly to the chief of police</w:t>
      </w:r>
      <w:r w:rsidR="005366A3">
        <w:t xml:space="preserve"> or sheriff</w:t>
      </w:r>
      <w:r>
        <w:t>. Such units are responsible to all divisions and sections within the police agency, but outside the politics of any one of them.</w:t>
      </w:r>
      <w:r w:rsidR="005366A3">
        <w:t xml:space="preserve"> Even if it is unrealistic to go that high in the chain of command for your crime analysis unit, we strongly recommend against placing the unit so low in the chain of command that the person in charge of the unit cannot work directly with the department’s command staff and decision-makers.</w:t>
      </w:r>
    </w:p>
    <w:p w14:paraId="3880316C" w14:textId="77777777" w:rsidR="005366A3" w:rsidRDefault="005366A3" w:rsidP="00676215">
      <w:pPr>
        <w:jc w:val="both"/>
      </w:pPr>
    </w:p>
    <w:p w14:paraId="28F4C0DF" w14:textId="77777777" w:rsidR="00676215" w:rsidRDefault="005366A3" w:rsidP="00676215">
      <w:pPr>
        <w:jc w:val="both"/>
      </w:pPr>
      <w:r>
        <w:t>Finally, wherever the unit is located “officially” within the organization, always keep in mind that crime analysis is meant to serve all divisions within the police agency. If its organizational placement will restrict</w:t>
      </w:r>
      <w:r w:rsidR="00A337CA">
        <w:t xml:space="preserve"> access to certain divisions, consider a different placement.</w:t>
      </w:r>
    </w:p>
    <w:p w14:paraId="5097ED2C" w14:textId="77777777" w:rsidR="00C0556F" w:rsidRDefault="00C0556F" w:rsidP="00676215">
      <w:pPr>
        <w:jc w:val="both"/>
      </w:pPr>
    </w:p>
    <w:p w14:paraId="6F7299BB" w14:textId="77777777" w:rsidR="00C0556F" w:rsidRDefault="00C0556F" w:rsidP="00C0556F">
      <w:pPr>
        <w:keepNext/>
        <w:jc w:val="both"/>
      </w:pPr>
      <w:r>
        <w:rPr>
          <w:noProof/>
        </w:rPr>
        <w:drawing>
          <wp:inline distT="0" distB="0" distL="0" distR="0" wp14:anchorId="10268312" wp14:editId="497C2934">
            <wp:extent cx="5714338" cy="3442311"/>
            <wp:effectExtent l="0" t="0" r="127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9379"/>
                    <a:stretch/>
                  </pic:blipFill>
                  <pic:spPr bwMode="auto">
                    <a:xfrm>
                      <a:off x="0" y="0"/>
                      <a:ext cx="5715000" cy="3442710"/>
                    </a:xfrm>
                    <a:prstGeom prst="rect">
                      <a:avLst/>
                    </a:prstGeom>
                    <a:ln>
                      <a:noFill/>
                    </a:ln>
                    <a:extLst>
                      <a:ext uri="{53640926-AAD7-44D8-BBD7-CCE9431645EC}">
                        <a14:shadowObscured xmlns:a14="http://schemas.microsoft.com/office/drawing/2010/main"/>
                      </a:ext>
                    </a:extLst>
                  </pic:spPr>
                </pic:pic>
              </a:graphicData>
            </a:graphic>
          </wp:inline>
        </w:drawing>
      </w:r>
    </w:p>
    <w:p w14:paraId="1A809897" w14:textId="77777777" w:rsidR="00C0556F" w:rsidRDefault="00C0556F" w:rsidP="00C0556F">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6</w:t>
      </w:r>
      <w:r w:rsidR="0061610E">
        <w:rPr>
          <w:noProof/>
        </w:rPr>
        <w:fldChar w:fldCharType="end"/>
      </w:r>
      <w:r>
        <w:t>: By putting the crime analyst directly under the Assistant Chief of Police, the Tukwila (WA) Police Department helps ensure that the analyst can serve the needs of all divisions of the department.</w:t>
      </w:r>
    </w:p>
    <w:p w14:paraId="526AA3DC" w14:textId="77777777" w:rsidR="004D2B01" w:rsidRDefault="004D2B01" w:rsidP="000E2BB2">
      <w:pPr>
        <w:jc w:val="both"/>
      </w:pPr>
    </w:p>
    <w:p w14:paraId="601D01F1" w14:textId="77777777" w:rsidR="004D2B01" w:rsidRPr="00003133" w:rsidRDefault="004D2B01" w:rsidP="000E2BB2">
      <w:pPr>
        <w:jc w:val="both"/>
        <w:rPr>
          <w:b/>
          <w:color w:val="002060"/>
          <w:sz w:val="28"/>
          <w:szCs w:val="28"/>
        </w:rPr>
      </w:pPr>
      <w:r>
        <w:rPr>
          <w:b/>
          <w:color w:val="002060"/>
          <w:sz w:val="28"/>
          <w:szCs w:val="28"/>
        </w:rPr>
        <w:t>Physical location</w:t>
      </w:r>
    </w:p>
    <w:p w14:paraId="53E05E48" w14:textId="77777777" w:rsidR="004D2B01" w:rsidRDefault="004D2B01" w:rsidP="000E2BB2">
      <w:pPr>
        <w:jc w:val="both"/>
      </w:pPr>
    </w:p>
    <w:p w14:paraId="618DC0ED" w14:textId="77777777" w:rsidR="00A337CA" w:rsidRDefault="00A337CA" w:rsidP="00A337CA">
      <w:pPr>
        <w:jc w:val="both"/>
      </w:pPr>
      <w:r>
        <w:t>When possible, the crime analysis unit should be centrally accessible to all members of the department—particularly patrol officers and investigators. Effective crime analysis depends on the liberal flow of information between analyst and other personnel, and nothing stifles this flow faster than putting the analyst in a back hallway, up on the fifteenth floor, or in a building separate from the operations force.</w:t>
      </w:r>
    </w:p>
    <w:p w14:paraId="162F3CF6" w14:textId="77777777" w:rsidR="00A337CA" w:rsidRDefault="00A337CA" w:rsidP="00A337CA">
      <w:pPr>
        <w:jc w:val="both"/>
      </w:pPr>
    </w:p>
    <w:p w14:paraId="2D425C52" w14:textId="77777777" w:rsidR="00A337CA" w:rsidRDefault="00A337CA" w:rsidP="00A337CA">
      <w:pPr>
        <w:jc w:val="both"/>
      </w:pPr>
      <w:r>
        <w:t>Officers should be encouraged to visit the analysts, share intelligence, and ask for information. Police administrators sometimes shield analysts from “drop-ins,” either by physically blocking the office or by making officers submit a formal request for analysis information. Such policies are misguided and damaging to the analysis effort; isolated units are invariably the least effective ones.</w:t>
      </w:r>
    </w:p>
    <w:p w14:paraId="65DC7D0B" w14:textId="77777777" w:rsidR="004D2B01" w:rsidRDefault="004D2B01" w:rsidP="000E2BB2">
      <w:pPr>
        <w:jc w:val="both"/>
      </w:pPr>
    </w:p>
    <w:p w14:paraId="56B6053B" w14:textId="77777777" w:rsidR="004D2B01" w:rsidRPr="00003133" w:rsidRDefault="004D2B01" w:rsidP="000E2BB2">
      <w:pPr>
        <w:jc w:val="both"/>
        <w:rPr>
          <w:b/>
          <w:color w:val="002060"/>
          <w:sz w:val="28"/>
          <w:szCs w:val="28"/>
        </w:rPr>
      </w:pPr>
      <w:r>
        <w:rPr>
          <w:b/>
          <w:color w:val="002060"/>
          <w:sz w:val="28"/>
          <w:szCs w:val="28"/>
        </w:rPr>
        <w:t>Temporal location</w:t>
      </w:r>
    </w:p>
    <w:p w14:paraId="1FF39A67" w14:textId="77777777" w:rsidR="004D2B01" w:rsidRDefault="004D2B01" w:rsidP="000E2BB2">
      <w:pPr>
        <w:jc w:val="both"/>
      </w:pPr>
    </w:p>
    <w:p w14:paraId="5F771F75" w14:textId="77777777" w:rsidR="005201A9" w:rsidRDefault="005201A9" w:rsidP="000E2BB2">
      <w:pPr>
        <w:jc w:val="both"/>
      </w:pPr>
      <w:r>
        <w:t>Temporal location refers to how the crime analysis unit is located in time—essentially, what days and shifts the unit works.</w:t>
      </w:r>
    </w:p>
    <w:p w14:paraId="77FEB4A0" w14:textId="77777777" w:rsidR="00EC4F85" w:rsidRDefault="00EC4F85" w:rsidP="000E2BB2">
      <w:pPr>
        <w:jc w:val="both"/>
      </w:pPr>
    </w:p>
    <w:p w14:paraId="01645843" w14:textId="77777777" w:rsidR="00EC4F85" w:rsidRDefault="00EC4F85" w:rsidP="000E2BB2">
      <w:pPr>
        <w:jc w:val="both"/>
      </w:pPr>
      <w:r>
        <w:t xml:space="preserve">As with the considerations above, a primary goal should be to ensure analysts are available to all operations personnel and to facilitate the free exchange </w:t>
      </w:r>
      <w:r w:rsidR="00200900">
        <w:t>of information. This, in turn, means that the best temporal placement for analysts is one that crosses multiple shifts.</w:t>
      </w:r>
    </w:p>
    <w:p w14:paraId="019AB8D1" w14:textId="77777777" w:rsidR="00200900" w:rsidRDefault="00200900" w:rsidP="000E2BB2">
      <w:pPr>
        <w:jc w:val="both"/>
      </w:pPr>
    </w:p>
    <w:p w14:paraId="27B0DF6D" w14:textId="77777777" w:rsidR="00200900" w:rsidRDefault="00200900" w:rsidP="000E2BB2">
      <w:pPr>
        <w:jc w:val="both"/>
      </w:pPr>
      <w:r>
        <w:t>Few agencies will have enough analytical staffing to be able to provide 24-hour services, but even agencies with a small number of analysts can try to maximize availability. For instance, if the agency has three shifts, starting at 08:00, 16:00, and 00:00, and two analysts, if one analyst works from 07:00-15:00 and one works from 10:00-18:00, all shifts will have the ability to interact with the analysts. If you only have a single analyst, a work schedule of four 10-hour days would ensure the same thing.</w:t>
      </w:r>
    </w:p>
    <w:p w14:paraId="47783219" w14:textId="77777777" w:rsidR="004D2B01" w:rsidRDefault="004D2B01" w:rsidP="000E2BB2">
      <w:pPr>
        <w:jc w:val="both"/>
      </w:pPr>
    </w:p>
    <w:p w14:paraId="6926BDF0" w14:textId="77777777" w:rsidR="003842F7" w:rsidRPr="00200900" w:rsidRDefault="00200900" w:rsidP="000E2BB2">
      <w:pPr>
        <w:jc w:val="both"/>
      </w:pPr>
      <w:r>
        <w:t xml:space="preserve">Such temporal variability is not a </w:t>
      </w:r>
      <w:r>
        <w:rPr>
          <w:i/>
        </w:rPr>
        <w:t>requirement</w:t>
      </w:r>
      <w:r>
        <w:t xml:space="preserve"> for a crime analysis unit, and of course work hours have to be adjusted for other aspects of the analyst’s life and effective police operations, but in general, maximizing availability to as many shifts as possible increases t</w:t>
      </w:r>
      <w:r w:rsidR="00180F7D">
        <w:t>he effectiveness of the analysis unit.</w:t>
      </w:r>
    </w:p>
    <w:p w14:paraId="0E51820C" w14:textId="77777777" w:rsidR="00880ED6" w:rsidRDefault="00880ED6" w:rsidP="000E2BB2">
      <w:pPr>
        <w:jc w:val="both"/>
      </w:pPr>
    </w:p>
    <w:p w14:paraId="67F6C260" w14:textId="77777777" w:rsidR="00D2266D" w:rsidRDefault="00D2266D" w:rsidP="00D2266D">
      <w:pPr>
        <w:jc w:val="both"/>
      </w:pPr>
      <w:r>
        <w:rPr>
          <w:noProof/>
        </w:rPr>
        <mc:AlternateContent>
          <mc:Choice Requires="wps">
            <w:drawing>
              <wp:anchor distT="0" distB="0" distL="114300" distR="114300" simplePos="0" relativeHeight="251645952" behindDoc="1" locked="0" layoutInCell="1" allowOverlap="1" wp14:anchorId="120B1C25" wp14:editId="3B459E1C">
                <wp:simplePos x="0" y="0"/>
                <wp:positionH relativeFrom="column">
                  <wp:posOffset>-180975</wp:posOffset>
                </wp:positionH>
                <wp:positionV relativeFrom="paragraph">
                  <wp:posOffset>81280</wp:posOffset>
                </wp:positionV>
                <wp:extent cx="6048375" cy="5343525"/>
                <wp:effectExtent l="0" t="0" r="28575" b="28575"/>
                <wp:wrapNone/>
                <wp:docPr id="47" name="Rectangle 47"/>
                <wp:cNvGraphicFramePr/>
                <a:graphic xmlns:a="http://schemas.openxmlformats.org/drawingml/2006/main">
                  <a:graphicData uri="http://schemas.microsoft.com/office/word/2010/wordprocessingShape">
                    <wps:wsp>
                      <wps:cNvSpPr/>
                      <wps:spPr>
                        <a:xfrm>
                          <a:off x="0" y="0"/>
                          <a:ext cx="6048375" cy="534352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91BFB" id="Rectangle 47" o:spid="_x0000_s1026" style="position:absolute;margin-left:-14.25pt;margin-top:6.4pt;width:476.25pt;height:420.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" fillcolor="#daeef3 [664]" strokecolor="#002060" strokeweight="2pt"/>
            </w:pict>
          </mc:Fallback>
        </mc:AlternateContent>
      </w:r>
    </w:p>
    <w:p w14:paraId="008BC9AD" w14:textId="77777777" w:rsidR="00D2266D" w:rsidRPr="00003133" w:rsidRDefault="00D2266D" w:rsidP="00D2266D">
      <w:pPr>
        <w:jc w:val="both"/>
        <w:rPr>
          <w:b/>
          <w:color w:val="002060"/>
          <w:sz w:val="28"/>
          <w:szCs w:val="28"/>
        </w:rPr>
      </w:pPr>
      <w:r>
        <w:rPr>
          <w:b/>
          <w:color w:val="002060"/>
          <w:sz w:val="28"/>
          <w:szCs w:val="28"/>
        </w:rPr>
        <w:t>Your action plan</w:t>
      </w:r>
    </w:p>
    <w:p w14:paraId="0DC49B70" w14:textId="77777777" w:rsidR="00D2266D" w:rsidRDefault="00D2266D" w:rsidP="00D2266D">
      <w:pPr>
        <w:jc w:val="both"/>
      </w:pPr>
    </w:p>
    <w:p w14:paraId="4A8BC3E5" w14:textId="77777777" w:rsidR="00D2266D" w:rsidRDefault="00D2266D" w:rsidP="00D2266D">
      <w:pPr>
        <w:jc w:val="both"/>
      </w:pPr>
      <w:r>
        <w:t>Based on your agency’s history, structure, politics, and priorities, what would be the best organizational, physical, and temporal placement for your crime analysis unit? In agencies with existing units, what would it take to move the unit to this new location?</w:t>
      </w:r>
    </w:p>
    <w:p w14:paraId="6EE713F9" w14:textId="77777777" w:rsidR="00D2266D" w:rsidRDefault="00D2266D" w:rsidP="00D2266D">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D2266D" w14:paraId="642A548B" w14:textId="77777777" w:rsidTr="00F0210A">
        <w:tc>
          <w:tcPr>
            <w:tcW w:w="9216" w:type="dxa"/>
            <w:shd w:val="clear" w:color="auto" w:fill="FFFFFF" w:themeFill="background1"/>
          </w:tcPr>
          <w:p w14:paraId="31F62FA5" w14:textId="77777777" w:rsidR="00D2266D" w:rsidRDefault="00D2266D" w:rsidP="00F0210A"/>
          <w:p w14:paraId="4C8E8DE7" w14:textId="77777777" w:rsidR="00D2266D" w:rsidRDefault="00D2266D" w:rsidP="00F0210A"/>
          <w:p w14:paraId="13E6C344" w14:textId="77777777" w:rsidR="00D2266D" w:rsidRDefault="00D2266D" w:rsidP="00F0210A"/>
          <w:p w14:paraId="16DDD435" w14:textId="77777777" w:rsidR="00D2266D" w:rsidRDefault="00D2266D" w:rsidP="00F0210A"/>
          <w:p w14:paraId="5722BA30" w14:textId="77777777" w:rsidR="00D2266D" w:rsidRDefault="00D2266D" w:rsidP="00F0210A"/>
          <w:p w14:paraId="6A4DA178" w14:textId="77777777" w:rsidR="00D2266D" w:rsidRDefault="00D2266D" w:rsidP="00F0210A"/>
          <w:p w14:paraId="3F387739" w14:textId="77777777" w:rsidR="00D2266D" w:rsidRDefault="00D2266D" w:rsidP="00F0210A"/>
          <w:p w14:paraId="74429E7F" w14:textId="77777777" w:rsidR="00D2266D" w:rsidRDefault="00D2266D" w:rsidP="00F0210A"/>
          <w:p w14:paraId="3AC75158" w14:textId="77777777" w:rsidR="00D2266D" w:rsidRDefault="00D2266D" w:rsidP="00F0210A"/>
          <w:p w14:paraId="0B886354" w14:textId="77777777" w:rsidR="00D2266D" w:rsidRDefault="00D2266D" w:rsidP="00F0210A"/>
          <w:p w14:paraId="0A575680" w14:textId="77777777" w:rsidR="00D2266D" w:rsidRDefault="00D2266D" w:rsidP="00F0210A"/>
          <w:p w14:paraId="539E1CD4" w14:textId="77777777" w:rsidR="00D2266D" w:rsidRDefault="00D2266D" w:rsidP="00F0210A"/>
          <w:p w14:paraId="73C4D0EC" w14:textId="77777777" w:rsidR="00D2266D" w:rsidRDefault="00D2266D" w:rsidP="00F0210A"/>
          <w:p w14:paraId="608FDAC1" w14:textId="77777777" w:rsidR="00D2266D" w:rsidRDefault="00D2266D" w:rsidP="00F0210A"/>
          <w:p w14:paraId="09C8030C" w14:textId="77777777" w:rsidR="00D2266D" w:rsidRDefault="00D2266D" w:rsidP="00F0210A"/>
          <w:p w14:paraId="59298A2C" w14:textId="77777777" w:rsidR="00D2266D" w:rsidRDefault="00D2266D" w:rsidP="00F0210A"/>
          <w:p w14:paraId="29A69746" w14:textId="77777777" w:rsidR="00D2266D" w:rsidRDefault="00D2266D" w:rsidP="00F0210A"/>
          <w:p w14:paraId="7706115F" w14:textId="77777777" w:rsidR="00D2266D" w:rsidRDefault="00D2266D" w:rsidP="00F0210A"/>
          <w:p w14:paraId="3ED56B83" w14:textId="77777777" w:rsidR="00D2266D" w:rsidRDefault="00D2266D" w:rsidP="00F0210A"/>
          <w:p w14:paraId="1C8A6020" w14:textId="77777777" w:rsidR="00D2266D" w:rsidRDefault="00D2266D" w:rsidP="00F0210A"/>
          <w:p w14:paraId="039675CF" w14:textId="77777777" w:rsidR="00D2266D" w:rsidRDefault="00D2266D" w:rsidP="00F0210A"/>
          <w:p w14:paraId="3E3232EF" w14:textId="77777777" w:rsidR="00D2266D" w:rsidRDefault="00D2266D" w:rsidP="00F0210A"/>
          <w:p w14:paraId="26D8BF29" w14:textId="77777777" w:rsidR="00D2266D" w:rsidRDefault="00D2266D" w:rsidP="00F0210A"/>
        </w:tc>
      </w:tr>
    </w:tbl>
    <w:p w14:paraId="46FA51BB" w14:textId="77777777" w:rsidR="00880ED6" w:rsidRDefault="00880ED6" w:rsidP="004941F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880ED6" w:rsidRPr="00AA6BE0" w14:paraId="1B2CAC3E" w14:textId="77777777" w:rsidTr="007D2E05">
        <w:tc>
          <w:tcPr>
            <w:tcW w:w="1458" w:type="dxa"/>
            <w:shd w:val="clear" w:color="auto" w:fill="002060"/>
            <w:vAlign w:val="center"/>
          </w:tcPr>
          <w:p w14:paraId="0C1E48BB" w14:textId="77777777" w:rsidR="00880ED6" w:rsidRPr="00AA6BE0" w:rsidRDefault="001B3595" w:rsidP="007D2E05">
            <w:pPr>
              <w:jc w:val="center"/>
              <w:rPr>
                <w:rFonts w:ascii="Corbel" w:hAnsi="Corbel"/>
                <w:sz w:val="96"/>
                <w:szCs w:val="96"/>
              </w:rPr>
            </w:pPr>
            <w:r>
              <w:rPr>
                <w:rFonts w:ascii="Corbel" w:hAnsi="Corbel"/>
                <w:sz w:val="96"/>
                <w:szCs w:val="96"/>
              </w:rPr>
              <w:t>11</w:t>
            </w:r>
          </w:p>
        </w:tc>
        <w:tc>
          <w:tcPr>
            <w:tcW w:w="7542" w:type="dxa"/>
            <w:vAlign w:val="center"/>
          </w:tcPr>
          <w:p w14:paraId="00D8E097" w14:textId="77777777" w:rsidR="00880ED6" w:rsidRPr="00A92361" w:rsidRDefault="00880ED6" w:rsidP="007D2E05">
            <w:pPr>
              <w:rPr>
                <w:rFonts w:ascii="Corbel" w:hAnsi="Corbel"/>
                <w:b/>
                <w:color w:val="002060"/>
                <w:sz w:val="36"/>
                <w:szCs w:val="36"/>
              </w:rPr>
            </w:pPr>
            <w:r>
              <w:rPr>
                <w:rFonts w:ascii="Corbel" w:hAnsi="Corbel"/>
                <w:b/>
                <w:color w:val="002060"/>
                <w:sz w:val="36"/>
                <w:szCs w:val="36"/>
              </w:rPr>
              <w:t>Equip your analysts</w:t>
            </w:r>
          </w:p>
        </w:tc>
      </w:tr>
    </w:tbl>
    <w:p w14:paraId="1BD88086" w14:textId="77777777" w:rsidR="00880ED6" w:rsidRDefault="00880ED6" w:rsidP="00F86CAB">
      <w:pPr>
        <w:jc w:val="both"/>
      </w:pPr>
    </w:p>
    <w:p w14:paraId="5BC743EC" w14:textId="77777777" w:rsidR="005D60C2" w:rsidRDefault="005D60C2" w:rsidP="00F86CAB">
      <w:pPr>
        <w:jc w:val="both"/>
      </w:pPr>
    </w:p>
    <w:p w14:paraId="06858F84" w14:textId="77777777" w:rsidR="00485302" w:rsidRDefault="005D60C2" w:rsidP="00F86CAB">
      <w:pPr>
        <w:jc w:val="both"/>
      </w:pPr>
      <w:r>
        <w:t xml:space="preserve">Crime analysis need not </w:t>
      </w:r>
      <w:r w:rsidR="00074979">
        <w:t xml:space="preserve">be an expensive proposition in terms of equipment. Most standard office setups—of which a </w:t>
      </w:r>
      <w:r w:rsidR="00485302">
        <w:t xml:space="preserve">typical </w:t>
      </w:r>
      <w:r w:rsidR="00074979">
        <w:t>police agency probably has several</w:t>
      </w:r>
      <w:r w:rsidR="00485302">
        <w:t>—suffice, with only a small additional investment in hardware and software.</w:t>
      </w:r>
    </w:p>
    <w:p w14:paraId="4CDF5D6B" w14:textId="77777777" w:rsidR="00485302" w:rsidRDefault="00485302" w:rsidP="00F86CAB">
      <w:pPr>
        <w:jc w:val="both"/>
      </w:pPr>
    </w:p>
    <w:p w14:paraId="300FC0FE" w14:textId="77777777" w:rsidR="00485302" w:rsidRDefault="00523EB4" w:rsidP="00F86CAB">
      <w:pPr>
        <w:jc w:val="both"/>
      </w:pPr>
      <w:r>
        <w:rPr>
          <w:noProof/>
        </w:rPr>
        <mc:AlternateContent>
          <mc:Choice Requires="wps">
            <w:drawing>
              <wp:anchor distT="0" distB="0" distL="114300" distR="114300" simplePos="0" relativeHeight="251648000" behindDoc="0" locked="0" layoutInCell="1" allowOverlap="1" wp14:anchorId="6C23E01B" wp14:editId="78CF796D">
                <wp:simplePos x="0" y="0"/>
                <wp:positionH relativeFrom="column">
                  <wp:posOffset>2895600</wp:posOffset>
                </wp:positionH>
                <wp:positionV relativeFrom="paragraph">
                  <wp:posOffset>99695</wp:posOffset>
                </wp:positionV>
                <wp:extent cx="2819400" cy="2390775"/>
                <wp:effectExtent l="0" t="0" r="0" b="9525"/>
                <wp:wrapSquare wrapText="bothSides"/>
                <wp:docPr id="52" name="Text Box 52"/>
                <wp:cNvGraphicFramePr/>
                <a:graphic xmlns:a="http://schemas.openxmlformats.org/drawingml/2006/main">
                  <a:graphicData uri="http://schemas.microsoft.com/office/word/2010/wordprocessingShape">
                    <wps:wsp>
                      <wps:cNvSpPr txBox="1"/>
                      <wps:spPr>
                        <a:xfrm>
                          <a:off x="0" y="0"/>
                          <a:ext cx="2819400" cy="2390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794311" w14:textId="77777777" w:rsidR="00310C50" w:rsidRDefault="00310C50" w:rsidP="00523EB4">
                            <w:pPr>
                              <w:keepNext/>
                            </w:pPr>
                            <w:r>
                              <w:rPr>
                                <w:noProof/>
                              </w:rPr>
                              <w:drawing>
                                <wp:inline distT="0" distB="0" distL="0" distR="0" wp14:anchorId="4BE9CE3C" wp14:editId="6399B8F3">
                                  <wp:extent cx="2630170" cy="1972628"/>
                                  <wp:effectExtent l="0" t="0" r="0" b="8890"/>
                                  <wp:docPr id="771" name="Picture 771" descr="http://upload.wikimedia.org/wikipedia/commons/8/85/Office_Worker_with_Two_Moni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8/85/Office_Worker_with_Two_Monitors.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30170" cy="1972628"/>
                                          </a:xfrm>
                                          <a:prstGeom prst="rect">
                                            <a:avLst/>
                                          </a:prstGeom>
                                          <a:noFill/>
                                          <a:ln>
                                            <a:noFill/>
                                          </a:ln>
                                        </pic:spPr>
                                      </pic:pic>
                                    </a:graphicData>
                                  </a:graphic>
                                </wp:inline>
                              </w:drawing>
                            </w:r>
                          </w:p>
                          <w:p w14:paraId="5C0E9779" w14:textId="77777777" w:rsidR="00310C50" w:rsidRDefault="00310C50" w:rsidP="00523EB4">
                            <w:pPr>
                              <w:pStyle w:val="Caption"/>
                            </w:pPr>
                            <w:r>
                              <w:t xml:space="preserve">Figure </w:t>
                            </w:r>
                            <w:r w:rsidR="0061610E">
                              <w:fldChar w:fldCharType="begin"/>
                            </w:r>
                            <w:r w:rsidR="0061610E">
                              <w:instrText xml:space="preserve"> SEQ Figure \* ARABIC </w:instrText>
                            </w:r>
                            <w:r w:rsidR="0061610E">
                              <w:fldChar w:fldCharType="separate"/>
                            </w:r>
                            <w:r w:rsidR="004C2681">
                              <w:rPr>
                                <w:noProof/>
                              </w:rPr>
                              <w:t>7</w:t>
                            </w:r>
                            <w:r w:rsidR="0061610E">
                              <w:rPr>
                                <w:noProof/>
                              </w:rPr>
                              <w:fldChar w:fldCharType="end"/>
                            </w:r>
                            <w:r>
                              <w:t>: Multiple monitors significantly increases productivity.</w:t>
                            </w:r>
                          </w:p>
                          <w:p w14:paraId="36D5F4EB" w14:textId="77777777" w:rsidR="00310C50" w:rsidRDefault="00310C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23E01B" id="Text Box 52" o:spid="_x0000_s1030" type="#_x0000_t202" style="position:absolute;left:0;text-align:left;margin-left:228pt;margin-top:7.85pt;width:222pt;height:188.25pt;z-index:25164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" fillcolor="white [3201]" stroked="f" strokeweight=".5pt">
                <v:textbox>
                  <w:txbxContent>
                    <w:p w14:paraId="19794311" w14:textId="77777777" w:rsidR="00310C50" w:rsidRDefault="00310C50" w:rsidP="00523EB4">
                      <w:pPr>
                        <w:keepNext/>
                      </w:pPr>
                      <w:r>
                        <w:rPr>
                          <w:noProof/>
                        </w:rPr>
                        <w:drawing>
                          <wp:inline distT="0" distB="0" distL="0" distR="0" wp14:anchorId="4BE9CE3C" wp14:editId="6399B8F3">
                            <wp:extent cx="2630170" cy="1972628"/>
                            <wp:effectExtent l="0" t="0" r="0" b="8890"/>
                            <wp:docPr id="771" name="Picture 771" descr="http://upload.wikimedia.org/wikipedia/commons/8/85/Office_Worker_with_Two_Moni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8/85/Office_Worker_with_Two_Monitor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30170" cy="1972628"/>
                                    </a:xfrm>
                                    <a:prstGeom prst="rect">
                                      <a:avLst/>
                                    </a:prstGeom>
                                    <a:noFill/>
                                    <a:ln>
                                      <a:noFill/>
                                    </a:ln>
                                  </pic:spPr>
                                </pic:pic>
                              </a:graphicData>
                            </a:graphic>
                          </wp:inline>
                        </w:drawing>
                      </w:r>
                    </w:p>
                    <w:p w14:paraId="5C0E9779" w14:textId="77777777" w:rsidR="00310C50" w:rsidRDefault="00310C50" w:rsidP="00523EB4">
                      <w:pPr>
                        <w:pStyle w:val="Caption"/>
                      </w:pPr>
                      <w:r>
                        <w:t xml:space="preserve">Figure </w:t>
                      </w:r>
                      <w:fldSimple w:instr=" SEQ Figure \* ARABIC ">
                        <w:r w:rsidR="004C2681">
                          <w:rPr>
                            <w:noProof/>
                          </w:rPr>
                          <w:t>7</w:t>
                        </w:r>
                      </w:fldSimple>
                      <w:r>
                        <w:t>: Multiple monitors significantly increases productivity.</w:t>
                      </w:r>
                    </w:p>
                    <w:p w14:paraId="36D5F4EB" w14:textId="77777777" w:rsidR="00310C50" w:rsidRDefault="00310C50"/>
                  </w:txbxContent>
                </v:textbox>
                <w10:wrap type="square"/>
              </v:shape>
            </w:pict>
          </mc:Fallback>
        </mc:AlternateContent>
      </w:r>
      <w:r w:rsidR="00485302">
        <w:t>There was a time in which crime analysts had special needs for office equipment—including boxes and boxes of colored pins—but those days have long passed, and today a typical arrangement of a stapler, a phone, and a paperclip jar will usually suffice.</w:t>
      </w:r>
      <w:r w:rsidR="00F86CAB">
        <w:t xml:space="preserve"> Thus, this section is concerned primarily with hardware and software.</w:t>
      </w:r>
    </w:p>
    <w:p w14:paraId="676B920F" w14:textId="77777777" w:rsidR="005D60C2" w:rsidRDefault="005D60C2" w:rsidP="00F86CAB">
      <w:pPr>
        <w:jc w:val="both"/>
      </w:pPr>
    </w:p>
    <w:p w14:paraId="24CF35B9" w14:textId="77777777" w:rsidR="00F86CAB" w:rsidRDefault="00F86CAB" w:rsidP="00F86CAB">
      <w:pPr>
        <w:jc w:val="both"/>
      </w:pPr>
    </w:p>
    <w:p w14:paraId="3C4CBFBE" w14:textId="77777777" w:rsidR="005D60C2" w:rsidRPr="00003133" w:rsidRDefault="005D60C2" w:rsidP="00F86CAB">
      <w:pPr>
        <w:jc w:val="both"/>
        <w:rPr>
          <w:b/>
          <w:color w:val="002060"/>
          <w:sz w:val="28"/>
          <w:szCs w:val="28"/>
        </w:rPr>
      </w:pPr>
      <w:r>
        <w:rPr>
          <w:b/>
          <w:color w:val="002060"/>
          <w:sz w:val="28"/>
          <w:szCs w:val="28"/>
        </w:rPr>
        <w:t>Hardware</w:t>
      </w:r>
    </w:p>
    <w:p w14:paraId="6764A514" w14:textId="77777777" w:rsidR="005D60C2" w:rsidRDefault="005D60C2" w:rsidP="00F86CAB">
      <w:pPr>
        <w:jc w:val="both"/>
      </w:pPr>
    </w:p>
    <w:p w14:paraId="1B1DCDEE" w14:textId="77777777" w:rsidR="003908A5" w:rsidRDefault="003908A5" w:rsidP="00F86CAB">
      <w:pPr>
        <w:jc w:val="both"/>
      </w:pPr>
      <w:r>
        <w:t>Items are presented in order of most to least importance. Costs are, of course, for agencies that do not already have these resources.</w:t>
      </w:r>
    </w:p>
    <w:p w14:paraId="6171D8E2" w14:textId="77777777" w:rsidR="003908A5" w:rsidRDefault="003908A5" w:rsidP="00F86CAB">
      <w:pPr>
        <w:jc w:val="both"/>
      </w:pPr>
    </w:p>
    <w:tbl>
      <w:tblPr>
        <w:tblStyle w:val="LightList"/>
        <w:tblW w:w="0" w:type="auto"/>
        <w:tblInd w:w="108" w:type="dxa"/>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1519"/>
        <w:gridCol w:w="5839"/>
        <w:gridCol w:w="1514"/>
      </w:tblGrid>
      <w:tr w:rsidR="003908A5" w:rsidRPr="00332F9F" w14:paraId="7E15383A" w14:textId="77777777" w:rsidTr="003908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shd w:val="clear" w:color="auto" w:fill="002060"/>
          </w:tcPr>
          <w:p w14:paraId="679A437F" w14:textId="77777777" w:rsidR="003908A5" w:rsidRPr="00332F9F" w:rsidRDefault="003908A5" w:rsidP="004A5437">
            <w:pPr>
              <w:rPr>
                <w:rFonts w:ascii="Corbel" w:hAnsi="Corbel"/>
                <w:sz w:val="18"/>
                <w:szCs w:val="18"/>
              </w:rPr>
            </w:pPr>
            <w:r>
              <w:rPr>
                <w:rFonts w:ascii="Corbel" w:hAnsi="Corbel"/>
                <w:sz w:val="18"/>
                <w:szCs w:val="18"/>
              </w:rPr>
              <w:t>Item</w:t>
            </w:r>
          </w:p>
        </w:tc>
        <w:tc>
          <w:tcPr>
            <w:tcW w:w="5940" w:type="dxa"/>
            <w:shd w:val="clear" w:color="auto" w:fill="002060"/>
          </w:tcPr>
          <w:p w14:paraId="241C4078" w14:textId="77777777" w:rsidR="003908A5" w:rsidRPr="00332F9F" w:rsidRDefault="003908A5" w:rsidP="004A5437">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Consideration</w:t>
            </w:r>
          </w:p>
        </w:tc>
        <w:tc>
          <w:tcPr>
            <w:tcW w:w="1530" w:type="dxa"/>
            <w:shd w:val="clear" w:color="auto" w:fill="002060"/>
          </w:tcPr>
          <w:p w14:paraId="6AE2138F" w14:textId="77777777" w:rsidR="003908A5" w:rsidRPr="00332F9F" w:rsidRDefault="008D1DC9" w:rsidP="003908A5">
            <w:pPr>
              <w:jc w:val="right"/>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Typical Cost</w:t>
            </w:r>
          </w:p>
        </w:tc>
      </w:tr>
      <w:tr w:rsidR="003908A5" w:rsidRPr="00332F9F" w14:paraId="786F8232" w14:textId="77777777" w:rsidTr="003908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Borders>
              <w:top w:val="none" w:sz="0" w:space="0" w:color="auto"/>
              <w:left w:val="none" w:sz="0" w:space="0" w:color="auto"/>
              <w:bottom w:val="none" w:sz="0" w:space="0" w:color="auto"/>
            </w:tcBorders>
          </w:tcPr>
          <w:p w14:paraId="0F1AFCD6" w14:textId="77777777" w:rsidR="003908A5" w:rsidRPr="00332F9F" w:rsidRDefault="003908A5" w:rsidP="004A5437">
            <w:pPr>
              <w:rPr>
                <w:rFonts w:ascii="Corbel" w:hAnsi="Corbel"/>
                <w:sz w:val="18"/>
                <w:szCs w:val="18"/>
              </w:rPr>
            </w:pPr>
            <w:r>
              <w:rPr>
                <w:rFonts w:ascii="Corbel" w:hAnsi="Corbel"/>
                <w:sz w:val="18"/>
                <w:szCs w:val="18"/>
              </w:rPr>
              <w:t>Computer</w:t>
            </w:r>
          </w:p>
        </w:tc>
        <w:tc>
          <w:tcPr>
            <w:tcW w:w="5940" w:type="dxa"/>
            <w:tcBorders>
              <w:top w:val="none" w:sz="0" w:space="0" w:color="auto"/>
              <w:bottom w:val="none" w:sz="0" w:space="0" w:color="auto"/>
            </w:tcBorders>
          </w:tcPr>
          <w:p w14:paraId="196269A6" w14:textId="77777777" w:rsidR="003908A5" w:rsidRPr="00332F9F" w:rsidRDefault="003908A5" w:rsidP="004A5437">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Given the system requirements of data-querying and GIS packages, you want something with current memory and processing specifications for a relatively high-end machine. It no longer makes much sense to invest in desktop computers; a laptop with an attached docking station allows the analyst to bring the computer and analytical software to meetings, trainings, and other remote locations.</w:t>
            </w:r>
          </w:p>
        </w:tc>
        <w:tc>
          <w:tcPr>
            <w:tcW w:w="1530" w:type="dxa"/>
            <w:tcBorders>
              <w:top w:val="none" w:sz="0" w:space="0" w:color="auto"/>
              <w:bottom w:val="none" w:sz="0" w:space="0" w:color="auto"/>
              <w:right w:val="none" w:sz="0" w:space="0" w:color="auto"/>
            </w:tcBorders>
          </w:tcPr>
          <w:p w14:paraId="6F7BB8DA" w14:textId="77777777" w:rsidR="003908A5" w:rsidRPr="00332F9F" w:rsidRDefault="003908A5" w:rsidP="003908A5">
            <w:pPr>
              <w:jc w:val="right"/>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$800–2,000</w:t>
            </w:r>
          </w:p>
        </w:tc>
      </w:tr>
      <w:tr w:rsidR="003908A5" w:rsidRPr="00332F9F" w14:paraId="0881E32A" w14:textId="77777777" w:rsidTr="003908A5">
        <w:tc>
          <w:tcPr>
            <w:cnfStyle w:val="001000000000" w:firstRow="0" w:lastRow="0" w:firstColumn="1" w:lastColumn="0" w:oddVBand="0" w:evenVBand="0" w:oddHBand="0" w:evenHBand="0" w:firstRowFirstColumn="0" w:firstRowLastColumn="0" w:lastRowFirstColumn="0" w:lastRowLastColumn="0"/>
            <w:tcW w:w="1530" w:type="dxa"/>
          </w:tcPr>
          <w:p w14:paraId="68E2B3DE" w14:textId="77777777" w:rsidR="003908A5" w:rsidRDefault="003908A5" w:rsidP="004A5437">
            <w:pPr>
              <w:rPr>
                <w:rFonts w:ascii="Corbel" w:hAnsi="Corbel"/>
                <w:sz w:val="18"/>
                <w:szCs w:val="18"/>
              </w:rPr>
            </w:pPr>
            <w:r>
              <w:rPr>
                <w:rFonts w:ascii="Corbel" w:hAnsi="Corbel"/>
                <w:sz w:val="18"/>
                <w:szCs w:val="18"/>
              </w:rPr>
              <w:t>Additional Monitors</w:t>
            </w:r>
          </w:p>
        </w:tc>
        <w:tc>
          <w:tcPr>
            <w:tcW w:w="5940" w:type="dxa"/>
          </w:tcPr>
          <w:p w14:paraId="5C1B47A7" w14:textId="77777777" w:rsidR="003908A5" w:rsidRDefault="003908A5" w:rsidP="004A5437">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Second or third monitors (two is far easier to support with hardware) allow for significantly enhanced productivity, with (for instance) an RMS report on one monitor and an active crime bulletin on the second.</w:t>
            </w:r>
          </w:p>
        </w:tc>
        <w:tc>
          <w:tcPr>
            <w:tcW w:w="1530" w:type="dxa"/>
          </w:tcPr>
          <w:p w14:paraId="1D98C31D" w14:textId="77777777" w:rsidR="003908A5" w:rsidRDefault="003908A5" w:rsidP="003908A5">
            <w:pPr>
              <w:jc w:val="right"/>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$200–400</w:t>
            </w:r>
          </w:p>
        </w:tc>
      </w:tr>
      <w:tr w:rsidR="003908A5" w:rsidRPr="00332F9F" w14:paraId="0BD967C2" w14:textId="77777777" w:rsidTr="003908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79F47B80" w14:textId="77777777" w:rsidR="003908A5" w:rsidRDefault="003908A5" w:rsidP="004A5437">
            <w:pPr>
              <w:rPr>
                <w:rFonts w:ascii="Corbel" w:hAnsi="Corbel"/>
                <w:sz w:val="18"/>
                <w:szCs w:val="18"/>
              </w:rPr>
            </w:pPr>
            <w:r>
              <w:rPr>
                <w:rFonts w:ascii="Corbel" w:hAnsi="Corbel"/>
                <w:sz w:val="18"/>
                <w:szCs w:val="18"/>
              </w:rPr>
              <w:t>Printer</w:t>
            </w:r>
          </w:p>
        </w:tc>
        <w:tc>
          <w:tcPr>
            <w:tcW w:w="5940" w:type="dxa"/>
          </w:tcPr>
          <w:p w14:paraId="3332D503" w14:textId="77777777" w:rsidR="003908A5" w:rsidRDefault="003908A5" w:rsidP="003908A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 xml:space="preserve">Although the need for printed documents is diminishing over time, some agencies may look for printed products from their analysts. </w:t>
            </w:r>
          </w:p>
        </w:tc>
        <w:tc>
          <w:tcPr>
            <w:tcW w:w="1530" w:type="dxa"/>
          </w:tcPr>
          <w:p w14:paraId="4022A324" w14:textId="77777777" w:rsidR="003908A5" w:rsidRDefault="003908A5" w:rsidP="003908A5">
            <w:pPr>
              <w:jc w:val="right"/>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$300–800</w:t>
            </w:r>
          </w:p>
        </w:tc>
      </w:tr>
      <w:tr w:rsidR="003908A5" w:rsidRPr="00332F9F" w14:paraId="21701FD1" w14:textId="77777777" w:rsidTr="003908A5">
        <w:tc>
          <w:tcPr>
            <w:cnfStyle w:val="001000000000" w:firstRow="0" w:lastRow="0" w:firstColumn="1" w:lastColumn="0" w:oddVBand="0" w:evenVBand="0" w:oddHBand="0" w:evenHBand="0" w:firstRowFirstColumn="0" w:firstRowLastColumn="0" w:lastRowFirstColumn="0" w:lastRowLastColumn="0"/>
            <w:tcW w:w="1530" w:type="dxa"/>
          </w:tcPr>
          <w:p w14:paraId="2E6E427D" w14:textId="77777777" w:rsidR="003908A5" w:rsidRDefault="003908A5" w:rsidP="004A5437">
            <w:pPr>
              <w:rPr>
                <w:rFonts w:ascii="Corbel" w:hAnsi="Corbel"/>
                <w:sz w:val="18"/>
                <w:szCs w:val="18"/>
              </w:rPr>
            </w:pPr>
            <w:r>
              <w:rPr>
                <w:rFonts w:ascii="Corbel" w:hAnsi="Corbel"/>
                <w:sz w:val="18"/>
                <w:szCs w:val="18"/>
              </w:rPr>
              <w:t>Large-format printer</w:t>
            </w:r>
          </w:p>
        </w:tc>
        <w:tc>
          <w:tcPr>
            <w:tcW w:w="5940" w:type="dxa"/>
          </w:tcPr>
          <w:p w14:paraId="56F9740D" w14:textId="77777777" w:rsidR="003908A5" w:rsidRDefault="003908A5" w:rsidP="00D33952">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Large-format printers (“plotters”) are useful for posters and particularly maps. Again</w:t>
            </w:r>
            <w:r w:rsidR="006819FB">
              <w:rPr>
                <w:rFonts w:ascii="Corbel" w:hAnsi="Corbel"/>
                <w:sz w:val="18"/>
                <w:szCs w:val="18"/>
              </w:rPr>
              <w:t xml:space="preserve">, </w:t>
            </w:r>
            <w:r w:rsidR="00D33952">
              <w:rPr>
                <w:rFonts w:ascii="Corbel" w:hAnsi="Corbel"/>
                <w:sz w:val="18"/>
                <w:szCs w:val="18"/>
              </w:rPr>
              <w:t>the era in which such printed products are necessary is rapidly waning, but some agencies may still have a use for large printed maps.</w:t>
            </w:r>
          </w:p>
        </w:tc>
        <w:tc>
          <w:tcPr>
            <w:tcW w:w="1530" w:type="dxa"/>
          </w:tcPr>
          <w:p w14:paraId="3AE5EADE" w14:textId="77777777" w:rsidR="003908A5" w:rsidRDefault="00182479" w:rsidP="003908A5">
            <w:pPr>
              <w:jc w:val="right"/>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$1300–2500</w:t>
            </w:r>
          </w:p>
        </w:tc>
      </w:tr>
      <w:tr w:rsidR="00C01170" w:rsidRPr="00332F9F" w14:paraId="54698D6D" w14:textId="77777777" w:rsidTr="003908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65814E3E" w14:textId="77777777" w:rsidR="00C01170" w:rsidRDefault="00C01170" w:rsidP="004A5437">
            <w:pPr>
              <w:rPr>
                <w:rFonts w:ascii="Corbel" w:hAnsi="Corbel"/>
                <w:sz w:val="18"/>
                <w:szCs w:val="18"/>
              </w:rPr>
            </w:pPr>
            <w:r>
              <w:rPr>
                <w:rFonts w:ascii="Corbel" w:hAnsi="Corbel"/>
                <w:sz w:val="18"/>
                <w:szCs w:val="18"/>
              </w:rPr>
              <w:t>Projector</w:t>
            </w:r>
          </w:p>
        </w:tc>
        <w:tc>
          <w:tcPr>
            <w:tcW w:w="5940" w:type="dxa"/>
          </w:tcPr>
          <w:p w14:paraId="2CA39F01" w14:textId="77777777" w:rsidR="00C01170" w:rsidRDefault="00C01170" w:rsidP="00D33952">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Useful if the analyst has to give frequent presentations to colleagues or community groups.</w:t>
            </w:r>
          </w:p>
        </w:tc>
        <w:tc>
          <w:tcPr>
            <w:tcW w:w="1530" w:type="dxa"/>
          </w:tcPr>
          <w:p w14:paraId="1C17B438" w14:textId="77777777" w:rsidR="00C01170" w:rsidRDefault="00C01170" w:rsidP="003908A5">
            <w:pPr>
              <w:jc w:val="right"/>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$400–800</w:t>
            </w:r>
          </w:p>
        </w:tc>
      </w:tr>
      <w:tr w:rsidR="00F77B71" w:rsidRPr="00332F9F" w14:paraId="242996DC" w14:textId="77777777" w:rsidTr="003908A5">
        <w:tc>
          <w:tcPr>
            <w:cnfStyle w:val="001000000000" w:firstRow="0" w:lastRow="0" w:firstColumn="1" w:lastColumn="0" w:oddVBand="0" w:evenVBand="0" w:oddHBand="0" w:evenHBand="0" w:firstRowFirstColumn="0" w:firstRowLastColumn="0" w:lastRowFirstColumn="0" w:lastRowLastColumn="0"/>
            <w:tcW w:w="1530" w:type="dxa"/>
          </w:tcPr>
          <w:p w14:paraId="70637A91" w14:textId="77777777" w:rsidR="00F77B71" w:rsidRDefault="00F77B71" w:rsidP="004A5437">
            <w:pPr>
              <w:rPr>
                <w:rFonts w:ascii="Corbel" w:hAnsi="Corbel"/>
                <w:sz w:val="18"/>
                <w:szCs w:val="18"/>
              </w:rPr>
            </w:pPr>
            <w:r>
              <w:rPr>
                <w:rFonts w:ascii="Corbel" w:hAnsi="Corbel"/>
                <w:sz w:val="18"/>
                <w:szCs w:val="18"/>
              </w:rPr>
              <w:t>Scanner</w:t>
            </w:r>
          </w:p>
        </w:tc>
        <w:tc>
          <w:tcPr>
            <w:tcW w:w="5940" w:type="dxa"/>
          </w:tcPr>
          <w:p w14:paraId="33620310" w14:textId="77777777" w:rsidR="00F77B71" w:rsidRDefault="00F77B71" w:rsidP="00D33952">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For images and documents received in printed format.</w:t>
            </w:r>
          </w:p>
        </w:tc>
        <w:tc>
          <w:tcPr>
            <w:tcW w:w="1530" w:type="dxa"/>
          </w:tcPr>
          <w:p w14:paraId="521C565A" w14:textId="77777777" w:rsidR="00F77B71" w:rsidRDefault="00F77B71" w:rsidP="003908A5">
            <w:pPr>
              <w:jc w:val="right"/>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$100–250</w:t>
            </w:r>
          </w:p>
        </w:tc>
      </w:tr>
      <w:tr w:rsidR="00B95D5A" w:rsidRPr="00332F9F" w14:paraId="4833E003" w14:textId="77777777" w:rsidTr="003908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549B0240" w14:textId="0925A511" w:rsidR="00B95D5A" w:rsidRDefault="00B95D5A" w:rsidP="004A5437">
            <w:pPr>
              <w:rPr>
                <w:rFonts w:ascii="Corbel" w:hAnsi="Corbel"/>
                <w:sz w:val="18"/>
                <w:szCs w:val="18"/>
              </w:rPr>
            </w:pPr>
            <w:r>
              <w:rPr>
                <w:rFonts w:ascii="Corbel" w:hAnsi="Corbel"/>
                <w:sz w:val="18"/>
                <w:szCs w:val="18"/>
              </w:rPr>
              <w:t>Police radio</w:t>
            </w:r>
          </w:p>
        </w:tc>
        <w:tc>
          <w:tcPr>
            <w:tcW w:w="5940" w:type="dxa"/>
          </w:tcPr>
          <w:p w14:paraId="59B230A2" w14:textId="6D71E941" w:rsidR="00B95D5A" w:rsidRDefault="00B95D5A" w:rsidP="00D33952">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Let analysts keep in touch what what’s happening on the street and the daily activities of officers.</w:t>
            </w:r>
          </w:p>
        </w:tc>
        <w:tc>
          <w:tcPr>
            <w:tcW w:w="1530" w:type="dxa"/>
          </w:tcPr>
          <w:p w14:paraId="2400A7D8" w14:textId="460E642A" w:rsidR="00B95D5A" w:rsidRDefault="00B95D5A" w:rsidP="003908A5">
            <w:pPr>
              <w:jc w:val="right"/>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$50–100</w:t>
            </w:r>
          </w:p>
        </w:tc>
      </w:tr>
    </w:tbl>
    <w:p w14:paraId="6A8D396E" w14:textId="77777777" w:rsidR="00F86CAB" w:rsidRDefault="00F86CAB" w:rsidP="00F86CAB">
      <w:pPr>
        <w:jc w:val="both"/>
      </w:pPr>
    </w:p>
    <w:p w14:paraId="46E1240D" w14:textId="77777777" w:rsidR="00F86CAB" w:rsidRDefault="00F86CAB" w:rsidP="00F86CAB">
      <w:pPr>
        <w:jc w:val="both"/>
      </w:pPr>
    </w:p>
    <w:p w14:paraId="499F5E1B" w14:textId="77777777" w:rsidR="00F517FF" w:rsidRDefault="00F517FF" w:rsidP="00F86CAB">
      <w:pPr>
        <w:jc w:val="both"/>
      </w:pPr>
    </w:p>
    <w:p w14:paraId="01EA07FB" w14:textId="77777777" w:rsidR="00F517FF" w:rsidRDefault="00F517FF" w:rsidP="00F86CAB">
      <w:pPr>
        <w:jc w:val="both"/>
      </w:pPr>
    </w:p>
    <w:p w14:paraId="4630E090" w14:textId="77777777" w:rsidR="005D60C2" w:rsidRPr="00003133" w:rsidRDefault="005D60C2" w:rsidP="00F86CAB">
      <w:pPr>
        <w:jc w:val="both"/>
        <w:rPr>
          <w:b/>
          <w:color w:val="002060"/>
          <w:sz w:val="28"/>
          <w:szCs w:val="28"/>
        </w:rPr>
      </w:pPr>
      <w:r>
        <w:rPr>
          <w:b/>
          <w:color w:val="002060"/>
          <w:sz w:val="28"/>
          <w:szCs w:val="28"/>
        </w:rPr>
        <w:t>Software</w:t>
      </w:r>
    </w:p>
    <w:p w14:paraId="5C23C5FC" w14:textId="77777777" w:rsidR="005D60C2" w:rsidRDefault="005D60C2" w:rsidP="00F86CAB">
      <w:pPr>
        <w:jc w:val="both"/>
      </w:pPr>
    </w:p>
    <w:p w14:paraId="636F2DEF" w14:textId="77777777" w:rsidR="008E0E70" w:rsidRDefault="00FE12E6" w:rsidP="00F86CAB">
      <w:pPr>
        <w:jc w:val="both"/>
      </w:pPr>
      <w:r>
        <w:t>Generally speaking, crime analysis can be performed with standard office productivity software plus a GIS system. We have notes about special crime analysis software in the next section.</w:t>
      </w:r>
    </w:p>
    <w:p w14:paraId="3B421E6A" w14:textId="77777777" w:rsidR="008E0E70" w:rsidRDefault="008E0E70" w:rsidP="00F86CAB">
      <w:pPr>
        <w:jc w:val="both"/>
      </w:pPr>
    </w:p>
    <w:tbl>
      <w:tblPr>
        <w:tblStyle w:val="LightList"/>
        <w:tblW w:w="0" w:type="auto"/>
        <w:tblInd w:w="108" w:type="dxa"/>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1523"/>
        <w:gridCol w:w="5835"/>
        <w:gridCol w:w="1514"/>
      </w:tblGrid>
      <w:tr w:rsidR="001152C1" w:rsidRPr="00332F9F" w14:paraId="0944C90A" w14:textId="77777777" w:rsidTr="00BA78BB">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30" w:type="dxa"/>
            <w:shd w:val="clear" w:color="auto" w:fill="002060"/>
          </w:tcPr>
          <w:p w14:paraId="72959442" w14:textId="77777777" w:rsidR="001152C1" w:rsidRPr="00332F9F" w:rsidRDefault="001152C1" w:rsidP="00A14E9F">
            <w:pPr>
              <w:rPr>
                <w:rFonts w:ascii="Corbel" w:hAnsi="Corbel"/>
                <w:sz w:val="18"/>
                <w:szCs w:val="18"/>
              </w:rPr>
            </w:pPr>
            <w:r>
              <w:rPr>
                <w:rFonts w:ascii="Corbel" w:hAnsi="Corbel"/>
                <w:sz w:val="18"/>
                <w:szCs w:val="18"/>
              </w:rPr>
              <w:t>Item</w:t>
            </w:r>
          </w:p>
        </w:tc>
        <w:tc>
          <w:tcPr>
            <w:tcW w:w="5940" w:type="dxa"/>
            <w:shd w:val="clear" w:color="auto" w:fill="002060"/>
          </w:tcPr>
          <w:p w14:paraId="6F659A51" w14:textId="77777777" w:rsidR="001152C1" w:rsidRPr="00332F9F" w:rsidRDefault="001152C1" w:rsidP="00A14E9F">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Consideration</w:t>
            </w:r>
          </w:p>
        </w:tc>
        <w:tc>
          <w:tcPr>
            <w:tcW w:w="1530" w:type="dxa"/>
            <w:shd w:val="clear" w:color="auto" w:fill="002060"/>
          </w:tcPr>
          <w:p w14:paraId="27DDF676" w14:textId="77777777" w:rsidR="001152C1" w:rsidRPr="00332F9F" w:rsidRDefault="008D1DC9" w:rsidP="00A14E9F">
            <w:pPr>
              <w:jc w:val="right"/>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Typical Cost</w:t>
            </w:r>
          </w:p>
        </w:tc>
      </w:tr>
      <w:tr w:rsidR="001152C1" w:rsidRPr="00332F9F" w14:paraId="52BA5558" w14:textId="77777777" w:rsidTr="00BA78B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30" w:type="dxa"/>
            <w:tcBorders>
              <w:top w:val="none" w:sz="0" w:space="0" w:color="auto"/>
              <w:left w:val="none" w:sz="0" w:space="0" w:color="auto"/>
              <w:bottom w:val="none" w:sz="0" w:space="0" w:color="auto"/>
            </w:tcBorders>
          </w:tcPr>
          <w:p w14:paraId="2EE132A4" w14:textId="77777777" w:rsidR="001152C1" w:rsidRPr="001152C1" w:rsidRDefault="001152C1" w:rsidP="00A14E9F">
            <w:pPr>
              <w:rPr>
                <w:rFonts w:ascii="Corbel" w:hAnsi="Corbel"/>
                <w:b w:val="0"/>
                <w:sz w:val="18"/>
                <w:szCs w:val="18"/>
              </w:rPr>
            </w:pPr>
            <w:r>
              <w:rPr>
                <w:rFonts w:ascii="Corbel" w:hAnsi="Corbel"/>
                <w:sz w:val="18"/>
                <w:szCs w:val="18"/>
              </w:rPr>
              <w:t>GIS Software</w:t>
            </w:r>
          </w:p>
        </w:tc>
        <w:tc>
          <w:tcPr>
            <w:tcW w:w="5940" w:type="dxa"/>
            <w:tcBorders>
              <w:top w:val="none" w:sz="0" w:space="0" w:color="auto"/>
              <w:bottom w:val="none" w:sz="0" w:space="0" w:color="auto"/>
            </w:tcBorders>
          </w:tcPr>
          <w:p w14:paraId="1060854A" w14:textId="77777777" w:rsidR="001152C1" w:rsidRPr="00332F9F" w:rsidRDefault="001152C1" w:rsidP="00A14E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Extreme variance in price is due to different license levels for GIS systems; most analysts will be able to do most work with the lower license levels. Always check with your city, town, or county GIS staff before making any purchase; it helps to standardize on the same package and they may have extra licenses to give you. Evaluation solutions can sometimes fill a short-term gap, and some vendors have been willing to provide free solutions to agencies with budget restrictions.</w:t>
            </w:r>
          </w:p>
        </w:tc>
        <w:tc>
          <w:tcPr>
            <w:tcW w:w="1530" w:type="dxa"/>
            <w:tcBorders>
              <w:top w:val="none" w:sz="0" w:space="0" w:color="auto"/>
              <w:bottom w:val="none" w:sz="0" w:space="0" w:color="auto"/>
              <w:right w:val="none" w:sz="0" w:space="0" w:color="auto"/>
            </w:tcBorders>
          </w:tcPr>
          <w:p w14:paraId="61E614D7" w14:textId="1851D004" w:rsidR="001152C1" w:rsidRPr="00332F9F" w:rsidRDefault="001152C1" w:rsidP="00A14E9F">
            <w:pPr>
              <w:jc w:val="right"/>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$1500–</w:t>
            </w:r>
            <w:r w:rsidR="00F517FF">
              <w:rPr>
                <w:rFonts w:ascii="Corbel" w:hAnsi="Corbel"/>
                <w:sz w:val="18"/>
                <w:szCs w:val="18"/>
              </w:rPr>
              <w:t>$</w:t>
            </w:r>
            <w:r>
              <w:rPr>
                <w:rFonts w:ascii="Corbel" w:hAnsi="Corbel"/>
                <w:sz w:val="18"/>
                <w:szCs w:val="18"/>
              </w:rPr>
              <w:t>10,000</w:t>
            </w:r>
          </w:p>
        </w:tc>
      </w:tr>
      <w:tr w:rsidR="001152C1" w:rsidRPr="00332F9F" w14:paraId="55421C51" w14:textId="77777777" w:rsidTr="00BA78BB">
        <w:trPr>
          <w:cantSplit/>
        </w:trPr>
        <w:tc>
          <w:tcPr>
            <w:cnfStyle w:val="001000000000" w:firstRow="0" w:lastRow="0" w:firstColumn="1" w:lastColumn="0" w:oddVBand="0" w:evenVBand="0" w:oddHBand="0" w:evenHBand="0" w:firstRowFirstColumn="0" w:firstRowLastColumn="0" w:lastRowFirstColumn="0" w:lastRowLastColumn="0"/>
            <w:tcW w:w="1530" w:type="dxa"/>
          </w:tcPr>
          <w:p w14:paraId="5168F79F" w14:textId="77777777" w:rsidR="001152C1" w:rsidRDefault="00623817" w:rsidP="00A14E9F">
            <w:pPr>
              <w:rPr>
                <w:rFonts w:ascii="Corbel" w:hAnsi="Corbel"/>
                <w:sz w:val="18"/>
                <w:szCs w:val="18"/>
              </w:rPr>
            </w:pPr>
            <w:r>
              <w:rPr>
                <w:rFonts w:ascii="Corbel" w:hAnsi="Corbel"/>
                <w:sz w:val="18"/>
                <w:szCs w:val="18"/>
              </w:rPr>
              <w:t>Data querying and management</w:t>
            </w:r>
          </w:p>
        </w:tc>
        <w:tc>
          <w:tcPr>
            <w:tcW w:w="5940" w:type="dxa"/>
          </w:tcPr>
          <w:p w14:paraId="42F062C2" w14:textId="77777777" w:rsidR="001152C1" w:rsidRDefault="00623817" w:rsidP="00A14E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Microsoft Access or similar. Application should have relational database capabilities and query data using SQL standards. Analysts use this for maintaining their own data and asking questions about linked data. Cost is estimated but most agencies already have it available.</w:t>
            </w:r>
          </w:p>
        </w:tc>
        <w:tc>
          <w:tcPr>
            <w:tcW w:w="1530" w:type="dxa"/>
          </w:tcPr>
          <w:p w14:paraId="1B0977B5" w14:textId="15A5E300" w:rsidR="001152C1" w:rsidRDefault="00623817" w:rsidP="00A14E9F">
            <w:pPr>
              <w:jc w:val="right"/>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$120–</w:t>
            </w:r>
            <w:r w:rsidR="00F517FF">
              <w:rPr>
                <w:rFonts w:ascii="Corbel" w:hAnsi="Corbel"/>
                <w:sz w:val="18"/>
                <w:szCs w:val="18"/>
              </w:rPr>
              <w:t>$</w:t>
            </w:r>
            <w:r>
              <w:rPr>
                <w:rFonts w:ascii="Corbel" w:hAnsi="Corbel"/>
                <w:sz w:val="18"/>
                <w:szCs w:val="18"/>
              </w:rPr>
              <w:t>300</w:t>
            </w:r>
          </w:p>
        </w:tc>
      </w:tr>
      <w:tr w:rsidR="001152C1" w:rsidRPr="00332F9F" w14:paraId="19F9D33D" w14:textId="77777777" w:rsidTr="00BA78B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30" w:type="dxa"/>
          </w:tcPr>
          <w:p w14:paraId="644526CA" w14:textId="77777777" w:rsidR="001152C1" w:rsidRDefault="00623817" w:rsidP="00A14E9F">
            <w:pPr>
              <w:rPr>
                <w:rFonts w:ascii="Corbel" w:hAnsi="Corbel"/>
                <w:sz w:val="18"/>
                <w:szCs w:val="18"/>
              </w:rPr>
            </w:pPr>
            <w:r>
              <w:rPr>
                <w:rFonts w:ascii="Corbel" w:hAnsi="Corbel"/>
                <w:sz w:val="18"/>
                <w:szCs w:val="18"/>
              </w:rPr>
              <w:t>Spreadsheet</w:t>
            </w:r>
          </w:p>
        </w:tc>
        <w:tc>
          <w:tcPr>
            <w:tcW w:w="5940" w:type="dxa"/>
          </w:tcPr>
          <w:p w14:paraId="4BEE0BA4" w14:textId="77777777" w:rsidR="001152C1" w:rsidRDefault="00623817" w:rsidP="00A14E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Microsoft Excel or similar. Useful for statistics and some data analysis. Again, cost is estimated but most agencies already have it.</w:t>
            </w:r>
          </w:p>
        </w:tc>
        <w:tc>
          <w:tcPr>
            <w:tcW w:w="1530" w:type="dxa"/>
          </w:tcPr>
          <w:p w14:paraId="064180E0" w14:textId="18023DA9" w:rsidR="001152C1" w:rsidRDefault="00623817" w:rsidP="00A14E9F">
            <w:pPr>
              <w:jc w:val="right"/>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$120–</w:t>
            </w:r>
            <w:r w:rsidR="00F517FF">
              <w:rPr>
                <w:rFonts w:ascii="Corbel" w:hAnsi="Corbel"/>
                <w:sz w:val="18"/>
                <w:szCs w:val="18"/>
              </w:rPr>
              <w:t>$</w:t>
            </w:r>
            <w:r>
              <w:rPr>
                <w:rFonts w:ascii="Corbel" w:hAnsi="Corbel"/>
                <w:sz w:val="18"/>
                <w:szCs w:val="18"/>
              </w:rPr>
              <w:t>300</w:t>
            </w:r>
          </w:p>
        </w:tc>
      </w:tr>
      <w:tr w:rsidR="001152C1" w:rsidRPr="00332F9F" w14:paraId="44534186" w14:textId="77777777" w:rsidTr="00BA78BB">
        <w:trPr>
          <w:cantSplit/>
        </w:trPr>
        <w:tc>
          <w:tcPr>
            <w:cnfStyle w:val="001000000000" w:firstRow="0" w:lastRow="0" w:firstColumn="1" w:lastColumn="0" w:oddVBand="0" w:evenVBand="0" w:oddHBand="0" w:evenHBand="0" w:firstRowFirstColumn="0" w:firstRowLastColumn="0" w:lastRowFirstColumn="0" w:lastRowLastColumn="0"/>
            <w:tcW w:w="1530" w:type="dxa"/>
          </w:tcPr>
          <w:p w14:paraId="2029980A" w14:textId="77777777" w:rsidR="001152C1" w:rsidRDefault="00623817" w:rsidP="00A14E9F">
            <w:pPr>
              <w:rPr>
                <w:rFonts w:ascii="Corbel" w:hAnsi="Corbel"/>
                <w:sz w:val="18"/>
                <w:szCs w:val="18"/>
              </w:rPr>
            </w:pPr>
            <w:r>
              <w:rPr>
                <w:rFonts w:ascii="Corbel" w:hAnsi="Corbel"/>
                <w:sz w:val="18"/>
                <w:szCs w:val="18"/>
              </w:rPr>
              <w:t>Desktop publishing</w:t>
            </w:r>
          </w:p>
        </w:tc>
        <w:tc>
          <w:tcPr>
            <w:tcW w:w="5940" w:type="dxa"/>
          </w:tcPr>
          <w:p w14:paraId="76BA790B" w14:textId="77777777" w:rsidR="001152C1" w:rsidRDefault="00623817" w:rsidP="00A14E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Microsoft Word or similar generally suffices; some analysts may want more robust packages specifically designated as “desktop publishing”</w:t>
            </w:r>
          </w:p>
        </w:tc>
        <w:tc>
          <w:tcPr>
            <w:tcW w:w="1530" w:type="dxa"/>
          </w:tcPr>
          <w:p w14:paraId="6AC28AC9" w14:textId="29043AE3" w:rsidR="001152C1" w:rsidRDefault="00623817" w:rsidP="00A14E9F">
            <w:pPr>
              <w:jc w:val="right"/>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$100–</w:t>
            </w:r>
            <w:r w:rsidR="00F517FF">
              <w:rPr>
                <w:rFonts w:ascii="Corbel" w:hAnsi="Corbel"/>
                <w:sz w:val="18"/>
                <w:szCs w:val="18"/>
              </w:rPr>
              <w:t>$</w:t>
            </w:r>
            <w:r>
              <w:rPr>
                <w:rFonts w:ascii="Corbel" w:hAnsi="Corbel"/>
                <w:sz w:val="18"/>
                <w:szCs w:val="18"/>
              </w:rPr>
              <w:t>400</w:t>
            </w:r>
          </w:p>
        </w:tc>
      </w:tr>
      <w:tr w:rsidR="001152C1" w:rsidRPr="00332F9F" w14:paraId="1DADDAB6" w14:textId="77777777" w:rsidTr="00BA78B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30" w:type="dxa"/>
          </w:tcPr>
          <w:p w14:paraId="490578DD" w14:textId="77777777" w:rsidR="001152C1" w:rsidRDefault="00623817" w:rsidP="00A14E9F">
            <w:pPr>
              <w:rPr>
                <w:rFonts w:ascii="Corbel" w:hAnsi="Corbel"/>
                <w:sz w:val="18"/>
                <w:szCs w:val="18"/>
              </w:rPr>
            </w:pPr>
            <w:r>
              <w:rPr>
                <w:rFonts w:ascii="Corbel" w:hAnsi="Corbel"/>
                <w:sz w:val="18"/>
                <w:szCs w:val="18"/>
              </w:rPr>
              <w:t>Presentation software</w:t>
            </w:r>
          </w:p>
        </w:tc>
        <w:tc>
          <w:tcPr>
            <w:tcW w:w="5940" w:type="dxa"/>
          </w:tcPr>
          <w:p w14:paraId="71FA7F30" w14:textId="11C94D2F" w:rsidR="001152C1" w:rsidRDefault="00844F50" w:rsidP="00507AF1">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Microsoft</w:t>
            </w:r>
            <w:r w:rsidR="00623817">
              <w:rPr>
                <w:rFonts w:ascii="Corbel" w:hAnsi="Corbel"/>
                <w:sz w:val="18"/>
                <w:szCs w:val="18"/>
              </w:rPr>
              <w:t xml:space="preserve"> </w:t>
            </w:r>
            <w:r w:rsidR="00507AF1">
              <w:rPr>
                <w:rFonts w:ascii="Corbel" w:hAnsi="Corbel"/>
                <w:sz w:val="18"/>
                <w:szCs w:val="18"/>
              </w:rPr>
              <w:t xml:space="preserve">PowerPoint </w:t>
            </w:r>
            <w:r w:rsidR="00623817">
              <w:rPr>
                <w:rFonts w:ascii="Corbel" w:hAnsi="Corbel"/>
                <w:sz w:val="18"/>
                <w:szCs w:val="18"/>
              </w:rPr>
              <w:t>or similar. For designing briefings, automated or in-person, and longer presentations.</w:t>
            </w:r>
          </w:p>
        </w:tc>
        <w:tc>
          <w:tcPr>
            <w:tcW w:w="1530" w:type="dxa"/>
          </w:tcPr>
          <w:p w14:paraId="31EE4A87" w14:textId="2253DCAD" w:rsidR="001152C1" w:rsidRDefault="00623817" w:rsidP="00A14E9F">
            <w:pPr>
              <w:jc w:val="right"/>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$120–</w:t>
            </w:r>
            <w:r w:rsidR="00F517FF">
              <w:rPr>
                <w:rFonts w:ascii="Corbel" w:hAnsi="Corbel"/>
                <w:sz w:val="18"/>
                <w:szCs w:val="18"/>
              </w:rPr>
              <w:t>$</w:t>
            </w:r>
            <w:r>
              <w:rPr>
                <w:rFonts w:ascii="Corbel" w:hAnsi="Corbel"/>
                <w:sz w:val="18"/>
                <w:szCs w:val="18"/>
              </w:rPr>
              <w:t>300</w:t>
            </w:r>
          </w:p>
        </w:tc>
      </w:tr>
      <w:tr w:rsidR="00623817" w:rsidRPr="00332F9F" w14:paraId="1AB37877" w14:textId="77777777" w:rsidTr="00BA78BB">
        <w:trPr>
          <w:cantSplit/>
        </w:trPr>
        <w:tc>
          <w:tcPr>
            <w:cnfStyle w:val="001000000000" w:firstRow="0" w:lastRow="0" w:firstColumn="1" w:lastColumn="0" w:oddVBand="0" w:evenVBand="0" w:oddHBand="0" w:evenHBand="0" w:firstRowFirstColumn="0" w:firstRowLastColumn="0" w:lastRowFirstColumn="0" w:lastRowLastColumn="0"/>
            <w:tcW w:w="1530" w:type="dxa"/>
          </w:tcPr>
          <w:p w14:paraId="31AC3E67" w14:textId="77777777" w:rsidR="00623817" w:rsidRDefault="00D963BF" w:rsidP="00A14E9F">
            <w:pPr>
              <w:rPr>
                <w:rFonts w:ascii="Corbel" w:hAnsi="Corbel"/>
                <w:sz w:val="18"/>
                <w:szCs w:val="18"/>
              </w:rPr>
            </w:pPr>
            <w:r>
              <w:rPr>
                <w:rFonts w:ascii="Corbel" w:hAnsi="Corbel"/>
                <w:sz w:val="18"/>
                <w:szCs w:val="18"/>
              </w:rPr>
              <w:t>Spatial statistics</w:t>
            </w:r>
          </w:p>
        </w:tc>
        <w:tc>
          <w:tcPr>
            <w:tcW w:w="5940" w:type="dxa"/>
          </w:tcPr>
          <w:p w14:paraId="37E2B76E" w14:textId="77777777" w:rsidR="00623817" w:rsidRDefault="00D963BF" w:rsidP="00A14E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Add-ons to GIS software that provide more robust hot spot analysis, journey-to-crime, and other spatial statistics solutions. One of the most flexible (CrimeStat) is free, but it has a steeper learning curve.</w:t>
            </w:r>
          </w:p>
        </w:tc>
        <w:tc>
          <w:tcPr>
            <w:tcW w:w="1530" w:type="dxa"/>
          </w:tcPr>
          <w:p w14:paraId="0FA3D1C7" w14:textId="064593E5" w:rsidR="00623817" w:rsidRDefault="00D963BF" w:rsidP="00A14E9F">
            <w:pPr>
              <w:jc w:val="right"/>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$0–</w:t>
            </w:r>
            <w:r w:rsidR="00F517FF">
              <w:rPr>
                <w:rFonts w:ascii="Corbel" w:hAnsi="Corbel"/>
                <w:sz w:val="18"/>
                <w:szCs w:val="18"/>
              </w:rPr>
              <w:t>$</w:t>
            </w:r>
            <w:r>
              <w:rPr>
                <w:rFonts w:ascii="Corbel" w:hAnsi="Corbel"/>
                <w:sz w:val="18"/>
                <w:szCs w:val="18"/>
              </w:rPr>
              <w:t>2500</w:t>
            </w:r>
          </w:p>
        </w:tc>
      </w:tr>
      <w:tr w:rsidR="00270B7E" w:rsidRPr="00332F9F" w14:paraId="4AE51485" w14:textId="77777777" w:rsidTr="00BA78B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30" w:type="dxa"/>
          </w:tcPr>
          <w:p w14:paraId="72213768" w14:textId="77777777" w:rsidR="00270B7E" w:rsidRDefault="00270B7E" w:rsidP="00A14E9F">
            <w:pPr>
              <w:rPr>
                <w:rFonts w:ascii="Corbel" w:hAnsi="Corbel"/>
                <w:sz w:val="18"/>
                <w:szCs w:val="18"/>
              </w:rPr>
            </w:pPr>
            <w:r>
              <w:rPr>
                <w:rFonts w:ascii="Corbel" w:hAnsi="Corbel"/>
                <w:sz w:val="18"/>
                <w:szCs w:val="18"/>
              </w:rPr>
              <w:t>PDF writing</w:t>
            </w:r>
          </w:p>
        </w:tc>
        <w:tc>
          <w:tcPr>
            <w:tcW w:w="5940" w:type="dxa"/>
          </w:tcPr>
          <w:p w14:paraId="7F578A3D" w14:textId="77777777" w:rsidR="00270B7E" w:rsidRDefault="00270B7E" w:rsidP="00A14E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With PDFs as the most common document exchange solutions, analysts need the ability to create them—not just print to them, but take advantage of full PDF resources such as layers, internal links, and document editing.</w:t>
            </w:r>
          </w:p>
        </w:tc>
        <w:tc>
          <w:tcPr>
            <w:tcW w:w="1530" w:type="dxa"/>
          </w:tcPr>
          <w:p w14:paraId="5C5F30EE" w14:textId="364770C3" w:rsidR="00270B7E" w:rsidRDefault="00270B7E" w:rsidP="00A14E9F">
            <w:pPr>
              <w:jc w:val="right"/>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$150–</w:t>
            </w:r>
            <w:r w:rsidR="00F517FF">
              <w:rPr>
                <w:rFonts w:ascii="Corbel" w:hAnsi="Corbel"/>
                <w:sz w:val="18"/>
                <w:szCs w:val="18"/>
              </w:rPr>
              <w:t>$</w:t>
            </w:r>
            <w:r>
              <w:rPr>
                <w:rFonts w:ascii="Corbel" w:hAnsi="Corbel"/>
                <w:sz w:val="18"/>
                <w:szCs w:val="18"/>
              </w:rPr>
              <w:t>300</w:t>
            </w:r>
          </w:p>
        </w:tc>
      </w:tr>
      <w:tr w:rsidR="006B3FAA" w:rsidRPr="00332F9F" w14:paraId="6DD47D3A" w14:textId="77777777" w:rsidTr="00BA78BB">
        <w:trPr>
          <w:cantSplit/>
        </w:trPr>
        <w:tc>
          <w:tcPr>
            <w:cnfStyle w:val="001000000000" w:firstRow="0" w:lastRow="0" w:firstColumn="1" w:lastColumn="0" w:oddVBand="0" w:evenVBand="0" w:oddHBand="0" w:evenHBand="0" w:firstRowFirstColumn="0" w:firstRowLastColumn="0" w:lastRowFirstColumn="0" w:lastRowLastColumn="0"/>
            <w:tcW w:w="1530" w:type="dxa"/>
          </w:tcPr>
          <w:p w14:paraId="51510809" w14:textId="77777777" w:rsidR="006B3FAA" w:rsidRDefault="006B3FAA" w:rsidP="00A14E9F">
            <w:pPr>
              <w:rPr>
                <w:rFonts w:ascii="Corbel" w:hAnsi="Corbel"/>
                <w:sz w:val="18"/>
                <w:szCs w:val="18"/>
              </w:rPr>
            </w:pPr>
            <w:r>
              <w:rPr>
                <w:rFonts w:ascii="Corbel" w:hAnsi="Corbel"/>
                <w:sz w:val="18"/>
                <w:szCs w:val="18"/>
              </w:rPr>
              <w:t>Intelligence analysis</w:t>
            </w:r>
          </w:p>
        </w:tc>
        <w:tc>
          <w:tcPr>
            <w:tcW w:w="5940" w:type="dxa"/>
          </w:tcPr>
          <w:p w14:paraId="2CAE1351" w14:textId="0A40D751" w:rsidR="006B3FAA" w:rsidRDefault="001E6624" w:rsidP="00F517F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Special software for storage of intelligence data and creation of intelligence products. Smaller agencies will probably be able to do with office solutions</w:t>
            </w:r>
          </w:p>
        </w:tc>
        <w:tc>
          <w:tcPr>
            <w:tcW w:w="1530" w:type="dxa"/>
          </w:tcPr>
          <w:p w14:paraId="2D27E04C" w14:textId="6DBDC7FF" w:rsidR="006B3FAA" w:rsidRDefault="001E6624" w:rsidP="00A14E9F">
            <w:pPr>
              <w:jc w:val="right"/>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$1,000–</w:t>
            </w:r>
            <w:r w:rsidR="00F517FF">
              <w:rPr>
                <w:rFonts w:ascii="Corbel" w:hAnsi="Corbel"/>
                <w:sz w:val="18"/>
                <w:szCs w:val="18"/>
              </w:rPr>
              <w:t>$</w:t>
            </w:r>
            <w:r>
              <w:rPr>
                <w:rFonts w:ascii="Corbel" w:hAnsi="Corbel"/>
                <w:sz w:val="18"/>
                <w:szCs w:val="18"/>
              </w:rPr>
              <w:t>5,000</w:t>
            </w:r>
          </w:p>
        </w:tc>
      </w:tr>
    </w:tbl>
    <w:p w14:paraId="0BD50E10" w14:textId="77777777" w:rsidR="001152C1" w:rsidRPr="00F517FF" w:rsidRDefault="001152C1" w:rsidP="00F86CAB">
      <w:pPr>
        <w:jc w:val="both"/>
        <w:rPr>
          <w:sz w:val="18"/>
          <w:szCs w:val="18"/>
        </w:rPr>
      </w:pPr>
    </w:p>
    <w:p w14:paraId="0789362F" w14:textId="77777777" w:rsidR="00490233" w:rsidRPr="00F517FF" w:rsidRDefault="00490233" w:rsidP="00F86CAB">
      <w:pPr>
        <w:jc w:val="both"/>
        <w:rPr>
          <w:sz w:val="18"/>
          <w:szCs w:val="18"/>
        </w:rPr>
      </w:pPr>
    </w:p>
    <w:p w14:paraId="35F06FA8" w14:textId="77777777" w:rsidR="00074979" w:rsidRPr="00003133" w:rsidRDefault="00074979" w:rsidP="00F86CAB">
      <w:pPr>
        <w:jc w:val="both"/>
        <w:rPr>
          <w:b/>
          <w:color w:val="002060"/>
          <w:sz w:val="28"/>
          <w:szCs w:val="28"/>
        </w:rPr>
      </w:pPr>
      <w:r>
        <w:rPr>
          <w:b/>
          <w:color w:val="002060"/>
          <w:sz w:val="28"/>
          <w:szCs w:val="28"/>
        </w:rPr>
        <w:t>A note on special crime analysis software</w:t>
      </w:r>
    </w:p>
    <w:p w14:paraId="63F85DEA" w14:textId="77777777" w:rsidR="00074979" w:rsidRDefault="00074979" w:rsidP="00F86CAB">
      <w:pPr>
        <w:jc w:val="both"/>
      </w:pPr>
    </w:p>
    <w:p w14:paraId="4A37CAB3" w14:textId="77777777" w:rsidR="00241367" w:rsidRDefault="00241367" w:rsidP="00F86CAB">
      <w:pPr>
        <w:jc w:val="both"/>
      </w:pPr>
      <w:r>
        <w:t>A number of companies sell specific crime analysis, crime mapping, or predictive analysis software packages that offer to supplement analysts, make their jobs easier, or even replace them. Such software packages are often attractive to agencies inexperienced in crime analysis, offering easy, off-the-shelf solutions that anyone can use, without the need to invest in a human crime analysis capability. On these software packages, we would like to make several notes:</w:t>
      </w:r>
    </w:p>
    <w:p w14:paraId="5968160F" w14:textId="77777777" w:rsidR="00241367" w:rsidRDefault="00241367" w:rsidP="00F86CAB">
      <w:pPr>
        <w:jc w:val="both"/>
      </w:pPr>
    </w:p>
    <w:p w14:paraId="09231FE9" w14:textId="22BA3422" w:rsidR="00241367" w:rsidRDefault="00241367" w:rsidP="008C4631">
      <w:pPr>
        <w:pStyle w:val="ListParagraph"/>
        <w:numPr>
          <w:ilvl w:val="0"/>
          <w:numId w:val="26"/>
        </w:numPr>
        <w:spacing w:after="120"/>
        <w:contextualSpacing w:val="0"/>
        <w:jc w:val="both"/>
      </w:pPr>
      <w:r>
        <w:t>Software solutions may make tasks easier, but they tend to su</w:t>
      </w:r>
      <w:r w:rsidR="00CE152E">
        <w:t>ffer from a lack of flexibilit</w:t>
      </w:r>
      <w:r w:rsidR="00E46FEB">
        <w:t>y. An agency that wants results</w:t>
      </w:r>
      <w:r w:rsidR="00CE152E">
        <w:t xml:space="preserve"> presented in a different way, or a model tweaked to account for different variables and weights, often has no ability to modify the software product.</w:t>
      </w:r>
    </w:p>
    <w:p w14:paraId="238BD4AF" w14:textId="1EEBB7B7" w:rsidR="00CE152E" w:rsidRDefault="00CE152E" w:rsidP="008C4631">
      <w:pPr>
        <w:pStyle w:val="ListParagraph"/>
        <w:numPr>
          <w:ilvl w:val="0"/>
          <w:numId w:val="26"/>
        </w:numPr>
        <w:spacing w:after="120"/>
        <w:contextualSpacing w:val="0"/>
        <w:jc w:val="both"/>
      </w:pPr>
      <w:r>
        <w:t>Software solutions make assu</w:t>
      </w:r>
      <w:r w:rsidR="00F517FF">
        <w:t>mptions about data completeness</w:t>
      </w:r>
      <w:r>
        <w:t xml:space="preserve"> and accuracy. Agencies cannot avoid addressing these problems even with off-the-shelf solutions.</w:t>
      </w:r>
    </w:p>
    <w:p w14:paraId="466B0967" w14:textId="77777777" w:rsidR="00CE152E" w:rsidRDefault="00CE152E" w:rsidP="008C4631">
      <w:pPr>
        <w:pStyle w:val="ListParagraph"/>
        <w:numPr>
          <w:ilvl w:val="0"/>
          <w:numId w:val="26"/>
        </w:numPr>
        <w:spacing w:after="120"/>
        <w:contextualSpacing w:val="0"/>
        <w:jc w:val="both"/>
      </w:pPr>
      <w:r>
        <w:t>For agencies with new crime analysts, software solutions may hinder the development of the analyst’s own skills. If the analyst can produce a result with the push of a button, he or she may fail to learn how to complete the process “the long way” (without the software) and thus never develop the ability to make modifications, adjustments, and improvements to the process to account for different datasets or ways of analyzing the data.</w:t>
      </w:r>
    </w:p>
    <w:p w14:paraId="1354875E" w14:textId="77777777" w:rsidR="00CE152E" w:rsidRDefault="00CE152E" w:rsidP="008C4631">
      <w:pPr>
        <w:pStyle w:val="ListParagraph"/>
        <w:numPr>
          <w:ilvl w:val="0"/>
          <w:numId w:val="26"/>
        </w:numPr>
        <w:spacing w:after="120"/>
        <w:contextualSpacing w:val="0"/>
        <w:jc w:val="both"/>
      </w:pPr>
      <w:r>
        <w:t xml:space="preserve">Some software solutions are very expensive, costing more than it would take to fully train an individual in the techniques necessary to produce a comparable </w:t>
      </w:r>
      <w:r w:rsidR="006260CD">
        <w:t>product</w:t>
      </w:r>
      <w:r>
        <w:t>.</w:t>
      </w:r>
    </w:p>
    <w:p w14:paraId="2CD9D78C" w14:textId="77777777" w:rsidR="00CE152E" w:rsidRPr="00CE152E" w:rsidRDefault="00CE152E" w:rsidP="008C4631">
      <w:pPr>
        <w:pStyle w:val="ListParagraph"/>
        <w:numPr>
          <w:ilvl w:val="0"/>
          <w:numId w:val="26"/>
        </w:numPr>
        <w:spacing w:after="120"/>
        <w:contextualSpacing w:val="0"/>
        <w:jc w:val="both"/>
      </w:pPr>
      <w:r>
        <w:t xml:space="preserve">Any company that claims that its software replaces a human analyst is deluding itself and deceiving you. At best, software can perform </w:t>
      </w:r>
      <w:r w:rsidRPr="00CE152E">
        <w:rPr>
          <w:i/>
        </w:rPr>
        <w:t>quantitative</w:t>
      </w:r>
      <w:r>
        <w:t xml:space="preserve"> analysis, including mapping, charting, and statistical reporting. This may help automate a lot of administrative analysis tasks and provide quick answers to common questions, but software simply cannot fuse all the data sources and perform all the techniques—quantitative and qualitative—inherent in tactical analysis, strategic analysis, and crime intelligence analysis.</w:t>
      </w:r>
    </w:p>
    <w:p w14:paraId="3C2EEAC1" w14:textId="77777777" w:rsidR="00CE152E" w:rsidRDefault="00CE152E" w:rsidP="00F86CAB">
      <w:pPr>
        <w:jc w:val="both"/>
      </w:pPr>
    </w:p>
    <w:p w14:paraId="6EF0C03B" w14:textId="77777777" w:rsidR="00241367" w:rsidRDefault="00D7296B" w:rsidP="00F86CAB">
      <w:pPr>
        <w:jc w:val="both"/>
      </w:pPr>
      <w:r>
        <w:t xml:space="preserve">Off-the-shelf analytical solutions are the equivalent of buying a player piano instead of hiring a pianist, or perhaps baking with a cake mix instead of making one from scratch. They may work for certain purposes, but you wouldn’t want one for a symphony or a wedding. </w:t>
      </w:r>
    </w:p>
    <w:p w14:paraId="250B9AA3" w14:textId="77777777" w:rsidR="00EE104A" w:rsidRDefault="00EE104A" w:rsidP="00F86CAB">
      <w:pPr>
        <w:jc w:val="both"/>
      </w:pPr>
    </w:p>
    <w:p w14:paraId="493814CA" w14:textId="77777777" w:rsidR="00EE104A" w:rsidRPr="00D93156" w:rsidRDefault="00EE104A" w:rsidP="00F86CAB">
      <w:pPr>
        <w:jc w:val="both"/>
      </w:pPr>
      <w:r>
        <w:t xml:space="preserve">In general, we recommend analytical software solutions to supplement, not replace, analysts and analytical functions. Just as a statistician should know how to calculate a formula by hand before relying on a calculator, and on a calculator before relying on Microsoft Excel, an analyst should understand how to map hot spots </w:t>
      </w:r>
      <w:r w:rsidR="00D93156">
        <w:t xml:space="preserve">and forecast events (for example) before relying on solutions that perform these tasks at the push of a button. After learning these techniques, if the analyst and agency </w:t>
      </w:r>
      <w:r w:rsidR="00D93156">
        <w:rPr>
          <w:i/>
        </w:rPr>
        <w:t>then</w:t>
      </w:r>
      <w:r w:rsidR="00D93156">
        <w:t xml:space="preserve"> want a software solution that makes the tasks easier and quicker, by all means buy </w:t>
      </w:r>
      <w:r w:rsidR="00006AAF">
        <w:t>it</w:t>
      </w:r>
      <w:r w:rsidR="00D93156">
        <w:t xml:space="preserve">. </w:t>
      </w:r>
    </w:p>
    <w:p w14:paraId="07825E5B" w14:textId="77777777" w:rsidR="00CE152E" w:rsidRDefault="00CE152E" w:rsidP="00F86CAB">
      <w:pPr>
        <w:jc w:val="both"/>
      </w:pPr>
    </w:p>
    <w:p w14:paraId="2F6A7BC9" w14:textId="77777777" w:rsidR="00B327E6" w:rsidRDefault="00B327E6" w:rsidP="00B327E6">
      <w:pPr>
        <w:jc w:val="both"/>
      </w:pPr>
      <w:r>
        <w:rPr>
          <w:noProof/>
        </w:rPr>
        <mc:AlternateContent>
          <mc:Choice Requires="wps">
            <w:drawing>
              <wp:anchor distT="0" distB="0" distL="114300" distR="114300" simplePos="0" relativeHeight="251632640" behindDoc="1" locked="0" layoutInCell="1" allowOverlap="1" wp14:anchorId="78AEED95" wp14:editId="4A7241F5">
                <wp:simplePos x="0" y="0"/>
                <wp:positionH relativeFrom="column">
                  <wp:posOffset>-133351</wp:posOffset>
                </wp:positionH>
                <wp:positionV relativeFrom="paragraph">
                  <wp:posOffset>64770</wp:posOffset>
                </wp:positionV>
                <wp:extent cx="5972175" cy="4895850"/>
                <wp:effectExtent l="0" t="0" r="28575" b="19050"/>
                <wp:wrapNone/>
                <wp:docPr id="28" name="Rectangle 28"/>
                <wp:cNvGraphicFramePr/>
                <a:graphic xmlns:a="http://schemas.openxmlformats.org/drawingml/2006/main">
                  <a:graphicData uri="http://schemas.microsoft.com/office/word/2010/wordprocessingShape">
                    <wps:wsp>
                      <wps:cNvSpPr/>
                      <wps:spPr>
                        <a:xfrm>
                          <a:off x="0" y="0"/>
                          <a:ext cx="5972175" cy="4895850"/>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B20FE" id="Rectangle 28" o:spid="_x0000_s1026" style="position:absolute;margin-left:-10.5pt;margin-top:5.1pt;width:470.25pt;height:38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" fillcolor="#daeef3 [664]" strokecolor="#002060" strokeweight="2pt"/>
            </w:pict>
          </mc:Fallback>
        </mc:AlternateContent>
      </w:r>
    </w:p>
    <w:p w14:paraId="231BA6BD" w14:textId="77777777" w:rsidR="00B327E6" w:rsidRPr="00003133" w:rsidRDefault="00B327E6" w:rsidP="00B327E6">
      <w:pPr>
        <w:jc w:val="both"/>
        <w:rPr>
          <w:b/>
          <w:color w:val="002060"/>
          <w:sz w:val="28"/>
          <w:szCs w:val="28"/>
        </w:rPr>
      </w:pPr>
      <w:r>
        <w:rPr>
          <w:b/>
          <w:color w:val="002060"/>
          <w:sz w:val="28"/>
          <w:szCs w:val="28"/>
        </w:rPr>
        <w:t>Your action plan</w:t>
      </w:r>
    </w:p>
    <w:p w14:paraId="76D85688" w14:textId="77777777" w:rsidR="00B327E6" w:rsidRDefault="00B327E6" w:rsidP="00B327E6">
      <w:pPr>
        <w:jc w:val="both"/>
      </w:pPr>
    </w:p>
    <w:p w14:paraId="647C903F" w14:textId="77777777" w:rsidR="00B327E6" w:rsidRDefault="00B327E6" w:rsidP="00B327E6">
      <w:pPr>
        <w:jc w:val="both"/>
      </w:pPr>
      <w:r>
        <w:t xml:space="preserve">What items do you need to purchase, requisition, or otherwise </w:t>
      </w:r>
      <w:r w:rsidR="008D1DC9">
        <w:t>research</w:t>
      </w:r>
      <w:r>
        <w:t xml:space="preserve"> to fully equip your crime analysis unit, and who should be responsible for procuring these needed items?</w:t>
      </w:r>
    </w:p>
    <w:p w14:paraId="19B6B002" w14:textId="77777777" w:rsidR="00B327E6" w:rsidRDefault="00B327E6" w:rsidP="00F86CAB">
      <w:pPr>
        <w:jc w:val="both"/>
      </w:pPr>
    </w:p>
    <w:tbl>
      <w:tblPr>
        <w:tblStyle w:val="LightList"/>
        <w:tblW w:w="0" w:type="auto"/>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2207"/>
        <w:gridCol w:w="1962"/>
        <w:gridCol w:w="4811"/>
      </w:tblGrid>
      <w:tr w:rsidR="00B327E6" w14:paraId="15586359" w14:textId="77777777" w:rsidTr="00F919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bottom w:val="single" w:sz="8" w:space="0" w:color="002060"/>
              <w:right w:val="single" w:sz="8" w:space="0" w:color="002060"/>
            </w:tcBorders>
            <w:shd w:val="clear" w:color="auto" w:fill="002060"/>
          </w:tcPr>
          <w:p w14:paraId="108AFE84" w14:textId="77777777" w:rsidR="00B327E6" w:rsidRDefault="00B327E6" w:rsidP="00F919FB">
            <w:pPr>
              <w:jc w:val="both"/>
            </w:pPr>
            <w:r>
              <w:t>Item</w:t>
            </w:r>
          </w:p>
        </w:tc>
        <w:tc>
          <w:tcPr>
            <w:tcW w:w="1980" w:type="dxa"/>
            <w:tcBorders>
              <w:left w:val="single" w:sz="8" w:space="0" w:color="002060"/>
              <w:bottom w:val="single" w:sz="8" w:space="0" w:color="002060"/>
              <w:right w:val="single" w:sz="8" w:space="0" w:color="002060"/>
            </w:tcBorders>
            <w:shd w:val="clear" w:color="auto" w:fill="002060"/>
          </w:tcPr>
          <w:p w14:paraId="3F52D3DD" w14:textId="77777777" w:rsidR="00B327E6" w:rsidRDefault="00B327E6" w:rsidP="00F919FB">
            <w:pPr>
              <w:jc w:val="both"/>
              <w:cnfStyle w:val="100000000000" w:firstRow="1" w:lastRow="0" w:firstColumn="0" w:lastColumn="0" w:oddVBand="0" w:evenVBand="0" w:oddHBand="0" w:evenHBand="0" w:firstRowFirstColumn="0" w:firstRowLastColumn="0" w:lastRowFirstColumn="0" w:lastRowLastColumn="0"/>
            </w:pPr>
            <w:r>
              <w:t>Responsibility</w:t>
            </w:r>
          </w:p>
        </w:tc>
        <w:tc>
          <w:tcPr>
            <w:tcW w:w="4968" w:type="dxa"/>
            <w:tcBorders>
              <w:left w:val="single" w:sz="8" w:space="0" w:color="002060"/>
              <w:bottom w:val="single" w:sz="8" w:space="0" w:color="002060"/>
            </w:tcBorders>
            <w:shd w:val="clear" w:color="auto" w:fill="002060"/>
          </w:tcPr>
          <w:p w14:paraId="67968AD1" w14:textId="77777777" w:rsidR="00B327E6" w:rsidRDefault="00B327E6" w:rsidP="00F919FB">
            <w:pPr>
              <w:jc w:val="both"/>
              <w:cnfStyle w:val="100000000000" w:firstRow="1" w:lastRow="0" w:firstColumn="0" w:lastColumn="0" w:oddVBand="0" w:evenVBand="0" w:oddHBand="0" w:evenHBand="0" w:firstRowFirstColumn="0" w:firstRowLastColumn="0" w:lastRowFirstColumn="0" w:lastRowLastColumn="0"/>
            </w:pPr>
            <w:r>
              <w:t>Notes</w:t>
            </w:r>
          </w:p>
        </w:tc>
      </w:tr>
      <w:tr w:rsidR="00B327E6" w14:paraId="042AD1DC" w14:textId="77777777" w:rsidTr="00F919FB">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268" w:type="dxa"/>
            <w:tcBorders>
              <w:right w:val="single" w:sz="8" w:space="0" w:color="002060"/>
            </w:tcBorders>
            <w:shd w:val="clear" w:color="auto" w:fill="FFFFFF" w:themeFill="background1"/>
          </w:tcPr>
          <w:p w14:paraId="7AE804A0" w14:textId="77777777" w:rsidR="00B327E6" w:rsidRDefault="00B327E6" w:rsidP="00F919FB">
            <w:pPr>
              <w:jc w:val="both"/>
            </w:pPr>
          </w:p>
        </w:tc>
        <w:tc>
          <w:tcPr>
            <w:tcW w:w="1980" w:type="dxa"/>
            <w:tcBorders>
              <w:left w:val="single" w:sz="8" w:space="0" w:color="002060"/>
              <w:right w:val="single" w:sz="8" w:space="0" w:color="002060"/>
            </w:tcBorders>
            <w:shd w:val="clear" w:color="auto" w:fill="FFFFFF" w:themeFill="background1"/>
          </w:tcPr>
          <w:p w14:paraId="32067047" w14:textId="77777777" w:rsidR="00B327E6" w:rsidRDefault="00B327E6" w:rsidP="00F919FB">
            <w:pPr>
              <w:jc w:val="both"/>
              <w:cnfStyle w:val="000000100000" w:firstRow="0" w:lastRow="0" w:firstColumn="0" w:lastColumn="0" w:oddVBand="0" w:evenVBand="0" w:oddHBand="1" w:evenHBand="0" w:firstRowFirstColumn="0" w:firstRowLastColumn="0" w:lastRowFirstColumn="0" w:lastRowLastColumn="0"/>
            </w:pPr>
          </w:p>
        </w:tc>
        <w:tc>
          <w:tcPr>
            <w:tcW w:w="4968" w:type="dxa"/>
            <w:tcBorders>
              <w:left w:val="single" w:sz="8" w:space="0" w:color="002060"/>
            </w:tcBorders>
            <w:shd w:val="clear" w:color="auto" w:fill="FFFFFF" w:themeFill="background1"/>
          </w:tcPr>
          <w:p w14:paraId="3C0E1AE7" w14:textId="77777777" w:rsidR="00B327E6" w:rsidRDefault="00B327E6" w:rsidP="00F919FB">
            <w:pPr>
              <w:jc w:val="both"/>
              <w:cnfStyle w:val="000000100000" w:firstRow="0" w:lastRow="0" w:firstColumn="0" w:lastColumn="0" w:oddVBand="0" w:evenVBand="0" w:oddHBand="1" w:evenHBand="0" w:firstRowFirstColumn="0" w:firstRowLastColumn="0" w:lastRowFirstColumn="0" w:lastRowLastColumn="0"/>
            </w:pPr>
          </w:p>
        </w:tc>
      </w:tr>
      <w:tr w:rsidR="00B327E6" w14:paraId="5243951D" w14:textId="77777777" w:rsidTr="00F919FB">
        <w:trPr>
          <w:trHeight w:val="720"/>
        </w:trPr>
        <w:tc>
          <w:tcPr>
            <w:cnfStyle w:val="001000000000" w:firstRow="0" w:lastRow="0" w:firstColumn="1" w:lastColumn="0" w:oddVBand="0" w:evenVBand="0" w:oddHBand="0" w:evenHBand="0" w:firstRowFirstColumn="0" w:firstRowLastColumn="0" w:lastRowFirstColumn="0" w:lastRowLastColumn="0"/>
            <w:tcW w:w="2268" w:type="dxa"/>
            <w:tcBorders>
              <w:right w:val="single" w:sz="8" w:space="0" w:color="002060"/>
            </w:tcBorders>
            <w:shd w:val="clear" w:color="auto" w:fill="FFFFFF" w:themeFill="background1"/>
          </w:tcPr>
          <w:p w14:paraId="79C19266" w14:textId="77777777" w:rsidR="00B327E6" w:rsidRDefault="00B327E6" w:rsidP="00F919FB">
            <w:pPr>
              <w:jc w:val="both"/>
            </w:pPr>
          </w:p>
        </w:tc>
        <w:tc>
          <w:tcPr>
            <w:tcW w:w="1980" w:type="dxa"/>
            <w:tcBorders>
              <w:left w:val="single" w:sz="8" w:space="0" w:color="002060"/>
              <w:right w:val="single" w:sz="8" w:space="0" w:color="002060"/>
            </w:tcBorders>
            <w:shd w:val="clear" w:color="auto" w:fill="FFFFFF" w:themeFill="background1"/>
          </w:tcPr>
          <w:p w14:paraId="121A5D13" w14:textId="77777777" w:rsidR="00B327E6" w:rsidRDefault="00B327E6" w:rsidP="00F919FB">
            <w:pPr>
              <w:jc w:val="both"/>
              <w:cnfStyle w:val="000000000000" w:firstRow="0" w:lastRow="0" w:firstColumn="0" w:lastColumn="0" w:oddVBand="0" w:evenVBand="0" w:oddHBand="0" w:evenHBand="0" w:firstRowFirstColumn="0" w:firstRowLastColumn="0" w:lastRowFirstColumn="0" w:lastRowLastColumn="0"/>
            </w:pPr>
          </w:p>
        </w:tc>
        <w:tc>
          <w:tcPr>
            <w:tcW w:w="4968" w:type="dxa"/>
            <w:tcBorders>
              <w:left w:val="single" w:sz="8" w:space="0" w:color="002060"/>
            </w:tcBorders>
            <w:shd w:val="clear" w:color="auto" w:fill="FFFFFF" w:themeFill="background1"/>
          </w:tcPr>
          <w:p w14:paraId="18716BDC" w14:textId="77777777" w:rsidR="00B327E6" w:rsidRDefault="00B327E6" w:rsidP="00F919FB">
            <w:pPr>
              <w:jc w:val="both"/>
              <w:cnfStyle w:val="000000000000" w:firstRow="0" w:lastRow="0" w:firstColumn="0" w:lastColumn="0" w:oddVBand="0" w:evenVBand="0" w:oddHBand="0" w:evenHBand="0" w:firstRowFirstColumn="0" w:firstRowLastColumn="0" w:lastRowFirstColumn="0" w:lastRowLastColumn="0"/>
            </w:pPr>
          </w:p>
        </w:tc>
      </w:tr>
      <w:tr w:rsidR="00B327E6" w14:paraId="39BFA3BD" w14:textId="77777777" w:rsidTr="00F919FB">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268" w:type="dxa"/>
            <w:tcBorders>
              <w:right w:val="single" w:sz="8" w:space="0" w:color="002060"/>
            </w:tcBorders>
            <w:shd w:val="clear" w:color="auto" w:fill="FFFFFF" w:themeFill="background1"/>
          </w:tcPr>
          <w:p w14:paraId="05BC4A3D" w14:textId="77777777" w:rsidR="00B327E6" w:rsidRDefault="00B327E6" w:rsidP="00F919FB">
            <w:pPr>
              <w:jc w:val="both"/>
            </w:pPr>
          </w:p>
        </w:tc>
        <w:tc>
          <w:tcPr>
            <w:tcW w:w="1980" w:type="dxa"/>
            <w:tcBorders>
              <w:left w:val="single" w:sz="8" w:space="0" w:color="002060"/>
              <w:right w:val="single" w:sz="8" w:space="0" w:color="002060"/>
            </w:tcBorders>
            <w:shd w:val="clear" w:color="auto" w:fill="FFFFFF" w:themeFill="background1"/>
          </w:tcPr>
          <w:p w14:paraId="2378AB54" w14:textId="77777777" w:rsidR="00B327E6" w:rsidRDefault="00B327E6" w:rsidP="00F919FB">
            <w:pPr>
              <w:jc w:val="both"/>
              <w:cnfStyle w:val="000000100000" w:firstRow="0" w:lastRow="0" w:firstColumn="0" w:lastColumn="0" w:oddVBand="0" w:evenVBand="0" w:oddHBand="1" w:evenHBand="0" w:firstRowFirstColumn="0" w:firstRowLastColumn="0" w:lastRowFirstColumn="0" w:lastRowLastColumn="0"/>
            </w:pPr>
          </w:p>
        </w:tc>
        <w:tc>
          <w:tcPr>
            <w:tcW w:w="4968" w:type="dxa"/>
            <w:tcBorders>
              <w:left w:val="single" w:sz="8" w:space="0" w:color="002060"/>
            </w:tcBorders>
            <w:shd w:val="clear" w:color="auto" w:fill="FFFFFF" w:themeFill="background1"/>
          </w:tcPr>
          <w:p w14:paraId="67516C96" w14:textId="77777777" w:rsidR="00B327E6" w:rsidRDefault="00B327E6" w:rsidP="00F919FB">
            <w:pPr>
              <w:jc w:val="both"/>
              <w:cnfStyle w:val="000000100000" w:firstRow="0" w:lastRow="0" w:firstColumn="0" w:lastColumn="0" w:oddVBand="0" w:evenVBand="0" w:oddHBand="1" w:evenHBand="0" w:firstRowFirstColumn="0" w:firstRowLastColumn="0" w:lastRowFirstColumn="0" w:lastRowLastColumn="0"/>
            </w:pPr>
          </w:p>
        </w:tc>
      </w:tr>
      <w:tr w:rsidR="003C1C25" w14:paraId="3AA53BAA" w14:textId="77777777" w:rsidTr="00F919FB">
        <w:trPr>
          <w:trHeight w:val="720"/>
        </w:trPr>
        <w:tc>
          <w:tcPr>
            <w:cnfStyle w:val="001000000000" w:firstRow="0" w:lastRow="0" w:firstColumn="1" w:lastColumn="0" w:oddVBand="0" w:evenVBand="0" w:oddHBand="0" w:evenHBand="0" w:firstRowFirstColumn="0" w:firstRowLastColumn="0" w:lastRowFirstColumn="0" w:lastRowLastColumn="0"/>
            <w:tcW w:w="2268" w:type="dxa"/>
            <w:tcBorders>
              <w:right w:val="single" w:sz="8" w:space="0" w:color="002060"/>
            </w:tcBorders>
            <w:shd w:val="clear" w:color="auto" w:fill="FFFFFF" w:themeFill="background1"/>
          </w:tcPr>
          <w:p w14:paraId="07F95D0F" w14:textId="77777777" w:rsidR="003C1C25" w:rsidRDefault="003C1C25" w:rsidP="00F919FB">
            <w:pPr>
              <w:jc w:val="both"/>
            </w:pPr>
          </w:p>
        </w:tc>
        <w:tc>
          <w:tcPr>
            <w:tcW w:w="1980" w:type="dxa"/>
            <w:tcBorders>
              <w:left w:val="single" w:sz="8" w:space="0" w:color="002060"/>
              <w:right w:val="single" w:sz="8" w:space="0" w:color="002060"/>
            </w:tcBorders>
            <w:shd w:val="clear" w:color="auto" w:fill="FFFFFF" w:themeFill="background1"/>
          </w:tcPr>
          <w:p w14:paraId="0473C24C" w14:textId="77777777" w:rsidR="003C1C25" w:rsidRDefault="003C1C25" w:rsidP="00F919FB">
            <w:pPr>
              <w:jc w:val="both"/>
              <w:cnfStyle w:val="000000000000" w:firstRow="0" w:lastRow="0" w:firstColumn="0" w:lastColumn="0" w:oddVBand="0" w:evenVBand="0" w:oddHBand="0" w:evenHBand="0" w:firstRowFirstColumn="0" w:firstRowLastColumn="0" w:lastRowFirstColumn="0" w:lastRowLastColumn="0"/>
            </w:pPr>
          </w:p>
        </w:tc>
        <w:tc>
          <w:tcPr>
            <w:tcW w:w="4968" w:type="dxa"/>
            <w:tcBorders>
              <w:left w:val="single" w:sz="8" w:space="0" w:color="002060"/>
            </w:tcBorders>
            <w:shd w:val="clear" w:color="auto" w:fill="FFFFFF" w:themeFill="background1"/>
          </w:tcPr>
          <w:p w14:paraId="67F199C6" w14:textId="77777777" w:rsidR="003C1C25" w:rsidRDefault="003C1C25" w:rsidP="00F919FB">
            <w:pPr>
              <w:jc w:val="both"/>
              <w:cnfStyle w:val="000000000000" w:firstRow="0" w:lastRow="0" w:firstColumn="0" w:lastColumn="0" w:oddVBand="0" w:evenVBand="0" w:oddHBand="0" w:evenHBand="0" w:firstRowFirstColumn="0" w:firstRowLastColumn="0" w:lastRowFirstColumn="0" w:lastRowLastColumn="0"/>
            </w:pPr>
          </w:p>
        </w:tc>
      </w:tr>
      <w:tr w:rsidR="003C1C25" w14:paraId="7FD5BF84" w14:textId="77777777" w:rsidTr="00F919FB">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268" w:type="dxa"/>
            <w:tcBorders>
              <w:right w:val="single" w:sz="8" w:space="0" w:color="002060"/>
            </w:tcBorders>
            <w:shd w:val="clear" w:color="auto" w:fill="FFFFFF" w:themeFill="background1"/>
          </w:tcPr>
          <w:p w14:paraId="6FEEB076" w14:textId="77777777" w:rsidR="003C1C25" w:rsidRDefault="003C1C25" w:rsidP="00F919FB">
            <w:pPr>
              <w:jc w:val="both"/>
            </w:pPr>
          </w:p>
        </w:tc>
        <w:tc>
          <w:tcPr>
            <w:tcW w:w="1980" w:type="dxa"/>
            <w:tcBorders>
              <w:left w:val="single" w:sz="8" w:space="0" w:color="002060"/>
              <w:right w:val="single" w:sz="8" w:space="0" w:color="002060"/>
            </w:tcBorders>
            <w:shd w:val="clear" w:color="auto" w:fill="FFFFFF" w:themeFill="background1"/>
          </w:tcPr>
          <w:p w14:paraId="32F4988D" w14:textId="77777777" w:rsidR="003C1C25" w:rsidRDefault="003C1C25" w:rsidP="00F919FB">
            <w:pPr>
              <w:jc w:val="both"/>
              <w:cnfStyle w:val="000000100000" w:firstRow="0" w:lastRow="0" w:firstColumn="0" w:lastColumn="0" w:oddVBand="0" w:evenVBand="0" w:oddHBand="1" w:evenHBand="0" w:firstRowFirstColumn="0" w:firstRowLastColumn="0" w:lastRowFirstColumn="0" w:lastRowLastColumn="0"/>
            </w:pPr>
          </w:p>
        </w:tc>
        <w:tc>
          <w:tcPr>
            <w:tcW w:w="4968" w:type="dxa"/>
            <w:tcBorders>
              <w:left w:val="single" w:sz="8" w:space="0" w:color="002060"/>
            </w:tcBorders>
            <w:shd w:val="clear" w:color="auto" w:fill="FFFFFF" w:themeFill="background1"/>
          </w:tcPr>
          <w:p w14:paraId="6C8D3276" w14:textId="77777777" w:rsidR="003C1C25" w:rsidRDefault="003C1C25" w:rsidP="00F919FB">
            <w:pPr>
              <w:jc w:val="both"/>
              <w:cnfStyle w:val="000000100000" w:firstRow="0" w:lastRow="0" w:firstColumn="0" w:lastColumn="0" w:oddVBand="0" w:evenVBand="0" w:oddHBand="1" w:evenHBand="0" w:firstRowFirstColumn="0" w:firstRowLastColumn="0" w:lastRowFirstColumn="0" w:lastRowLastColumn="0"/>
            </w:pPr>
          </w:p>
        </w:tc>
      </w:tr>
      <w:tr w:rsidR="003C1C25" w14:paraId="0420EDDE" w14:textId="77777777" w:rsidTr="00F919FB">
        <w:trPr>
          <w:trHeight w:val="720"/>
        </w:trPr>
        <w:tc>
          <w:tcPr>
            <w:cnfStyle w:val="001000000000" w:firstRow="0" w:lastRow="0" w:firstColumn="1" w:lastColumn="0" w:oddVBand="0" w:evenVBand="0" w:oddHBand="0" w:evenHBand="0" w:firstRowFirstColumn="0" w:firstRowLastColumn="0" w:lastRowFirstColumn="0" w:lastRowLastColumn="0"/>
            <w:tcW w:w="2268" w:type="dxa"/>
            <w:tcBorders>
              <w:right w:val="single" w:sz="8" w:space="0" w:color="002060"/>
            </w:tcBorders>
            <w:shd w:val="clear" w:color="auto" w:fill="FFFFFF" w:themeFill="background1"/>
          </w:tcPr>
          <w:p w14:paraId="46212576" w14:textId="77777777" w:rsidR="003C1C25" w:rsidRDefault="003C1C25" w:rsidP="00F919FB">
            <w:pPr>
              <w:jc w:val="both"/>
            </w:pPr>
          </w:p>
        </w:tc>
        <w:tc>
          <w:tcPr>
            <w:tcW w:w="1980" w:type="dxa"/>
            <w:tcBorders>
              <w:left w:val="single" w:sz="8" w:space="0" w:color="002060"/>
              <w:right w:val="single" w:sz="8" w:space="0" w:color="002060"/>
            </w:tcBorders>
            <w:shd w:val="clear" w:color="auto" w:fill="FFFFFF" w:themeFill="background1"/>
          </w:tcPr>
          <w:p w14:paraId="00A6F91C" w14:textId="77777777" w:rsidR="003C1C25" w:rsidRDefault="003C1C25" w:rsidP="00F919FB">
            <w:pPr>
              <w:jc w:val="both"/>
              <w:cnfStyle w:val="000000000000" w:firstRow="0" w:lastRow="0" w:firstColumn="0" w:lastColumn="0" w:oddVBand="0" w:evenVBand="0" w:oddHBand="0" w:evenHBand="0" w:firstRowFirstColumn="0" w:firstRowLastColumn="0" w:lastRowFirstColumn="0" w:lastRowLastColumn="0"/>
            </w:pPr>
          </w:p>
        </w:tc>
        <w:tc>
          <w:tcPr>
            <w:tcW w:w="4968" w:type="dxa"/>
            <w:tcBorders>
              <w:left w:val="single" w:sz="8" w:space="0" w:color="002060"/>
            </w:tcBorders>
            <w:shd w:val="clear" w:color="auto" w:fill="FFFFFF" w:themeFill="background1"/>
          </w:tcPr>
          <w:p w14:paraId="20AF6776" w14:textId="77777777" w:rsidR="003C1C25" w:rsidRDefault="003C1C25" w:rsidP="00F919FB">
            <w:pPr>
              <w:jc w:val="both"/>
              <w:cnfStyle w:val="000000000000" w:firstRow="0" w:lastRow="0" w:firstColumn="0" w:lastColumn="0" w:oddVBand="0" w:evenVBand="0" w:oddHBand="0" w:evenHBand="0" w:firstRowFirstColumn="0" w:firstRowLastColumn="0" w:lastRowFirstColumn="0" w:lastRowLastColumn="0"/>
            </w:pPr>
          </w:p>
        </w:tc>
      </w:tr>
      <w:tr w:rsidR="003C1C25" w14:paraId="3FADE09E" w14:textId="77777777" w:rsidTr="00F919FB">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268" w:type="dxa"/>
            <w:tcBorders>
              <w:right w:val="single" w:sz="8" w:space="0" w:color="002060"/>
            </w:tcBorders>
            <w:shd w:val="clear" w:color="auto" w:fill="FFFFFF" w:themeFill="background1"/>
          </w:tcPr>
          <w:p w14:paraId="7E520E03" w14:textId="77777777" w:rsidR="003C1C25" w:rsidRDefault="003C1C25" w:rsidP="00F919FB">
            <w:pPr>
              <w:jc w:val="both"/>
            </w:pPr>
          </w:p>
        </w:tc>
        <w:tc>
          <w:tcPr>
            <w:tcW w:w="1980" w:type="dxa"/>
            <w:tcBorders>
              <w:left w:val="single" w:sz="8" w:space="0" w:color="002060"/>
              <w:right w:val="single" w:sz="8" w:space="0" w:color="002060"/>
            </w:tcBorders>
            <w:shd w:val="clear" w:color="auto" w:fill="FFFFFF" w:themeFill="background1"/>
          </w:tcPr>
          <w:p w14:paraId="2CF07FAA" w14:textId="77777777" w:rsidR="003C1C25" w:rsidRDefault="003C1C25" w:rsidP="00F919FB">
            <w:pPr>
              <w:jc w:val="both"/>
              <w:cnfStyle w:val="000000100000" w:firstRow="0" w:lastRow="0" w:firstColumn="0" w:lastColumn="0" w:oddVBand="0" w:evenVBand="0" w:oddHBand="1" w:evenHBand="0" w:firstRowFirstColumn="0" w:firstRowLastColumn="0" w:lastRowFirstColumn="0" w:lastRowLastColumn="0"/>
            </w:pPr>
          </w:p>
        </w:tc>
        <w:tc>
          <w:tcPr>
            <w:tcW w:w="4968" w:type="dxa"/>
            <w:tcBorders>
              <w:left w:val="single" w:sz="8" w:space="0" w:color="002060"/>
            </w:tcBorders>
            <w:shd w:val="clear" w:color="auto" w:fill="FFFFFF" w:themeFill="background1"/>
          </w:tcPr>
          <w:p w14:paraId="215E74A7" w14:textId="77777777" w:rsidR="003C1C25" w:rsidRDefault="003C1C25" w:rsidP="00F919FB">
            <w:pPr>
              <w:jc w:val="both"/>
              <w:cnfStyle w:val="000000100000" w:firstRow="0" w:lastRow="0" w:firstColumn="0" w:lastColumn="0" w:oddVBand="0" w:evenVBand="0" w:oddHBand="1" w:evenHBand="0" w:firstRowFirstColumn="0" w:firstRowLastColumn="0" w:lastRowFirstColumn="0" w:lastRowLastColumn="0"/>
            </w:pPr>
          </w:p>
        </w:tc>
      </w:tr>
    </w:tbl>
    <w:p w14:paraId="0C8EDED9" w14:textId="77777777" w:rsidR="00880ED6" w:rsidRPr="004B7382" w:rsidRDefault="00880ED6" w:rsidP="004941FF">
      <w:pPr>
        <w:rPr>
          <w:sz w:val="12"/>
          <w:szCs w:val="12"/>
        </w:rPr>
      </w:pPr>
      <w:r w:rsidRPr="004B7382">
        <w:rPr>
          <w:sz w:val="12"/>
          <w:szCs w:val="1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880ED6" w:rsidRPr="00AA6BE0" w14:paraId="3B835115" w14:textId="77777777" w:rsidTr="007D2E05">
        <w:tc>
          <w:tcPr>
            <w:tcW w:w="1458" w:type="dxa"/>
            <w:shd w:val="clear" w:color="auto" w:fill="002060"/>
            <w:vAlign w:val="center"/>
          </w:tcPr>
          <w:p w14:paraId="6007EF51" w14:textId="77777777" w:rsidR="00880ED6" w:rsidRPr="00AA6BE0" w:rsidRDefault="001B3595" w:rsidP="007D2E05">
            <w:pPr>
              <w:jc w:val="center"/>
              <w:rPr>
                <w:rFonts w:ascii="Corbel" w:hAnsi="Corbel"/>
                <w:sz w:val="96"/>
                <w:szCs w:val="96"/>
              </w:rPr>
            </w:pPr>
            <w:r>
              <w:rPr>
                <w:rFonts w:ascii="Corbel" w:hAnsi="Corbel"/>
                <w:sz w:val="96"/>
                <w:szCs w:val="96"/>
              </w:rPr>
              <w:t>12</w:t>
            </w:r>
          </w:p>
        </w:tc>
        <w:tc>
          <w:tcPr>
            <w:tcW w:w="7542" w:type="dxa"/>
            <w:vAlign w:val="center"/>
          </w:tcPr>
          <w:p w14:paraId="2B74D104" w14:textId="77777777" w:rsidR="00880ED6" w:rsidRPr="00A92361" w:rsidRDefault="00880ED6" w:rsidP="007D2E05">
            <w:pPr>
              <w:rPr>
                <w:rFonts w:ascii="Corbel" w:hAnsi="Corbel"/>
                <w:b/>
                <w:color w:val="002060"/>
                <w:sz w:val="36"/>
                <w:szCs w:val="36"/>
              </w:rPr>
            </w:pPr>
            <w:r>
              <w:rPr>
                <w:rFonts w:ascii="Corbel" w:hAnsi="Corbel"/>
                <w:b/>
                <w:color w:val="002060"/>
                <w:sz w:val="36"/>
                <w:szCs w:val="36"/>
              </w:rPr>
              <w:t>Establish policies</w:t>
            </w:r>
          </w:p>
        </w:tc>
      </w:tr>
    </w:tbl>
    <w:p w14:paraId="37CA692C" w14:textId="77777777" w:rsidR="00880ED6" w:rsidRDefault="00880ED6" w:rsidP="00F775B5">
      <w:pPr>
        <w:jc w:val="both"/>
      </w:pPr>
    </w:p>
    <w:p w14:paraId="6B318EF4" w14:textId="77777777" w:rsidR="00880ED6" w:rsidRDefault="00880ED6" w:rsidP="00F775B5">
      <w:pPr>
        <w:jc w:val="both"/>
      </w:pPr>
    </w:p>
    <w:p w14:paraId="67461BE7" w14:textId="77777777" w:rsidR="00F775B5" w:rsidRDefault="002B027D" w:rsidP="00F775B5">
      <w:pPr>
        <w:jc w:val="both"/>
      </w:pPr>
      <w:r>
        <w:rPr>
          <w:noProof/>
        </w:rPr>
        <w:drawing>
          <wp:anchor distT="0" distB="0" distL="114300" distR="114300" simplePos="0" relativeHeight="251622400" behindDoc="0" locked="0" layoutInCell="1" allowOverlap="1" wp14:anchorId="6AE9B364" wp14:editId="1C593B7B">
            <wp:simplePos x="0" y="0"/>
            <wp:positionH relativeFrom="column">
              <wp:posOffset>3343275</wp:posOffset>
            </wp:positionH>
            <wp:positionV relativeFrom="paragraph">
              <wp:posOffset>76835</wp:posOffset>
            </wp:positionV>
            <wp:extent cx="2365375" cy="1570355"/>
            <wp:effectExtent l="0" t="0" r="0" b="0"/>
            <wp:wrapSquare wrapText="bothSides"/>
            <wp:docPr id="7" name="Picture 7" descr="http://bloximages.newyork1.vip.townnews.com/columbiatribune.com/content/tncms/assets/v3/editorial/5/ac/5ac25b6d-a67d-5899-8727-df337e0db184/50ff359174030.preview-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ximages.newyork1.vip.townnews.com/columbiatribune.com/content/tncms/assets/v3/editorial/5/ac/5ac25b6d-a67d-5899-8727-df337e0db184/50ff359174030.preview-50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65375" cy="1570355"/>
                    </a:xfrm>
                    <a:prstGeom prst="rect">
                      <a:avLst/>
                    </a:prstGeom>
                    <a:noFill/>
                    <a:ln>
                      <a:noFill/>
                    </a:ln>
                  </pic:spPr>
                </pic:pic>
              </a:graphicData>
            </a:graphic>
            <wp14:sizeRelH relativeFrom="page">
              <wp14:pctWidth>0</wp14:pctWidth>
            </wp14:sizeRelH>
            <wp14:sizeRelV relativeFrom="page">
              <wp14:pctHeight>0</wp14:pctHeight>
            </wp14:sizeRelV>
          </wp:anchor>
        </w:drawing>
      </w:r>
      <w:r w:rsidR="00F775B5">
        <w:t>Establishment or improvement of a crime analysis program is a good occasion to review existing departmental polices for better integration of crime analysis, as well as to write policies specific to the crime analysis function.</w:t>
      </w:r>
    </w:p>
    <w:p w14:paraId="07A9511A" w14:textId="77777777" w:rsidR="00334214" w:rsidRDefault="00334214" w:rsidP="00F775B5">
      <w:pPr>
        <w:jc w:val="both"/>
      </w:pPr>
    </w:p>
    <w:p w14:paraId="0599004E" w14:textId="77777777" w:rsidR="00334214" w:rsidRDefault="00334214" w:rsidP="00F775B5">
      <w:pPr>
        <w:jc w:val="both"/>
      </w:pPr>
      <w:r>
        <w:t>A thorough integration of crime analysis products and processes within departmental policies is a strong signal of the agency’s commitment to crime analysis. It also reduces the likelihood that the crime analysis unit will become a later target for reduc</w:t>
      </w:r>
      <w:r w:rsidR="00003133">
        <w:t>tion or elimination.</w:t>
      </w:r>
    </w:p>
    <w:p w14:paraId="59AD6A1B" w14:textId="77777777" w:rsidR="00F775B5" w:rsidRDefault="00F775B5" w:rsidP="00F775B5">
      <w:pPr>
        <w:jc w:val="both"/>
      </w:pPr>
    </w:p>
    <w:p w14:paraId="6CCC695E" w14:textId="77777777" w:rsidR="00003133" w:rsidRDefault="00003133" w:rsidP="00F775B5">
      <w:pPr>
        <w:jc w:val="both"/>
      </w:pPr>
      <w:r>
        <w:t>As every agency’s policy manual is different, we offer here only general recommendations for the types of policies and procedures that an agency may want to create, review, or amend.</w:t>
      </w:r>
    </w:p>
    <w:p w14:paraId="78F33A00" w14:textId="77777777" w:rsidR="00EE0093" w:rsidRDefault="00EE0093" w:rsidP="00F775B5">
      <w:pPr>
        <w:jc w:val="both"/>
      </w:pPr>
    </w:p>
    <w:p w14:paraId="2604FFC6" w14:textId="77777777" w:rsidR="00EE0093" w:rsidRPr="00003133" w:rsidRDefault="00EE0093" w:rsidP="00EE0093">
      <w:pPr>
        <w:jc w:val="both"/>
        <w:rPr>
          <w:b/>
          <w:color w:val="002060"/>
          <w:sz w:val="28"/>
          <w:szCs w:val="28"/>
        </w:rPr>
      </w:pPr>
      <w:r>
        <w:rPr>
          <w:b/>
          <w:color w:val="002060"/>
          <w:sz w:val="28"/>
          <w:szCs w:val="28"/>
        </w:rPr>
        <w:t>A note on CALEA and other accreditation programs</w:t>
      </w:r>
    </w:p>
    <w:p w14:paraId="28D50674" w14:textId="77777777" w:rsidR="00EE0093" w:rsidRDefault="00EE0093" w:rsidP="00EE0093">
      <w:pPr>
        <w:jc w:val="both"/>
      </w:pPr>
    </w:p>
    <w:p w14:paraId="0F655A79" w14:textId="7AB079FC" w:rsidR="00EE0093" w:rsidRPr="007A1D71" w:rsidRDefault="00EE0093" w:rsidP="00EE0093">
      <w:pPr>
        <w:jc w:val="both"/>
      </w:pPr>
      <w:r>
        <w:t xml:space="preserve">If your agency is accredited by the Commission on Accreditation for Law Enforcement Agencies (CALEA) or a state body, you will likely have extensive existing policies, including those related to CALEA area 15.3 (“Crime Analysis”). It is also likely that crime analysts will be heavily involved in the preparation of information to satisfy </w:t>
      </w:r>
      <w:r w:rsidR="007A1D71">
        <w:t>many of the other standards. We caution that acc</w:t>
      </w:r>
      <w:r w:rsidR="008D1DC9">
        <w:t>reditation means that the police</w:t>
      </w:r>
      <w:r w:rsidR="007A1D71">
        <w:t xml:space="preserve"> agency satisfies </w:t>
      </w:r>
      <w:r w:rsidR="007A1D71">
        <w:rPr>
          <w:i/>
        </w:rPr>
        <w:t xml:space="preserve">minimum </w:t>
      </w:r>
      <w:r w:rsidR="007A1D71">
        <w:t xml:space="preserve">standards and not always </w:t>
      </w:r>
      <w:r w:rsidR="007A1D71">
        <w:rPr>
          <w:i/>
        </w:rPr>
        <w:t>ideal</w:t>
      </w:r>
      <w:r w:rsidR="007A1D71">
        <w:t xml:space="preserve"> standards</w:t>
      </w:r>
      <w:r w:rsidR="00A45304">
        <w:t>.</w:t>
      </w:r>
      <w:r w:rsidR="00A01EF5">
        <w:t xml:space="preserve"> </w:t>
      </w:r>
      <w:r w:rsidR="00A45304">
        <w:t>E</w:t>
      </w:r>
      <w:r w:rsidR="007A1D71">
        <w:t>ven if your agency has satisfied accreditation requirements, it still may be a good idea to review your policies to look for better integra</w:t>
      </w:r>
      <w:r w:rsidR="00A45304">
        <w:t>tion of crime analysis</w:t>
      </w:r>
      <w:r w:rsidR="007A1D71">
        <w:t>.</w:t>
      </w:r>
    </w:p>
    <w:p w14:paraId="3E4C8EA0" w14:textId="77777777" w:rsidR="00003133" w:rsidRDefault="00003133" w:rsidP="00F775B5">
      <w:pPr>
        <w:jc w:val="both"/>
      </w:pPr>
    </w:p>
    <w:p w14:paraId="1A087295" w14:textId="77777777" w:rsidR="00003133" w:rsidRPr="00003133" w:rsidRDefault="00003133" w:rsidP="00F775B5">
      <w:pPr>
        <w:jc w:val="both"/>
        <w:rPr>
          <w:b/>
          <w:color w:val="002060"/>
          <w:sz w:val="28"/>
          <w:szCs w:val="28"/>
        </w:rPr>
      </w:pPr>
      <w:r>
        <w:rPr>
          <w:b/>
          <w:color w:val="002060"/>
          <w:sz w:val="28"/>
          <w:szCs w:val="28"/>
        </w:rPr>
        <w:t>Existing policies to review or amend</w:t>
      </w:r>
    </w:p>
    <w:p w14:paraId="51208B87" w14:textId="77777777" w:rsidR="007D2E05" w:rsidRDefault="007D2E05" w:rsidP="00F775B5">
      <w:pPr>
        <w:jc w:val="both"/>
      </w:pPr>
    </w:p>
    <w:p w14:paraId="6895AC3B" w14:textId="77777777" w:rsidR="00797014" w:rsidRDefault="00797014" w:rsidP="00F775B5">
      <w:pPr>
        <w:jc w:val="both"/>
      </w:pPr>
      <w:r>
        <w:t>The following policy areas, common to many agencies, may need review and amendment to account for crime analysis:</w:t>
      </w:r>
    </w:p>
    <w:p w14:paraId="50FD4CBE" w14:textId="77777777" w:rsidR="00797014" w:rsidRDefault="00797014" w:rsidP="00F775B5">
      <w:pPr>
        <w:jc w:val="both"/>
      </w:pPr>
    </w:p>
    <w:p w14:paraId="2075F1C9" w14:textId="77777777" w:rsidR="007D2E05" w:rsidRDefault="007D2E05" w:rsidP="008C4631">
      <w:pPr>
        <w:pStyle w:val="ListParagraph"/>
        <w:numPr>
          <w:ilvl w:val="0"/>
          <w:numId w:val="1"/>
        </w:numPr>
        <w:spacing w:after="120"/>
        <w:contextualSpacing w:val="0"/>
        <w:jc w:val="both"/>
      </w:pPr>
      <w:r w:rsidRPr="00126568">
        <w:rPr>
          <w:b/>
        </w:rPr>
        <w:t>Organization and administration</w:t>
      </w:r>
      <w:r>
        <w:t>. Include the crime analysis unit, based on considerati</w:t>
      </w:r>
      <w:r w:rsidR="00974057">
        <w:t>ons outlined in Step 10</w:t>
      </w:r>
      <w:r>
        <w:t>.</w:t>
      </w:r>
    </w:p>
    <w:p w14:paraId="67C980E9" w14:textId="77777777" w:rsidR="007D2E05" w:rsidRDefault="007D2E05" w:rsidP="008C4631">
      <w:pPr>
        <w:pStyle w:val="ListParagraph"/>
        <w:numPr>
          <w:ilvl w:val="0"/>
          <w:numId w:val="1"/>
        </w:numPr>
        <w:spacing w:after="120"/>
        <w:contextualSpacing w:val="0"/>
        <w:jc w:val="both"/>
      </w:pPr>
      <w:r w:rsidRPr="00126568">
        <w:rPr>
          <w:b/>
        </w:rPr>
        <w:t>Patrol use of uncommitted time</w:t>
      </w:r>
      <w:r>
        <w:t xml:space="preserve">. </w:t>
      </w:r>
      <w:r w:rsidR="003751D4">
        <w:t>Amend to direct the use of regular crime analysis products, when available and current, to prioritize preventive patrol, field interviews, business and residence checks, and other common patrol functions.</w:t>
      </w:r>
    </w:p>
    <w:p w14:paraId="38636321" w14:textId="77777777" w:rsidR="009303A7" w:rsidRDefault="009303A7" w:rsidP="008C4631">
      <w:pPr>
        <w:pStyle w:val="ListParagraph"/>
        <w:numPr>
          <w:ilvl w:val="0"/>
          <w:numId w:val="1"/>
        </w:numPr>
        <w:spacing w:after="120"/>
        <w:contextualSpacing w:val="0"/>
        <w:jc w:val="both"/>
      </w:pPr>
      <w:r>
        <w:rPr>
          <w:b/>
        </w:rPr>
        <w:t>Patrol district assignment</w:t>
      </w:r>
      <w:r>
        <w:t>. Use administrative crime analysis in the creation of patrol areas and shifts, and with helping to identify ideal staffing.</w:t>
      </w:r>
    </w:p>
    <w:p w14:paraId="57DEC5D3" w14:textId="77777777" w:rsidR="003751D4" w:rsidRDefault="003751D4" w:rsidP="008C4631">
      <w:pPr>
        <w:pStyle w:val="ListParagraph"/>
        <w:numPr>
          <w:ilvl w:val="0"/>
          <w:numId w:val="1"/>
        </w:numPr>
        <w:spacing w:after="120"/>
        <w:contextualSpacing w:val="0"/>
        <w:jc w:val="both"/>
      </w:pPr>
      <w:r w:rsidRPr="00126568">
        <w:rPr>
          <w:b/>
        </w:rPr>
        <w:t>Traffic</w:t>
      </w:r>
      <w:r>
        <w:t>. Amend to direct the use of regular crime analysis products, when available and current, to prioritize locations, times, and types of traffic enforcement, including speed enforcement, drunk driving checkpoints, and automated enforcement.</w:t>
      </w:r>
    </w:p>
    <w:p w14:paraId="18580B84" w14:textId="77777777" w:rsidR="003751D4" w:rsidRDefault="003751D4" w:rsidP="008C4631">
      <w:pPr>
        <w:pStyle w:val="ListParagraph"/>
        <w:numPr>
          <w:ilvl w:val="0"/>
          <w:numId w:val="1"/>
        </w:numPr>
        <w:spacing w:after="120"/>
        <w:contextualSpacing w:val="0"/>
        <w:jc w:val="both"/>
      </w:pPr>
      <w:r w:rsidRPr="00126568">
        <w:rPr>
          <w:b/>
        </w:rPr>
        <w:t>Special operations</w:t>
      </w:r>
      <w:r>
        <w:t>. Mandate the use of current tactical crime analysis and forecasts in the planning of stings, stakeouts, controlled buys, street closures, and other special operations.</w:t>
      </w:r>
    </w:p>
    <w:p w14:paraId="04BE94F5" w14:textId="77777777" w:rsidR="003751D4" w:rsidRDefault="003751D4" w:rsidP="008C4631">
      <w:pPr>
        <w:pStyle w:val="ListParagraph"/>
        <w:numPr>
          <w:ilvl w:val="0"/>
          <w:numId w:val="1"/>
        </w:numPr>
        <w:spacing w:after="120"/>
        <w:contextualSpacing w:val="0"/>
        <w:jc w:val="both"/>
      </w:pPr>
      <w:r w:rsidRPr="00126568">
        <w:rPr>
          <w:b/>
        </w:rPr>
        <w:t>Investigations</w:t>
      </w:r>
      <w:r w:rsidR="00A312BF">
        <w:t>. E</w:t>
      </w:r>
      <w:r>
        <w:t xml:space="preserve">nsure that incidents that </w:t>
      </w:r>
      <w:r w:rsidR="00A312BF">
        <w:t>form</w:t>
      </w:r>
      <w:r>
        <w:t xml:space="preserve"> crime </w:t>
      </w:r>
      <w:r w:rsidRPr="00126568">
        <w:rPr>
          <w:i/>
        </w:rPr>
        <w:t>series</w:t>
      </w:r>
      <w:r>
        <w:t xml:space="preserve"> (see Step 2</w:t>
      </w:r>
      <w:r w:rsidR="00974057">
        <w:t>5</w:t>
      </w:r>
      <w:r>
        <w:t>) are investigated by the same detectives or teams, and that active series receive appropriate priority.</w:t>
      </w:r>
    </w:p>
    <w:p w14:paraId="1E6531DB" w14:textId="77777777" w:rsidR="003751D4" w:rsidRDefault="003751D4" w:rsidP="008C4631">
      <w:pPr>
        <w:pStyle w:val="ListParagraph"/>
        <w:numPr>
          <w:ilvl w:val="0"/>
          <w:numId w:val="1"/>
        </w:numPr>
        <w:spacing w:after="120"/>
        <w:contextualSpacing w:val="0"/>
        <w:jc w:val="both"/>
      </w:pPr>
      <w:r w:rsidRPr="00126568">
        <w:rPr>
          <w:b/>
        </w:rPr>
        <w:t>Prosecution</w:t>
      </w:r>
      <w:r>
        <w:t>. Ensure that crime analysis products are part of prosecutorial exhibits for serial offenders and that repeat offenders receive higher prosecutorial priority.</w:t>
      </w:r>
    </w:p>
    <w:p w14:paraId="2B36508A" w14:textId="77777777" w:rsidR="003751D4" w:rsidRDefault="003751D4" w:rsidP="008C4631">
      <w:pPr>
        <w:pStyle w:val="ListParagraph"/>
        <w:numPr>
          <w:ilvl w:val="0"/>
          <w:numId w:val="1"/>
        </w:numPr>
        <w:spacing w:after="120"/>
        <w:contextualSpacing w:val="0"/>
        <w:jc w:val="both"/>
      </w:pPr>
      <w:r w:rsidRPr="00126568">
        <w:rPr>
          <w:b/>
        </w:rPr>
        <w:t>Public information</w:t>
      </w:r>
      <w:r>
        <w:t>. Make sure that crime analysis bulletins and reports are covered under public information guidelines and department confidentiality policies.</w:t>
      </w:r>
    </w:p>
    <w:p w14:paraId="5DBC7787" w14:textId="77777777" w:rsidR="003751D4" w:rsidRDefault="003751D4" w:rsidP="008C4631">
      <w:pPr>
        <w:pStyle w:val="ListParagraph"/>
        <w:numPr>
          <w:ilvl w:val="0"/>
          <w:numId w:val="1"/>
        </w:numPr>
        <w:spacing w:after="120"/>
        <w:contextualSpacing w:val="0"/>
        <w:jc w:val="both"/>
      </w:pPr>
      <w:r w:rsidRPr="00126568">
        <w:rPr>
          <w:b/>
        </w:rPr>
        <w:t>Essential personnel</w:t>
      </w:r>
      <w:r>
        <w:t>. Determine which, if any, crime analysis positions are designated “essential” for the purposes of reporting to work during weather and civil emergencies.</w:t>
      </w:r>
    </w:p>
    <w:p w14:paraId="22425521" w14:textId="77777777" w:rsidR="003023AB" w:rsidRDefault="003023AB" w:rsidP="008C4631">
      <w:pPr>
        <w:pStyle w:val="ListParagraph"/>
        <w:numPr>
          <w:ilvl w:val="0"/>
          <w:numId w:val="1"/>
        </w:numPr>
        <w:spacing w:after="120"/>
        <w:contextualSpacing w:val="0"/>
        <w:jc w:val="both"/>
      </w:pPr>
      <w:r w:rsidRPr="00126568">
        <w:rPr>
          <w:b/>
        </w:rPr>
        <w:t>Training</w:t>
      </w:r>
      <w:r>
        <w:t xml:space="preserve">. Specify quantity and type of annual training </w:t>
      </w:r>
      <w:r w:rsidR="00F441E9">
        <w:t>for analysts—and for other agency personnel in matters related to analysis, such as data quality and use of crime analysis.</w:t>
      </w:r>
    </w:p>
    <w:p w14:paraId="65C899B8" w14:textId="77777777" w:rsidR="003751D4" w:rsidRDefault="003751D4" w:rsidP="008C4631">
      <w:pPr>
        <w:pStyle w:val="ListParagraph"/>
        <w:numPr>
          <w:ilvl w:val="0"/>
          <w:numId w:val="1"/>
        </w:numPr>
        <w:spacing w:after="120"/>
        <w:contextualSpacing w:val="0"/>
        <w:jc w:val="both"/>
      </w:pPr>
      <w:r w:rsidRPr="00126568">
        <w:rPr>
          <w:b/>
        </w:rPr>
        <w:t>Automated license plate readers</w:t>
      </w:r>
      <w:r>
        <w:t>. Include the use of data about currently active offenders and serial offenders, as received from the crime analysis unit.</w:t>
      </w:r>
    </w:p>
    <w:p w14:paraId="5BBE13AA" w14:textId="77777777" w:rsidR="003751D4" w:rsidRDefault="003023AB" w:rsidP="008C4631">
      <w:pPr>
        <w:pStyle w:val="ListParagraph"/>
        <w:numPr>
          <w:ilvl w:val="0"/>
          <w:numId w:val="1"/>
        </w:numPr>
        <w:spacing w:after="120"/>
        <w:contextualSpacing w:val="0"/>
        <w:jc w:val="both"/>
      </w:pPr>
      <w:r w:rsidRPr="00126568">
        <w:rPr>
          <w:b/>
        </w:rPr>
        <w:t>Work hours, uniform, similar administration</w:t>
      </w:r>
      <w:r>
        <w:t xml:space="preserve">. If not otherwise covered under existing policies for employees of the same class, make sure that crime analysis is addressed in uniform and clothing, work hours, </w:t>
      </w:r>
      <w:r w:rsidR="00BB18EE">
        <w:t>compensation, benefit, and</w:t>
      </w:r>
      <w:r>
        <w:t xml:space="preserve"> similar policies.</w:t>
      </w:r>
    </w:p>
    <w:p w14:paraId="26054936" w14:textId="77777777" w:rsidR="009303A7" w:rsidRDefault="009303A7" w:rsidP="008C4631">
      <w:pPr>
        <w:pStyle w:val="ListParagraph"/>
        <w:numPr>
          <w:ilvl w:val="0"/>
          <w:numId w:val="1"/>
        </w:numPr>
        <w:spacing w:after="120"/>
        <w:contextualSpacing w:val="0"/>
        <w:jc w:val="both"/>
      </w:pPr>
      <w:r>
        <w:rPr>
          <w:b/>
        </w:rPr>
        <w:t>Promotion</w:t>
      </w:r>
      <w:r>
        <w:t>. If the unit will consist of more than one analyst, make sure the crime analysis unit is covered in the agency’s promotional policies.</w:t>
      </w:r>
    </w:p>
    <w:p w14:paraId="33D65809" w14:textId="77777777" w:rsidR="00D8081A" w:rsidRPr="003751D4" w:rsidRDefault="00D8081A" w:rsidP="008C4631">
      <w:pPr>
        <w:pStyle w:val="ListParagraph"/>
        <w:numPr>
          <w:ilvl w:val="0"/>
          <w:numId w:val="1"/>
        </w:numPr>
        <w:spacing w:after="120"/>
        <w:contextualSpacing w:val="0"/>
        <w:jc w:val="both"/>
      </w:pPr>
      <w:r>
        <w:rPr>
          <w:b/>
        </w:rPr>
        <w:t>Access to information</w:t>
      </w:r>
      <w:r>
        <w:t xml:space="preserve">. Crime analysts should be covered under the agency’s policies for access to official police data (including CAD and RMS data), information about </w:t>
      </w:r>
      <w:r w:rsidR="00685AA7">
        <w:t>active</w:t>
      </w:r>
      <w:r>
        <w:t xml:space="preserve"> investigations, </w:t>
      </w:r>
      <w:r w:rsidR="00A4158B">
        <w:t>intelligence</w:t>
      </w:r>
      <w:r>
        <w:t xml:space="preserve"> from informants, and other protecte</w:t>
      </w:r>
      <w:r w:rsidR="00974057">
        <w:t>d information types. See Step 17</w:t>
      </w:r>
      <w:r>
        <w:t xml:space="preserve"> for more about this specific type of policy.</w:t>
      </w:r>
    </w:p>
    <w:p w14:paraId="40FC2CAF" w14:textId="77777777" w:rsidR="00003133" w:rsidRDefault="00003133" w:rsidP="00F775B5">
      <w:pPr>
        <w:jc w:val="both"/>
      </w:pPr>
    </w:p>
    <w:p w14:paraId="254B0021" w14:textId="77777777" w:rsidR="00003133" w:rsidRPr="00003133" w:rsidRDefault="00003133" w:rsidP="00003133">
      <w:pPr>
        <w:jc w:val="both"/>
        <w:rPr>
          <w:b/>
          <w:color w:val="002060"/>
          <w:sz w:val="28"/>
          <w:szCs w:val="28"/>
        </w:rPr>
      </w:pPr>
      <w:r>
        <w:rPr>
          <w:b/>
          <w:color w:val="002060"/>
          <w:sz w:val="28"/>
          <w:szCs w:val="28"/>
        </w:rPr>
        <w:t>Policies to create</w:t>
      </w:r>
    </w:p>
    <w:p w14:paraId="4950C190" w14:textId="77777777" w:rsidR="00003133" w:rsidRDefault="00003133" w:rsidP="00F775B5">
      <w:pPr>
        <w:jc w:val="both"/>
      </w:pPr>
    </w:p>
    <w:p w14:paraId="3A1E8768" w14:textId="77777777" w:rsidR="008E30BD" w:rsidRDefault="008E30BD" w:rsidP="008E30BD">
      <w:pPr>
        <w:jc w:val="both"/>
      </w:pPr>
      <w:r>
        <w:t xml:space="preserve">The following policy areas may need the creation of policies specific to the development of the crime analysis capability. </w:t>
      </w:r>
    </w:p>
    <w:p w14:paraId="403D6F4E" w14:textId="77777777" w:rsidR="008E30BD" w:rsidRDefault="008E30BD" w:rsidP="008E30BD">
      <w:pPr>
        <w:jc w:val="both"/>
      </w:pPr>
    </w:p>
    <w:p w14:paraId="0FE3EAF7" w14:textId="77777777" w:rsidR="008E30BD" w:rsidRDefault="008E30BD" w:rsidP="008C4631">
      <w:pPr>
        <w:pStyle w:val="ListParagraph"/>
        <w:numPr>
          <w:ilvl w:val="0"/>
          <w:numId w:val="2"/>
        </w:numPr>
        <w:spacing w:after="120"/>
        <w:contextualSpacing w:val="0"/>
        <w:jc w:val="both"/>
      </w:pPr>
      <w:r w:rsidRPr="00E7164F">
        <w:rPr>
          <w:b/>
        </w:rPr>
        <w:t>Use of crime analysis</w:t>
      </w:r>
      <w:r>
        <w:t>. We strongly recommend policies mandating the regular use of crime analysis in patrol and investigations func</w:t>
      </w:r>
      <w:r w:rsidR="004A5437">
        <w:t xml:space="preserve">tions. Step </w:t>
      </w:r>
      <w:r w:rsidR="00974057">
        <w:t>40</w:t>
      </w:r>
      <w:r>
        <w:t xml:space="preserve"> covers this area in more detail.</w:t>
      </w:r>
    </w:p>
    <w:p w14:paraId="35B9C139" w14:textId="77777777" w:rsidR="00BD5700" w:rsidRDefault="00BD5700" w:rsidP="008C4631">
      <w:pPr>
        <w:pStyle w:val="ListParagraph"/>
        <w:numPr>
          <w:ilvl w:val="0"/>
          <w:numId w:val="2"/>
        </w:numPr>
        <w:spacing w:after="120"/>
        <w:contextualSpacing w:val="0"/>
        <w:jc w:val="both"/>
      </w:pPr>
      <w:r>
        <w:rPr>
          <w:b/>
        </w:rPr>
        <w:t>Data confidentiality</w:t>
      </w:r>
      <w:r w:rsidRPr="00BD5700">
        <w:t>.</w:t>
      </w:r>
      <w:r>
        <w:t xml:space="preserve"> Since the crime analyst will have access to all, or most, of the data collected by the police agency, you may wish to develop a policy on how the analyst will access, store, manage, and disseminate this data, particularly to alleviate concerns about certain conf</w:t>
      </w:r>
      <w:r w:rsidR="00974057">
        <w:t xml:space="preserve">idential or private datasets. </w:t>
      </w:r>
    </w:p>
    <w:p w14:paraId="32368A17" w14:textId="77777777" w:rsidR="008E30BD" w:rsidRDefault="008E30BD" w:rsidP="008C4631">
      <w:pPr>
        <w:pStyle w:val="ListParagraph"/>
        <w:numPr>
          <w:ilvl w:val="0"/>
          <w:numId w:val="2"/>
        </w:numPr>
        <w:spacing w:after="120"/>
        <w:contextualSpacing w:val="0"/>
        <w:jc w:val="both"/>
      </w:pPr>
      <w:r w:rsidRPr="00E7164F">
        <w:rPr>
          <w:b/>
        </w:rPr>
        <w:t>Requesting information from crime analysts</w:t>
      </w:r>
      <w:r>
        <w:t>.</w:t>
      </w:r>
      <w:r w:rsidR="00521D2B">
        <w:t xml:space="preserve"> How should members of the police agency go about making regular requests for information from the crime analysis unit?</w:t>
      </w:r>
    </w:p>
    <w:p w14:paraId="715C5AC9" w14:textId="77777777" w:rsidR="00521D2B" w:rsidRDefault="00521D2B" w:rsidP="008C4631">
      <w:pPr>
        <w:pStyle w:val="ListParagraph"/>
        <w:numPr>
          <w:ilvl w:val="0"/>
          <w:numId w:val="2"/>
        </w:numPr>
        <w:spacing w:after="120"/>
        <w:contextualSpacing w:val="0"/>
        <w:jc w:val="both"/>
      </w:pPr>
      <w:r w:rsidRPr="00E7164F">
        <w:rPr>
          <w:b/>
        </w:rPr>
        <w:t>External employment</w:t>
      </w:r>
      <w:r>
        <w:t xml:space="preserve">. </w:t>
      </w:r>
      <w:r w:rsidR="00EE0093">
        <w:t>If the agency does not already have a policy in place for off-duty employment of civilian personnel, it may need to create one specific to crime analysis. We recommend flexibility in this area, as in agencies with small crime analysis units, external employment (university teaching, professional training, consulting, grant reviews, and so on) are the only professional development opportunities that analysts are likely to receive.</w:t>
      </w:r>
    </w:p>
    <w:p w14:paraId="7F13C754" w14:textId="1DB59F8C" w:rsidR="002270D7" w:rsidRPr="00F87CD3" w:rsidRDefault="002270D7" w:rsidP="008C4631">
      <w:pPr>
        <w:pStyle w:val="ListParagraph"/>
        <w:numPr>
          <w:ilvl w:val="0"/>
          <w:numId w:val="2"/>
        </w:numPr>
        <w:spacing w:after="120"/>
        <w:contextualSpacing w:val="0"/>
        <w:jc w:val="both"/>
      </w:pPr>
      <w:r w:rsidRPr="00E7164F">
        <w:rPr>
          <w:b/>
        </w:rPr>
        <w:t>Public dissemination of crime analysis products</w:t>
      </w:r>
      <w:r w:rsidR="00F87CD3">
        <w:t xml:space="preserve">. Although this might be covered under general public information polices (as above), crime analysis products constitute a specific type of public information, given that a) </w:t>
      </w:r>
      <w:r w:rsidR="007A7348">
        <w:t>they</w:t>
      </w:r>
      <w:r w:rsidR="00F87CD3">
        <w:t xml:space="preserve"> often represent current and active crime and safety issues that members of the public can immediately address; and b) you generally want members of the public to be informed about current patterns, trends, and problems.</w:t>
      </w:r>
      <w:r w:rsidR="00253BC0">
        <w:t xml:space="preserve"> We cover more </w:t>
      </w:r>
      <w:r w:rsidR="00BD5700">
        <w:t>issues</w:t>
      </w:r>
      <w:r w:rsidR="00253BC0">
        <w:t xml:space="preserve"> about sharing crime analysis information with the public in Step </w:t>
      </w:r>
      <w:r w:rsidR="00974057">
        <w:t>33</w:t>
      </w:r>
      <w:r w:rsidR="00253BC0">
        <w:t>.</w:t>
      </w:r>
    </w:p>
    <w:p w14:paraId="34D2DA87" w14:textId="77777777" w:rsidR="00003133" w:rsidRDefault="00003133" w:rsidP="008E30BD">
      <w:pPr>
        <w:jc w:val="both"/>
      </w:pPr>
    </w:p>
    <w:p w14:paraId="18162E02" w14:textId="77777777" w:rsidR="008E30BD" w:rsidRDefault="008E30BD" w:rsidP="00F775B5">
      <w:pPr>
        <w:jc w:val="both"/>
      </w:pPr>
      <w:r>
        <w:t>In general, we do not recommend policies mandating that analysts use particular data sources, techniques, and process or issue particular products, only because continual developments in the crime analysis field make such policies obsolete fairly quickly.</w:t>
      </w:r>
    </w:p>
    <w:p w14:paraId="25EFC8B6" w14:textId="77777777" w:rsidR="00957F4D" w:rsidRDefault="00957F4D" w:rsidP="00F775B5">
      <w:pPr>
        <w:jc w:val="both"/>
      </w:pPr>
    </w:p>
    <w:p w14:paraId="7AF3BA9E" w14:textId="77777777" w:rsidR="008C545F" w:rsidRDefault="00F745DC" w:rsidP="00F775B5">
      <w:pPr>
        <w:jc w:val="both"/>
      </w:pPr>
      <w:r>
        <w:rPr>
          <w:noProof/>
        </w:rPr>
        <mc:AlternateContent>
          <mc:Choice Requires="wps">
            <w:drawing>
              <wp:anchor distT="0" distB="0" distL="114300" distR="114300" simplePos="0" relativeHeight="251621376" behindDoc="1" locked="0" layoutInCell="1" allowOverlap="1" wp14:anchorId="1FEB91AD" wp14:editId="264BB19B">
                <wp:simplePos x="0" y="0"/>
                <wp:positionH relativeFrom="column">
                  <wp:posOffset>-228600</wp:posOffset>
                </wp:positionH>
                <wp:positionV relativeFrom="paragraph">
                  <wp:posOffset>81280</wp:posOffset>
                </wp:positionV>
                <wp:extent cx="6105525" cy="5438775"/>
                <wp:effectExtent l="0" t="0" r="28575" b="28575"/>
                <wp:wrapNone/>
                <wp:docPr id="8" name="Rectangle 8"/>
                <wp:cNvGraphicFramePr/>
                <a:graphic xmlns:a="http://schemas.openxmlformats.org/drawingml/2006/main">
                  <a:graphicData uri="http://schemas.microsoft.com/office/word/2010/wordprocessingShape">
                    <wps:wsp>
                      <wps:cNvSpPr/>
                      <wps:spPr>
                        <a:xfrm>
                          <a:off x="0" y="0"/>
                          <a:ext cx="6105525" cy="543877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56C95A" id="Rectangle 8" o:spid="_x0000_s1026" style="position:absolute;margin-left:-18pt;margin-top:6.4pt;width:480.75pt;height:428.2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" fillcolor="#daeef3 [664]" strokecolor="#002060" strokeweight="2pt"/>
            </w:pict>
          </mc:Fallback>
        </mc:AlternateContent>
      </w:r>
    </w:p>
    <w:p w14:paraId="734B2AB1" w14:textId="77777777" w:rsidR="006E351C" w:rsidRPr="00003133" w:rsidRDefault="006E351C" w:rsidP="006E351C">
      <w:pPr>
        <w:jc w:val="both"/>
        <w:rPr>
          <w:b/>
          <w:color w:val="002060"/>
          <w:sz w:val="28"/>
          <w:szCs w:val="28"/>
        </w:rPr>
      </w:pPr>
      <w:r>
        <w:rPr>
          <w:b/>
          <w:color w:val="002060"/>
          <w:sz w:val="28"/>
          <w:szCs w:val="28"/>
        </w:rPr>
        <w:t>Your action plan</w:t>
      </w:r>
    </w:p>
    <w:p w14:paraId="25B1CCB3" w14:textId="77777777" w:rsidR="006E351C" w:rsidRDefault="006E351C" w:rsidP="00F775B5">
      <w:pPr>
        <w:jc w:val="both"/>
      </w:pPr>
    </w:p>
    <w:p w14:paraId="3106C75E" w14:textId="77777777" w:rsidR="008C545F" w:rsidRDefault="008C545F" w:rsidP="00F775B5">
      <w:pPr>
        <w:jc w:val="both"/>
      </w:pPr>
      <w:r>
        <w:t>Review the lists above and think about other policy areas specific to your agency that may need attention. Note below which policies should be reviewed or added, who should take responsibility for the review or creation of the policies, and any other ideas.</w:t>
      </w:r>
    </w:p>
    <w:p w14:paraId="6C1B40E8" w14:textId="77777777" w:rsidR="00880ED6" w:rsidRDefault="00880ED6" w:rsidP="00F775B5">
      <w:pPr>
        <w:jc w:val="both"/>
      </w:pPr>
    </w:p>
    <w:tbl>
      <w:tblPr>
        <w:tblStyle w:val="LightList"/>
        <w:tblW w:w="0" w:type="auto"/>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2242"/>
        <w:gridCol w:w="1958"/>
        <w:gridCol w:w="4780"/>
      </w:tblGrid>
      <w:tr w:rsidR="00FF1567" w14:paraId="67570229" w14:textId="77777777" w:rsidTr="00A312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bottom w:val="single" w:sz="8" w:space="0" w:color="002060"/>
              <w:right w:val="single" w:sz="8" w:space="0" w:color="002060"/>
            </w:tcBorders>
            <w:shd w:val="clear" w:color="auto" w:fill="002060"/>
          </w:tcPr>
          <w:p w14:paraId="6C95E35D" w14:textId="77777777" w:rsidR="00FF1567" w:rsidRDefault="007C1050" w:rsidP="00F775B5">
            <w:pPr>
              <w:jc w:val="both"/>
            </w:pPr>
            <w:r>
              <w:t>Policy/Standard</w:t>
            </w:r>
          </w:p>
        </w:tc>
        <w:tc>
          <w:tcPr>
            <w:tcW w:w="1980" w:type="dxa"/>
            <w:tcBorders>
              <w:left w:val="single" w:sz="8" w:space="0" w:color="002060"/>
              <w:bottom w:val="single" w:sz="8" w:space="0" w:color="002060"/>
              <w:right w:val="single" w:sz="8" w:space="0" w:color="002060"/>
            </w:tcBorders>
            <w:shd w:val="clear" w:color="auto" w:fill="002060"/>
          </w:tcPr>
          <w:p w14:paraId="4D4053F5" w14:textId="77777777" w:rsidR="00FF1567" w:rsidRDefault="00FF1567" w:rsidP="00F775B5">
            <w:pPr>
              <w:jc w:val="both"/>
              <w:cnfStyle w:val="100000000000" w:firstRow="1" w:lastRow="0" w:firstColumn="0" w:lastColumn="0" w:oddVBand="0" w:evenVBand="0" w:oddHBand="0" w:evenHBand="0" w:firstRowFirstColumn="0" w:firstRowLastColumn="0" w:lastRowFirstColumn="0" w:lastRowLastColumn="0"/>
            </w:pPr>
            <w:r>
              <w:t>Responsibility</w:t>
            </w:r>
          </w:p>
        </w:tc>
        <w:tc>
          <w:tcPr>
            <w:tcW w:w="4968" w:type="dxa"/>
            <w:tcBorders>
              <w:left w:val="single" w:sz="8" w:space="0" w:color="002060"/>
              <w:bottom w:val="single" w:sz="8" w:space="0" w:color="002060"/>
            </w:tcBorders>
            <w:shd w:val="clear" w:color="auto" w:fill="002060"/>
          </w:tcPr>
          <w:p w14:paraId="37E1AA82" w14:textId="77777777" w:rsidR="00FF1567" w:rsidRDefault="00FF1567" w:rsidP="00F775B5">
            <w:pPr>
              <w:jc w:val="both"/>
              <w:cnfStyle w:val="100000000000" w:firstRow="1" w:lastRow="0" w:firstColumn="0" w:lastColumn="0" w:oddVBand="0" w:evenVBand="0" w:oddHBand="0" w:evenHBand="0" w:firstRowFirstColumn="0" w:firstRowLastColumn="0" w:lastRowFirstColumn="0" w:lastRowLastColumn="0"/>
            </w:pPr>
            <w:r>
              <w:t>Notes</w:t>
            </w:r>
          </w:p>
        </w:tc>
      </w:tr>
      <w:tr w:rsidR="00FF1567" w14:paraId="520B42A0" w14:textId="77777777" w:rsidTr="00A312BF">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single" w:sz="8" w:space="0" w:color="002060"/>
            </w:tcBorders>
            <w:shd w:val="clear" w:color="auto" w:fill="FFFFFF" w:themeFill="background1"/>
          </w:tcPr>
          <w:p w14:paraId="0FFABCEF" w14:textId="77777777" w:rsidR="00FF1567" w:rsidRDefault="00FF1567" w:rsidP="00F775B5">
            <w:pPr>
              <w:jc w:val="both"/>
            </w:pPr>
          </w:p>
        </w:tc>
        <w:tc>
          <w:tcPr>
            <w:tcW w:w="1980" w:type="dxa"/>
            <w:tcBorders>
              <w:top w:val="none" w:sz="0" w:space="0" w:color="auto"/>
              <w:left w:val="single" w:sz="8" w:space="0" w:color="002060"/>
              <w:bottom w:val="none" w:sz="0" w:space="0" w:color="auto"/>
              <w:right w:val="single" w:sz="8" w:space="0" w:color="002060"/>
            </w:tcBorders>
            <w:shd w:val="clear" w:color="auto" w:fill="FFFFFF" w:themeFill="background1"/>
          </w:tcPr>
          <w:p w14:paraId="212ECEBB" w14:textId="77777777" w:rsidR="00FF1567" w:rsidRDefault="00FF1567" w:rsidP="00F775B5">
            <w:pPr>
              <w:jc w:val="both"/>
              <w:cnfStyle w:val="000000100000" w:firstRow="0" w:lastRow="0" w:firstColumn="0" w:lastColumn="0" w:oddVBand="0" w:evenVBand="0" w:oddHBand="1" w:evenHBand="0" w:firstRowFirstColumn="0" w:firstRowLastColumn="0" w:lastRowFirstColumn="0" w:lastRowLastColumn="0"/>
            </w:pPr>
          </w:p>
        </w:tc>
        <w:tc>
          <w:tcPr>
            <w:tcW w:w="4968" w:type="dxa"/>
            <w:tcBorders>
              <w:top w:val="none" w:sz="0" w:space="0" w:color="auto"/>
              <w:left w:val="single" w:sz="8" w:space="0" w:color="002060"/>
              <w:bottom w:val="none" w:sz="0" w:space="0" w:color="auto"/>
              <w:right w:val="none" w:sz="0" w:space="0" w:color="auto"/>
            </w:tcBorders>
            <w:shd w:val="clear" w:color="auto" w:fill="FFFFFF" w:themeFill="background1"/>
          </w:tcPr>
          <w:p w14:paraId="1BBD8E5D" w14:textId="77777777" w:rsidR="00FF1567" w:rsidRDefault="00FF1567" w:rsidP="00F775B5">
            <w:pPr>
              <w:jc w:val="both"/>
              <w:cnfStyle w:val="000000100000" w:firstRow="0" w:lastRow="0" w:firstColumn="0" w:lastColumn="0" w:oddVBand="0" w:evenVBand="0" w:oddHBand="1" w:evenHBand="0" w:firstRowFirstColumn="0" w:firstRowLastColumn="0" w:lastRowFirstColumn="0" w:lastRowLastColumn="0"/>
            </w:pPr>
          </w:p>
        </w:tc>
      </w:tr>
      <w:tr w:rsidR="00FF1567" w14:paraId="6DF12C85" w14:textId="77777777" w:rsidTr="00A312BF">
        <w:trPr>
          <w:trHeight w:val="720"/>
        </w:trPr>
        <w:tc>
          <w:tcPr>
            <w:cnfStyle w:val="001000000000" w:firstRow="0" w:lastRow="0" w:firstColumn="1" w:lastColumn="0" w:oddVBand="0" w:evenVBand="0" w:oddHBand="0" w:evenHBand="0" w:firstRowFirstColumn="0" w:firstRowLastColumn="0" w:lastRowFirstColumn="0" w:lastRowLastColumn="0"/>
            <w:tcW w:w="2268" w:type="dxa"/>
            <w:tcBorders>
              <w:right w:val="single" w:sz="8" w:space="0" w:color="002060"/>
            </w:tcBorders>
            <w:shd w:val="clear" w:color="auto" w:fill="FFFFFF" w:themeFill="background1"/>
          </w:tcPr>
          <w:p w14:paraId="1507E0D9" w14:textId="77777777" w:rsidR="00FF1567" w:rsidRDefault="00FF1567" w:rsidP="00F775B5">
            <w:pPr>
              <w:jc w:val="both"/>
            </w:pPr>
          </w:p>
        </w:tc>
        <w:tc>
          <w:tcPr>
            <w:tcW w:w="1980" w:type="dxa"/>
            <w:tcBorders>
              <w:left w:val="single" w:sz="8" w:space="0" w:color="002060"/>
              <w:right w:val="single" w:sz="8" w:space="0" w:color="002060"/>
            </w:tcBorders>
            <w:shd w:val="clear" w:color="auto" w:fill="FFFFFF" w:themeFill="background1"/>
          </w:tcPr>
          <w:p w14:paraId="6A49ADCF" w14:textId="77777777" w:rsidR="00FF1567" w:rsidRDefault="00FF1567" w:rsidP="00F775B5">
            <w:pPr>
              <w:jc w:val="both"/>
              <w:cnfStyle w:val="000000000000" w:firstRow="0" w:lastRow="0" w:firstColumn="0" w:lastColumn="0" w:oddVBand="0" w:evenVBand="0" w:oddHBand="0" w:evenHBand="0" w:firstRowFirstColumn="0" w:firstRowLastColumn="0" w:lastRowFirstColumn="0" w:lastRowLastColumn="0"/>
            </w:pPr>
          </w:p>
        </w:tc>
        <w:tc>
          <w:tcPr>
            <w:tcW w:w="4968" w:type="dxa"/>
            <w:tcBorders>
              <w:left w:val="single" w:sz="8" w:space="0" w:color="002060"/>
            </w:tcBorders>
            <w:shd w:val="clear" w:color="auto" w:fill="FFFFFF" w:themeFill="background1"/>
          </w:tcPr>
          <w:p w14:paraId="279DDB42" w14:textId="77777777" w:rsidR="00FF1567" w:rsidRDefault="00FF1567" w:rsidP="00F775B5">
            <w:pPr>
              <w:jc w:val="both"/>
              <w:cnfStyle w:val="000000000000" w:firstRow="0" w:lastRow="0" w:firstColumn="0" w:lastColumn="0" w:oddVBand="0" w:evenVBand="0" w:oddHBand="0" w:evenHBand="0" w:firstRowFirstColumn="0" w:firstRowLastColumn="0" w:lastRowFirstColumn="0" w:lastRowLastColumn="0"/>
            </w:pPr>
          </w:p>
        </w:tc>
      </w:tr>
      <w:tr w:rsidR="00FF1567" w14:paraId="5857EE2E" w14:textId="77777777" w:rsidTr="00A312BF">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single" w:sz="8" w:space="0" w:color="002060"/>
            </w:tcBorders>
            <w:shd w:val="clear" w:color="auto" w:fill="FFFFFF" w:themeFill="background1"/>
          </w:tcPr>
          <w:p w14:paraId="5845D756" w14:textId="77777777" w:rsidR="00FF1567" w:rsidRDefault="00FF1567" w:rsidP="00F775B5">
            <w:pPr>
              <w:jc w:val="both"/>
            </w:pPr>
          </w:p>
        </w:tc>
        <w:tc>
          <w:tcPr>
            <w:tcW w:w="1980" w:type="dxa"/>
            <w:tcBorders>
              <w:top w:val="none" w:sz="0" w:space="0" w:color="auto"/>
              <w:left w:val="single" w:sz="8" w:space="0" w:color="002060"/>
              <w:bottom w:val="none" w:sz="0" w:space="0" w:color="auto"/>
              <w:right w:val="single" w:sz="8" w:space="0" w:color="002060"/>
            </w:tcBorders>
            <w:shd w:val="clear" w:color="auto" w:fill="FFFFFF" w:themeFill="background1"/>
          </w:tcPr>
          <w:p w14:paraId="0A62E32D" w14:textId="77777777" w:rsidR="00FF1567" w:rsidRDefault="00FF1567" w:rsidP="00F775B5">
            <w:pPr>
              <w:jc w:val="both"/>
              <w:cnfStyle w:val="000000100000" w:firstRow="0" w:lastRow="0" w:firstColumn="0" w:lastColumn="0" w:oddVBand="0" w:evenVBand="0" w:oddHBand="1" w:evenHBand="0" w:firstRowFirstColumn="0" w:firstRowLastColumn="0" w:lastRowFirstColumn="0" w:lastRowLastColumn="0"/>
            </w:pPr>
          </w:p>
        </w:tc>
        <w:tc>
          <w:tcPr>
            <w:tcW w:w="4968" w:type="dxa"/>
            <w:tcBorders>
              <w:top w:val="none" w:sz="0" w:space="0" w:color="auto"/>
              <w:left w:val="single" w:sz="8" w:space="0" w:color="002060"/>
              <w:bottom w:val="none" w:sz="0" w:space="0" w:color="auto"/>
              <w:right w:val="none" w:sz="0" w:space="0" w:color="auto"/>
            </w:tcBorders>
            <w:shd w:val="clear" w:color="auto" w:fill="FFFFFF" w:themeFill="background1"/>
          </w:tcPr>
          <w:p w14:paraId="0EB1DC2A" w14:textId="77777777" w:rsidR="00FF1567" w:rsidRDefault="00FF1567" w:rsidP="00F775B5">
            <w:pPr>
              <w:jc w:val="both"/>
              <w:cnfStyle w:val="000000100000" w:firstRow="0" w:lastRow="0" w:firstColumn="0" w:lastColumn="0" w:oddVBand="0" w:evenVBand="0" w:oddHBand="1" w:evenHBand="0" w:firstRowFirstColumn="0" w:firstRowLastColumn="0" w:lastRowFirstColumn="0" w:lastRowLastColumn="0"/>
            </w:pPr>
          </w:p>
        </w:tc>
      </w:tr>
      <w:tr w:rsidR="00FF1567" w14:paraId="25F34928" w14:textId="77777777" w:rsidTr="00A312BF">
        <w:trPr>
          <w:trHeight w:val="720"/>
        </w:trPr>
        <w:tc>
          <w:tcPr>
            <w:cnfStyle w:val="001000000000" w:firstRow="0" w:lastRow="0" w:firstColumn="1" w:lastColumn="0" w:oddVBand="0" w:evenVBand="0" w:oddHBand="0" w:evenHBand="0" w:firstRowFirstColumn="0" w:firstRowLastColumn="0" w:lastRowFirstColumn="0" w:lastRowLastColumn="0"/>
            <w:tcW w:w="2268" w:type="dxa"/>
            <w:tcBorders>
              <w:right w:val="single" w:sz="8" w:space="0" w:color="002060"/>
            </w:tcBorders>
            <w:shd w:val="clear" w:color="auto" w:fill="FFFFFF" w:themeFill="background1"/>
          </w:tcPr>
          <w:p w14:paraId="40593A05" w14:textId="77777777" w:rsidR="00FF1567" w:rsidRDefault="00FF1567" w:rsidP="00F775B5">
            <w:pPr>
              <w:jc w:val="both"/>
            </w:pPr>
          </w:p>
        </w:tc>
        <w:tc>
          <w:tcPr>
            <w:tcW w:w="1980" w:type="dxa"/>
            <w:tcBorders>
              <w:left w:val="single" w:sz="8" w:space="0" w:color="002060"/>
              <w:right w:val="single" w:sz="8" w:space="0" w:color="002060"/>
            </w:tcBorders>
            <w:shd w:val="clear" w:color="auto" w:fill="FFFFFF" w:themeFill="background1"/>
          </w:tcPr>
          <w:p w14:paraId="3A13AD74" w14:textId="77777777" w:rsidR="00FF1567" w:rsidRDefault="00FF1567" w:rsidP="00F775B5">
            <w:pPr>
              <w:jc w:val="both"/>
              <w:cnfStyle w:val="000000000000" w:firstRow="0" w:lastRow="0" w:firstColumn="0" w:lastColumn="0" w:oddVBand="0" w:evenVBand="0" w:oddHBand="0" w:evenHBand="0" w:firstRowFirstColumn="0" w:firstRowLastColumn="0" w:lastRowFirstColumn="0" w:lastRowLastColumn="0"/>
            </w:pPr>
          </w:p>
        </w:tc>
        <w:tc>
          <w:tcPr>
            <w:tcW w:w="4968" w:type="dxa"/>
            <w:tcBorders>
              <w:left w:val="single" w:sz="8" w:space="0" w:color="002060"/>
            </w:tcBorders>
            <w:shd w:val="clear" w:color="auto" w:fill="FFFFFF" w:themeFill="background1"/>
          </w:tcPr>
          <w:p w14:paraId="1FF21A9A" w14:textId="77777777" w:rsidR="00FF1567" w:rsidRDefault="00FF1567" w:rsidP="00F775B5">
            <w:pPr>
              <w:jc w:val="both"/>
              <w:cnfStyle w:val="000000000000" w:firstRow="0" w:lastRow="0" w:firstColumn="0" w:lastColumn="0" w:oddVBand="0" w:evenVBand="0" w:oddHBand="0" w:evenHBand="0" w:firstRowFirstColumn="0" w:firstRowLastColumn="0" w:lastRowFirstColumn="0" w:lastRowLastColumn="0"/>
            </w:pPr>
          </w:p>
        </w:tc>
      </w:tr>
      <w:tr w:rsidR="00FF1567" w14:paraId="6B715ADC" w14:textId="77777777" w:rsidTr="00A312BF">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268" w:type="dxa"/>
            <w:tcBorders>
              <w:right w:val="single" w:sz="8" w:space="0" w:color="002060"/>
            </w:tcBorders>
            <w:shd w:val="clear" w:color="auto" w:fill="FFFFFF" w:themeFill="background1"/>
          </w:tcPr>
          <w:p w14:paraId="014A5AC0" w14:textId="77777777" w:rsidR="00FF1567" w:rsidRDefault="00FF1567" w:rsidP="00F775B5">
            <w:pPr>
              <w:jc w:val="both"/>
            </w:pPr>
          </w:p>
        </w:tc>
        <w:tc>
          <w:tcPr>
            <w:tcW w:w="1980" w:type="dxa"/>
            <w:tcBorders>
              <w:left w:val="single" w:sz="8" w:space="0" w:color="002060"/>
              <w:right w:val="single" w:sz="8" w:space="0" w:color="002060"/>
            </w:tcBorders>
            <w:shd w:val="clear" w:color="auto" w:fill="FFFFFF" w:themeFill="background1"/>
          </w:tcPr>
          <w:p w14:paraId="1C883BB6" w14:textId="77777777" w:rsidR="00FF1567" w:rsidRDefault="00FF1567" w:rsidP="00F775B5">
            <w:pPr>
              <w:jc w:val="both"/>
              <w:cnfStyle w:val="000000100000" w:firstRow="0" w:lastRow="0" w:firstColumn="0" w:lastColumn="0" w:oddVBand="0" w:evenVBand="0" w:oddHBand="1" w:evenHBand="0" w:firstRowFirstColumn="0" w:firstRowLastColumn="0" w:lastRowFirstColumn="0" w:lastRowLastColumn="0"/>
            </w:pPr>
          </w:p>
        </w:tc>
        <w:tc>
          <w:tcPr>
            <w:tcW w:w="4968" w:type="dxa"/>
            <w:tcBorders>
              <w:left w:val="single" w:sz="8" w:space="0" w:color="002060"/>
            </w:tcBorders>
            <w:shd w:val="clear" w:color="auto" w:fill="FFFFFF" w:themeFill="background1"/>
          </w:tcPr>
          <w:p w14:paraId="3167854B" w14:textId="77777777" w:rsidR="00FF1567" w:rsidRDefault="00FF1567" w:rsidP="00F775B5">
            <w:pPr>
              <w:jc w:val="both"/>
              <w:cnfStyle w:val="000000100000" w:firstRow="0" w:lastRow="0" w:firstColumn="0" w:lastColumn="0" w:oddVBand="0" w:evenVBand="0" w:oddHBand="1" w:evenHBand="0" w:firstRowFirstColumn="0" w:firstRowLastColumn="0" w:lastRowFirstColumn="0" w:lastRowLastColumn="0"/>
            </w:pPr>
          </w:p>
        </w:tc>
      </w:tr>
      <w:tr w:rsidR="00FF1567" w14:paraId="3BCCBAEC" w14:textId="77777777" w:rsidTr="00A312BF">
        <w:trPr>
          <w:trHeight w:val="720"/>
        </w:trPr>
        <w:tc>
          <w:tcPr>
            <w:cnfStyle w:val="001000000000" w:firstRow="0" w:lastRow="0" w:firstColumn="1" w:lastColumn="0" w:oddVBand="0" w:evenVBand="0" w:oddHBand="0" w:evenHBand="0" w:firstRowFirstColumn="0" w:firstRowLastColumn="0" w:lastRowFirstColumn="0" w:lastRowLastColumn="0"/>
            <w:tcW w:w="2268" w:type="dxa"/>
            <w:tcBorders>
              <w:right w:val="single" w:sz="8" w:space="0" w:color="002060"/>
            </w:tcBorders>
            <w:shd w:val="clear" w:color="auto" w:fill="FFFFFF" w:themeFill="background1"/>
          </w:tcPr>
          <w:p w14:paraId="76B78C7D" w14:textId="77777777" w:rsidR="00FF1567" w:rsidRDefault="00FF1567" w:rsidP="00F775B5">
            <w:pPr>
              <w:jc w:val="both"/>
            </w:pPr>
          </w:p>
        </w:tc>
        <w:tc>
          <w:tcPr>
            <w:tcW w:w="1980" w:type="dxa"/>
            <w:tcBorders>
              <w:left w:val="single" w:sz="8" w:space="0" w:color="002060"/>
              <w:right w:val="single" w:sz="8" w:space="0" w:color="002060"/>
            </w:tcBorders>
            <w:shd w:val="clear" w:color="auto" w:fill="FFFFFF" w:themeFill="background1"/>
          </w:tcPr>
          <w:p w14:paraId="7A95827B" w14:textId="77777777" w:rsidR="00FF1567" w:rsidRDefault="00FF1567" w:rsidP="00F775B5">
            <w:pPr>
              <w:jc w:val="both"/>
              <w:cnfStyle w:val="000000000000" w:firstRow="0" w:lastRow="0" w:firstColumn="0" w:lastColumn="0" w:oddVBand="0" w:evenVBand="0" w:oddHBand="0" w:evenHBand="0" w:firstRowFirstColumn="0" w:firstRowLastColumn="0" w:lastRowFirstColumn="0" w:lastRowLastColumn="0"/>
            </w:pPr>
          </w:p>
        </w:tc>
        <w:tc>
          <w:tcPr>
            <w:tcW w:w="4968" w:type="dxa"/>
            <w:tcBorders>
              <w:left w:val="single" w:sz="8" w:space="0" w:color="002060"/>
            </w:tcBorders>
            <w:shd w:val="clear" w:color="auto" w:fill="FFFFFF" w:themeFill="background1"/>
          </w:tcPr>
          <w:p w14:paraId="54BB9840" w14:textId="77777777" w:rsidR="00FF1567" w:rsidRDefault="00FF1567" w:rsidP="00F775B5">
            <w:pPr>
              <w:jc w:val="both"/>
              <w:cnfStyle w:val="000000000000" w:firstRow="0" w:lastRow="0" w:firstColumn="0" w:lastColumn="0" w:oddVBand="0" w:evenVBand="0" w:oddHBand="0" w:evenHBand="0" w:firstRowFirstColumn="0" w:firstRowLastColumn="0" w:lastRowFirstColumn="0" w:lastRowLastColumn="0"/>
            </w:pPr>
          </w:p>
        </w:tc>
      </w:tr>
      <w:tr w:rsidR="00FF1567" w14:paraId="4A5AD54C" w14:textId="77777777" w:rsidTr="00A312BF">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268" w:type="dxa"/>
            <w:tcBorders>
              <w:right w:val="single" w:sz="8" w:space="0" w:color="002060"/>
            </w:tcBorders>
            <w:shd w:val="clear" w:color="auto" w:fill="FFFFFF" w:themeFill="background1"/>
          </w:tcPr>
          <w:p w14:paraId="382BCA40" w14:textId="77777777" w:rsidR="00FF1567" w:rsidRDefault="00FF1567" w:rsidP="00F775B5">
            <w:pPr>
              <w:jc w:val="both"/>
            </w:pPr>
          </w:p>
        </w:tc>
        <w:tc>
          <w:tcPr>
            <w:tcW w:w="1980" w:type="dxa"/>
            <w:tcBorders>
              <w:left w:val="single" w:sz="8" w:space="0" w:color="002060"/>
              <w:right w:val="single" w:sz="8" w:space="0" w:color="002060"/>
            </w:tcBorders>
            <w:shd w:val="clear" w:color="auto" w:fill="FFFFFF" w:themeFill="background1"/>
          </w:tcPr>
          <w:p w14:paraId="02FABCEA" w14:textId="77777777" w:rsidR="00FF1567" w:rsidRDefault="00FF1567" w:rsidP="00F775B5">
            <w:pPr>
              <w:jc w:val="both"/>
              <w:cnfStyle w:val="000000100000" w:firstRow="0" w:lastRow="0" w:firstColumn="0" w:lastColumn="0" w:oddVBand="0" w:evenVBand="0" w:oddHBand="1" w:evenHBand="0" w:firstRowFirstColumn="0" w:firstRowLastColumn="0" w:lastRowFirstColumn="0" w:lastRowLastColumn="0"/>
            </w:pPr>
          </w:p>
        </w:tc>
        <w:tc>
          <w:tcPr>
            <w:tcW w:w="4968" w:type="dxa"/>
            <w:tcBorders>
              <w:left w:val="single" w:sz="8" w:space="0" w:color="002060"/>
            </w:tcBorders>
            <w:shd w:val="clear" w:color="auto" w:fill="FFFFFF" w:themeFill="background1"/>
          </w:tcPr>
          <w:p w14:paraId="682E114E" w14:textId="77777777" w:rsidR="00FF1567" w:rsidRDefault="00FF1567" w:rsidP="00F775B5">
            <w:pPr>
              <w:jc w:val="both"/>
              <w:cnfStyle w:val="000000100000" w:firstRow="0" w:lastRow="0" w:firstColumn="0" w:lastColumn="0" w:oddVBand="0" w:evenVBand="0" w:oddHBand="1" w:evenHBand="0" w:firstRowFirstColumn="0" w:firstRowLastColumn="0" w:lastRowFirstColumn="0" w:lastRowLastColumn="0"/>
            </w:pPr>
          </w:p>
        </w:tc>
      </w:tr>
      <w:tr w:rsidR="00FF1567" w14:paraId="654D5605" w14:textId="77777777" w:rsidTr="00A312BF">
        <w:trPr>
          <w:trHeight w:val="720"/>
        </w:trPr>
        <w:tc>
          <w:tcPr>
            <w:cnfStyle w:val="001000000000" w:firstRow="0" w:lastRow="0" w:firstColumn="1" w:lastColumn="0" w:oddVBand="0" w:evenVBand="0" w:oddHBand="0" w:evenHBand="0" w:firstRowFirstColumn="0" w:firstRowLastColumn="0" w:lastRowFirstColumn="0" w:lastRowLastColumn="0"/>
            <w:tcW w:w="2268" w:type="dxa"/>
            <w:tcBorders>
              <w:right w:val="single" w:sz="8" w:space="0" w:color="002060"/>
            </w:tcBorders>
            <w:shd w:val="clear" w:color="auto" w:fill="FFFFFF" w:themeFill="background1"/>
          </w:tcPr>
          <w:p w14:paraId="19B5AE09" w14:textId="77777777" w:rsidR="00FF1567" w:rsidRDefault="00FF1567" w:rsidP="00F775B5">
            <w:pPr>
              <w:jc w:val="both"/>
            </w:pPr>
          </w:p>
        </w:tc>
        <w:tc>
          <w:tcPr>
            <w:tcW w:w="1980" w:type="dxa"/>
            <w:tcBorders>
              <w:left w:val="single" w:sz="8" w:space="0" w:color="002060"/>
              <w:right w:val="single" w:sz="8" w:space="0" w:color="002060"/>
            </w:tcBorders>
            <w:shd w:val="clear" w:color="auto" w:fill="FFFFFF" w:themeFill="background1"/>
          </w:tcPr>
          <w:p w14:paraId="69E2588C" w14:textId="77777777" w:rsidR="00FF1567" w:rsidRDefault="00FF1567" w:rsidP="00F775B5">
            <w:pPr>
              <w:jc w:val="both"/>
              <w:cnfStyle w:val="000000000000" w:firstRow="0" w:lastRow="0" w:firstColumn="0" w:lastColumn="0" w:oddVBand="0" w:evenVBand="0" w:oddHBand="0" w:evenHBand="0" w:firstRowFirstColumn="0" w:firstRowLastColumn="0" w:lastRowFirstColumn="0" w:lastRowLastColumn="0"/>
            </w:pPr>
          </w:p>
        </w:tc>
        <w:tc>
          <w:tcPr>
            <w:tcW w:w="4968" w:type="dxa"/>
            <w:tcBorders>
              <w:left w:val="single" w:sz="8" w:space="0" w:color="002060"/>
            </w:tcBorders>
            <w:shd w:val="clear" w:color="auto" w:fill="FFFFFF" w:themeFill="background1"/>
          </w:tcPr>
          <w:p w14:paraId="2B6BE56D" w14:textId="77777777" w:rsidR="00FF1567" w:rsidRDefault="00FF1567" w:rsidP="00F775B5">
            <w:pPr>
              <w:jc w:val="both"/>
              <w:cnfStyle w:val="000000000000" w:firstRow="0" w:lastRow="0" w:firstColumn="0" w:lastColumn="0" w:oddVBand="0" w:evenVBand="0" w:oddHBand="0" w:evenHBand="0" w:firstRowFirstColumn="0" w:firstRowLastColumn="0" w:lastRowFirstColumn="0" w:lastRowLastColumn="0"/>
            </w:pPr>
          </w:p>
        </w:tc>
      </w:tr>
    </w:tbl>
    <w:p w14:paraId="62E9EC55" w14:textId="77777777" w:rsidR="008C545F" w:rsidRPr="006E68F8" w:rsidRDefault="008C545F" w:rsidP="00F775B5">
      <w:pPr>
        <w:jc w:val="both"/>
        <w:rPr>
          <w:sz w:val="16"/>
          <w:szCs w:val="16"/>
        </w:rPr>
      </w:pPr>
    </w:p>
    <w:p w14:paraId="431C7602" w14:textId="77777777" w:rsidR="00880ED6" w:rsidRPr="006E68F8" w:rsidRDefault="00880ED6" w:rsidP="00F775B5">
      <w:pPr>
        <w:jc w:val="both"/>
        <w:rPr>
          <w:sz w:val="16"/>
          <w:szCs w:val="16"/>
        </w:rPr>
        <w:sectPr w:rsidR="00880ED6" w:rsidRPr="006E68F8" w:rsidSect="00E14FD2">
          <w:footerReference w:type="default" r:id="rId30"/>
          <w:pgSz w:w="12240" w:h="15840"/>
          <w:pgMar w:top="1440" w:right="1440" w:bottom="1440" w:left="1800" w:header="720" w:footer="720" w:gutter="0"/>
          <w:cols w:space="720"/>
          <w:docGrid w:linePitch="360"/>
        </w:sectPr>
      </w:pPr>
    </w:p>
    <w:p w14:paraId="35E8119B" w14:textId="77777777" w:rsidR="00880ED6" w:rsidRDefault="00880ED6" w:rsidP="00880ED6"/>
    <w:p w14:paraId="22F829D9" w14:textId="77777777" w:rsidR="00880ED6" w:rsidRDefault="00880ED6" w:rsidP="00880ED6"/>
    <w:p w14:paraId="256A28B3" w14:textId="77777777" w:rsidR="00880ED6" w:rsidRDefault="00880ED6" w:rsidP="00880ED6"/>
    <w:p w14:paraId="74A81DB6" w14:textId="77777777" w:rsidR="00880ED6" w:rsidRDefault="00880ED6" w:rsidP="00880ED6"/>
    <w:p w14:paraId="7088C248" w14:textId="77777777" w:rsidR="00880ED6" w:rsidRDefault="00880ED6" w:rsidP="00880ED6"/>
    <w:p w14:paraId="4992250A" w14:textId="77777777" w:rsidR="00880ED6" w:rsidRDefault="00880ED6" w:rsidP="00880ED6"/>
    <w:p w14:paraId="06A3C53B" w14:textId="77777777" w:rsidR="00880ED6" w:rsidRDefault="00880ED6" w:rsidP="00880ED6"/>
    <w:p w14:paraId="53D21EAE" w14:textId="77777777" w:rsidR="00880ED6" w:rsidRDefault="00880ED6" w:rsidP="00880ED6"/>
    <w:p w14:paraId="3EEFE688" w14:textId="77777777" w:rsidR="00880ED6" w:rsidRDefault="00880ED6" w:rsidP="00880ED6"/>
    <w:p w14:paraId="146BC9C6" w14:textId="77777777" w:rsidR="00880ED6" w:rsidRDefault="00880ED6" w:rsidP="00880ED6"/>
    <w:p w14:paraId="062866A8" w14:textId="77777777" w:rsidR="00880ED6" w:rsidRDefault="00880ED6" w:rsidP="00880ED6"/>
    <w:p w14:paraId="56F6F792" w14:textId="77777777" w:rsidR="00880ED6" w:rsidRDefault="00880ED6" w:rsidP="00880ED6"/>
    <w:p w14:paraId="5B849340" w14:textId="77777777" w:rsidR="00880ED6" w:rsidRDefault="00880ED6" w:rsidP="00880ED6"/>
    <w:p w14:paraId="0811D7B8" w14:textId="77777777" w:rsidR="00880ED6" w:rsidRDefault="00880ED6" w:rsidP="00880ED6"/>
    <w:p w14:paraId="2F8D5CAD" w14:textId="77777777" w:rsidR="00880ED6" w:rsidRDefault="00880ED6" w:rsidP="00880ED6"/>
    <w:p w14:paraId="5D29207A" w14:textId="77777777" w:rsidR="00880ED6" w:rsidRDefault="00880ED6" w:rsidP="00880ED6"/>
    <w:p w14:paraId="0DCFDB0A" w14:textId="77777777" w:rsidR="00880ED6" w:rsidRPr="00894651" w:rsidRDefault="00880ED6" w:rsidP="00880ED6">
      <w:pPr>
        <w:jc w:val="center"/>
        <w:rPr>
          <w:rFonts w:ascii="Corbel" w:hAnsi="Corbel"/>
          <w:b/>
          <w:color w:val="002060"/>
          <w:sz w:val="28"/>
        </w:rPr>
      </w:pPr>
      <w:r>
        <w:rPr>
          <w:rFonts w:ascii="Corbel" w:hAnsi="Corbel"/>
          <w:b/>
          <w:color w:val="002060"/>
          <w:sz w:val="28"/>
        </w:rPr>
        <w:t>Part 3</w:t>
      </w:r>
    </w:p>
    <w:p w14:paraId="7A12C5A1" w14:textId="77777777" w:rsidR="00880ED6" w:rsidRPr="00894651" w:rsidRDefault="00880ED6" w:rsidP="00880ED6">
      <w:pPr>
        <w:jc w:val="center"/>
        <w:rPr>
          <w:rFonts w:ascii="Corbel" w:hAnsi="Corbel"/>
          <w:b/>
          <w:color w:val="002060"/>
          <w:sz w:val="42"/>
        </w:rPr>
      </w:pPr>
      <w:r>
        <w:rPr>
          <w:rFonts w:ascii="Corbel" w:hAnsi="Corbel"/>
          <w:b/>
          <w:color w:val="002060"/>
          <w:sz w:val="42"/>
        </w:rPr>
        <w:t>Prepare and Improve Your Data</w:t>
      </w:r>
    </w:p>
    <w:p w14:paraId="3D3497C4" w14:textId="77777777" w:rsidR="00880ED6" w:rsidRDefault="00880ED6" w:rsidP="00880ED6"/>
    <w:p w14:paraId="25AF11CC" w14:textId="77777777" w:rsidR="00880ED6" w:rsidRDefault="00880ED6" w:rsidP="00880ED6"/>
    <w:p w14:paraId="484A7F8C" w14:textId="77777777" w:rsidR="00880ED6" w:rsidRDefault="00880ED6" w:rsidP="00880ED6"/>
    <w:p w14:paraId="6D0BFFCA" w14:textId="77777777" w:rsidR="00880ED6" w:rsidRDefault="00FC6082" w:rsidP="00053844">
      <w:pPr>
        <w:ind w:left="1440" w:right="1440"/>
        <w:jc w:val="both"/>
      </w:pPr>
      <w:r>
        <w:t xml:space="preserve">Crime analysis depends on ready access to a </w:t>
      </w:r>
      <w:r w:rsidR="00053844">
        <w:t>timely</w:t>
      </w:r>
      <w:r>
        <w:t xml:space="preserve"> set of </w:t>
      </w:r>
      <w:r w:rsidR="00053844">
        <w:t>complete</w:t>
      </w:r>
      <w:r>
        <w:t>, accurate data on which analysts can conduct flexible queries and extract data into common formats for further analysis</w:t>
      </w:r>
      <w:r w:rsidR="00126202">
        <w:t>. Achieving these characteristics often requires significant effort and the overcoming of tough obstacles, but all crime analysis techniques and processes depend on it. The steps in this section cover the data sources crime analysts use, considerations of data quality, and mechanisms for accessing and maintaining data.</w:t>
      </w:r>
    </w:p>
    <w:p w14:paraId="0060D1BC" w14:textId="77777777" w:rsidR="00880ED6" w:rsidRDefault="00880ED6" w:rsidP="00880ED6"/>
    <w:p w14:paraId="1D5ADBC3" w14:textId="77777777" w:rsidR="00880ED6" w:rsidRDefault="00880ED6" w:rsidP="00880ED6">
      <w:r>
        <w:br w:type="page"/>
      </w:r>
    </w:p>
    <w:p w14:paraId="00B460DC" w14:textId="4B158C89" w:rsidR="00880ED6" w:rsidRDefault="004C2681" w:rsidP="00880ED6">
      <w:r w:rsidRPr="004C2681">
        <w:t>THIS PAGE INTENTIONALLY LEFT BLANK</w:t>
      </w:r>
    </w:p>
    <w:p w14:paraId="22F484E2" w14:textId="77777777" w:rsidR="00880ED6" w:rsidRDefault="00880ED6" w:rsidP="00880ED6"/>
    <w:p w14:paraId="199A84FB" w14:textId="77777777" w:rsidR="00880ED6" w:rsidRDefault="00880ED6" w:rsidP="00880ED6">
      <w:pPr>
        <w:sectPr w:rsidR="00880ED6" w:rsidSect="00E14FD2">
          <w:footerReference w:type="default" r:id="rId31"/>
          <w:pgSz w:w="12240" w:h="15840"/>
          <w:pgMar w:top="1440" w:right="1440" w:bottom="1440" w:left="180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880ED6" w:rsidRPr="00AA6BE0" w14:paraId="1C5F7420" w14:textId="77777777" w:rsidTr="007D2E05">
        <w:tc>
          <w:tcPr>
            <w:tcW w:w="1458" w:type="dxa"/>
            <w:shd w:val="clear" w:color="auto" w:fill="002060"/>
            <w:vAlign w:val="center"/>
          </w:tcPr>
          <w:p w14:paraId="57EC5CF9" w14:textId="77777777" w:rsidR="00880ED6" w:rsidRPr="00AA6BE0" w:rsidRDefault="001B3595" w:rsidP="007D2E05">
            <w:pPr>
              <w:jc w:val="center"/>
              <w:rPr>
                <w:rFonts w:ascii="Corbel" w:hAnsi="Corbel"/>
                <w:sz w:val="96"/>
                <w:szCs w:val="96"/>
              </w:rPr>
            </w:pPr>
            <w:r>
              <w:rPr>
                <w:rFonts w:ascii="Corbel" w:hAnsi="Corbel"/>
                <w:sz w:val="96"/>
                <w:szCs w:val="96"/>
              </w:rPr>
              <w:t>13</w:t>
            </w:r>
          </w:p>
        </w:tc>
        <w:tc>
          <w:tcPr>
            <w:tcW w:w="7542" w:type="dxa"/>
            <w:vAlign w:val="center"/>
          </w:tcPr>
          <w:p w14:paraId="21B79F1A" w14:textId="77777777" w:rsidR="00880ED6" w:rsidRPr="00A92361" w:rsidRDefault="00880ED6" w:rsidP="007D2E05">
            <w:pPr>
              <w:rPr>
                <w:rFonts w:ascii="Corbel" w:hAnsi="Corbel"/>
                <w:b/>
                <w:color w:val="002060"/>
                <w:sz w:val="36"/>
                <w:szCs w:val="36"/>
              </w:rPr>
            </w:pPr>
            <w:r>
              <w:rPr>
                <w:rFonts w:ascii="Corbel" w:hAnsi="Corbel"/>
                <w:b/>
                <w:color w:val="002060"/>
                <w:sz w:val="36"/>
                <w:szCs w:val="36"/>
              </w:rPr>
              <w:t>Take an inventory of data sources</w:t>
            </w:r>
          </w:p>
        </w:tc>
      </w:tr>
    </w:tbl>
    <w:p w14:paraId="14F6B4A3" w14:textId="77777777" w:rsidR="00880ED6" w:rsidRDefault="00880ED6" w:rsidP="004B0E26">
      <w:pPr>
        <w:jc w:val="both"/>
      </w:pPr>
    </w:p>
    <w:p w14:paraId="577C8FDB" w14:textId="77777777" w:rsidR="00880ED6" w:rsidRDefault="00880ED6" w:rsidP="004B0E26">
      <w:pPr>
        <w:jc w:val="both"/>
      </w:pPr>
    </w:p>
    <w:p w14:paraId="60A798B4" w14:textId="77777777" w:rsidR="004B0E26" w:rsidRDefault="004B0E26" w:rsidP="004B0E26">
      <w:pPr>
        <w:jc w:val="both"/>
      </w:pPr>
      <w:r>
        <w:t>Crime analysis draws on a near-limitless selection of data sources to aid with the identification and analysis of patterns, problems, trends, hot spots, repeat offenders, criminal organizations, and other types of crime and public safety phenomena covered by the four major types of crime analysis (see Step 3)</w:t>
      </w:r>
      <w:r w:rsidR="00007183">
        <w:t>. Every agency has a slightly different approach to collecting and storing this necessary data, and every agency has different issues associated with timeliness, completeness, and accuracy of the data.</w:t>
      </w:r>
    </w:p>
    <w:p w14:paraId="189A0A8F" w14:textId="77777777" w:rsidR="00007183" w:rsidRDefault="00007183" w:rsidP="004B0E26">
      <w:pPr>
        <w:jc w:val="both"/>
      </w:pPr>
    </w:p>
    <w:p w14:paraId="6893C944" w14:textId="77777777" w:rsidR="00007183" w:rsidRDefault="00007183" w:rsidP="004B0E26">
      <w:pPr>
        <w:jc w:val="both"/>
      </w:pPr>
      <w:r>
        <w:t>While the rest of this section focuses on issues of data quality and data access, it’s important at the outset to get a sense of the variety of data sources your analysts need. Whether these different types of data exist in your agency will determine how much time analysts will have to spend collecting and maintaining their own data, or even whether certain analytical techniques and products are possible.</w:t>
      </w:r>
    </w:p>
    <w:p w14:paraId="089D3430" w14:textId="77777777" w:rsidR="00007183" w:rsidRDefault="00007183" w:rsidP="004B0E26">
      <w:pPr>
        <w:jc w:val="both"/>
      </w:pPr>
    </w:p>
    <w:p w14:paraId="11E7B9EE" w14:textId="77777777" w:rsidR="00007183" w:rsidRDefault="005056BB" w:rsidP="004B0E26">
      <w:pPr>
        <w:jc w:val="both"/>
      </w:pPr>
      <w:r>
        <w:t xml:space="preserve">Crime analysis data comes in </w:t>
      </w:r>
      <w:r w:rsidR="003D13E3">
        <w:t>five</w:t>
      </w:r>
      <w:r>
        <w:t xml:space="preserve"> major categori</w:t>
      </w:r>
      <w:r w:rsidR="005E5A81">
        <w:t>es: incident data, person data</w:t>
      </w:r>
      <w:r>
        <w:t xml:space="preserve">, </w:t>
      </w:r>
      <w:r w:rsidR="00332F9F">
        <w:t>police activity data, GIS data</w:t>
      </w:r>
      <w:r w:rsidR="005E5A81">
        <w:t>, and other agency data</w:t>
      </w:r>
      <w:r w:rsidR="00332F9F">
        <w:t>. The most common data types associated with these categories are listed below.</w:t>
      </w:r>
    </w:p>
    <w:p w14:paraId="01D4A48D" w14:textId="77777777" w:rsidR="00332F9F" w:rsidRDefault="00332F9F" w:rsidP="004B0E26">
      <w:pPr>
        <w:jc w:val="both"/>
      </w:pPr>
    </w:p>
    <w:p w14:paraId="55B95477" w14:textId="77777777" w:rsidR="00332F9F" w:rsidRDefault="00332F9F" w:rsidP="004B0E26">
      <w:pPr>
        <w:jc w:val="both"/>
      </w:pPr>
    </w:p>
    <w:p w14:paraId="41EA4F9F" w14:textId="77777777" w:rsidR="00332F9F" w:rsidRPr="00003133" w:rsidRDefault="00332F9F" w:rsidP="00332F9F">
      <w:pPr>
        <w:jc w:val="both"/>
        <w:rPr>
          <w:b/>
          <w:color w:val="002060"/>
          <w:sz w:val="28"/>
          <w:szCs w:val="28"/>
        </w:rPr>
      </w:pPr>
      <w:r>
        <w:rPr>
          <w:b/>
          <w:color w:val="002060"/>
          <w:sz w:val="28"/>
          <w:szCs w:val="28"/>
        </w:rPr>
        <w:t>Incident data</w:t>
      </w:r>
    </w:p>
    <w:p w14:paraId="54FD50F1" w14:textId="77777777" w:rsidR="00332F9F" w:rsidRDefault="00332F9F" w:rsidP="004B0E26">
      <w:pPr>
        <w:jc w:val="both"/>
      </w:pPr>
    </w:p>
    <w:p w14:paraId="151700A6" w14:textId="77777777" w:rsidR="00332F9F" w:rsidRDefault="00332F9F" w:rsidP="004B0E26">
      <w:pPr>
        <w:jc w:val="both"/>
      </w:pPr>
      <w:r>
        <w:t>“Incident data” refers to events that occur within your jurisdiction to which police respond, investigate, and hope to solve and prevent. Crime analysts will access incident data every day.</w:t>
      </w:r>
    </w:p>
    <w:p w14:paraId="2E80A4A4" w14:textId="77777777" w:rsidR="00332F9F" w:rsidRDefault="00332F9F" w:rsidP="004B0E26">
      <w:pPr>
        <w:jc w:val="both"/>
      </w:pPr>
    </w:p>
    <w:tbl>
      <w:tblPr>
        <w:tblStyle w:val="LightList"/>
        <w:tblW w:w="0" w:type="auto"/>
        <w:tblInd w:w="108" w:type="dxa"/>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1874"/>
        <w:gridCol w:w="3631"/>
        <w:gridCol w:w="3367"/>
      </w:tblGrid>
      <w:tr w:rsidR="00332F9F" w:rsidRPr="00332F9F" w14:paraId="431FB701" w14:textId="77777777" w:rsidTr="007F1D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shd w:val="clear" w:color="auto" w:fill="002060"/>
          </w:tcPr>
          <w:p w14:paraId="1838F43C" w14:textId="77777777" w:rsidR="00332F9F" w:rsidRPr="00332F9F" w:rsidRDefault="00332F9F" w:rsidP="00332F9F">
            <w:pPr>
              <w:rPr>
                <w:rFonts w:ascii="Corbel" w:hAnsi="Corbel"/>
                <w:sz w:val="18"/>
                <w:szCs w:val="18"/>
              </w:rPr>
            </w:pPr>
            <w:r w:rsidRPr="00332F9F">
              <w:rPr>
                <w:rFonts w:ascii="Corbel" w:hAnsi="Corbel"/>
                <w:sz w:val="18"/>
                <w:szCs w:val="18"/>
              </w:rPr>
              <w:t>Data type</w:t>
            </w:r>
          </w:p>
        </w:tc>
        <w:tc>
          <w:tcPr>
            <w:tcW w:w="3690" w:type="dxa"/>
            <w:shd w:val="clear" w:color="auto" w:fill="002060"/>
          </w:tcPr>
          <w:p w14:paraId="5BFE4E4E" w14:textId="77777777" w:rsidR="00332F9F" w:rsidRPr="00332F9F" w:rsidRDefault="00332F9F" w:rsidP="00332F9F">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sidRPr="00332F9F">
              <w:rPr>
                <w:rFonts w:ascii="Corbel" w:hAnsi="Corbel"/>
                <w:sz w:val="18"/>
                <w:szCs w:val="18"/>
              </w:rPr>
              <w:t>Description</w:t>
            </w:r>
          </w:p>
        </w:tc>
        <w:tc>
          <w:tcPr>
            <w:tcW w:w="3420" w:type="dxa"/>
            <w:shd w:val="clear" w:color="auto" w:fill="002060"/>
          </w:tcPr>
          <w:p w14:paraId="460EDC21" w14:textId="77777777" w:rsidR="00332F9F" w:rsidRPr="00332F9F" w:rsidRDefault="00332F9F" w:rsidP="00332F9F">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sidRPr="00332F9F">
              <w:rPr>
                <w:rFonts w:ascii="Corbel" w:hAnsi="Corbel"/>
                <w:sz w:val="18"/>
                <w:szCs w:val="18"/>
              </w:rPr>
              <w:t>Uses</w:t>
            </w:r>
          </w:p>
        </w:tc>
      </w:tr>
      <w:tr w:rsidR="00332F9F" w:rsidRPr="00332F9F" w14:paraId="2BC66DB9" w14:textId="77777777" w:rsidTr="007F1D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Borders>
              <w:top w:val="none" w:sz="0" w:space="0" w:color="auto"/>
              <w:left w:val="none" w:sz="0" w:space="0" w:color="auto"/>
              <w:bottom w:val="none" w:sz="0" w:space="0" w:color="auto"/>
            </w:tcBorders>
          </w:tcPr>
          <w:p w14:paraId="32BC731C" w14:textId="77777777" w:rsidR="00332F9F" w:rsidRPr="00332F9F" w:rsidRDefault="00332F9F" w:rsidP="00332F9F">
            <w:pPr>
              <w:rPr>
                <w:rFonts w:ascii="Corbel" w:hAnsi="Corbel"/>
                <w:sz w:val="18"/>
                <w:szCs w:val="18"/>
              </w:rPr>
            </w:pPr>
            <w:r w:rsidRPr="00332F9F">
              <w:rPr>
                <w:rFonts w:ascii="Corbel" w:hAnsi="Corbel"/>
                <w:sz w:val="18"/>
                <w:szCs w:val="18"/>
              </w:rPr>
              <w:t>Incident reports</w:t>
            </w:r>
          </w:p>
        </w:tc>
        <w:tc>
          <w:tcPr>
            <w:tcW w:w="3690" w:type="dxa"/>
            <w:tcBorders>
              <w:top w:val="none" w:sz="0" w:space="0" w:color="auto"/>
              <w:bottom w:val="none" w:sz="0" w:space="0" w:color="auto"/>
            </w:tcBorders>
          </w:tcPr>
          <w:p w14:paraId="0298D989" w14:textId="77777777" w:rsidR="00332F9F" w:rsidRPr="00332F9F" w:rsidRDefault="00332F9F" w:rsidP="00332F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sidRPr="00332F9F">
              <w:rPr>
                <w:rFonts w:ascii="Corbel" w:hAnsi="Corbel"/>
                <w:sz w:val="18"/>
                <w:szCs w:val="18"/>
              </w:rPr>
              <w:t>Police reports of criminal and important non-criminal incidents, usually stored in a records management system (RMS)</w:t>
            </w:r>
            <w:r>
              <w:rPr>
                <w:rFonts w:ascii="Corbel" w:hAnsi="Corbel"/>
                <w:sz w:val="18"/>
                <w:szCs w:val="18"/>
              </w:rPr>
              <w:t xml:space="preserve"> with associated offense, person, property, and vehicle records. This includes additional arrest data for incidents resulting in an arrest.</w:t>
            </w:r>
          </w:p>
        </w:tc>
        <w:tc>
          <w:tcPr>
            <w:tcW w:w="3420" w:type="dxa"/>
            <w:tcBorders>
              <w:top w:val="none" w:sz="0" w:space="0" w:color="auto"/>
              <w:bottom w:val="none" w:sz="0" w:space="0" w:color="auto"/>
              <w:right w:val="none" w:sz="0" w:space="0" w:color="auto"/>
            </w:tcBorders>
          </w:tcPr>
          <w:p w14:paraId="3CDE0083" w14:textId="77777777" w:rsidR="00332F9F" w:rsidRPr="00332F9F" w:rsidRDefault="00332F9F" w:rsidP="00332F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Virtually all types of crime analysis depend on this data to some degree. It is the most vital dataset to crime analysis.</w:t>
            </w:r>
          </w:p>
        </w:tc>
      </w:tr>
      <w:tr w:rsidR="00332F9F" w:rsidRPr="00332F9F" w14:paraId="65556F18" w14:textId="77777777" w:rsidTr="007F1D00">
        <w:tc>
          <w:tcPr>
            <w:cnfStyle w:val="001000000000" w:firstRow="0" w:lastRow="0" w:firstColumn="1" w:lastColumn="0" w:oddVBand="0" w:evenVBand="0" w:oddHBand="0" w:evenHBand="0" w:firstRowFirstColumn="0" w:firstRowLastColumn="0" w:lastRowFirstColumn="0" w:lastRowLastColumn="0"/>
            <w:tcW w:w="1890" w:type="dxa"/>
          </w:tcPr>
          <w:p w14:paraId="766C0B4D" w14:textId="77777777" w:rsidR="00332F9F" w:rsidRPr="00332F9F" w:rsidRDefault="00332F9F" w:rsidP="00332F9F">
            <w:pPr>
              <w:rPr>
                <w:rFonts w:ascii="Corbel" w:hAnsi="Corbel"/>
                <w:sz w:val="18"/>
                <w:szCs w:val="18"/>
              </w:rPr>
            </w:pPr>
            <w:r>
              <w:rPr>
                <w:rFonts w:ascii="Corbel" w:hAnsi="Corbel"/>
                <w:sz w:val="18"/>
                <w:szCs w:val="18"/>
              </w:rPr>
              <w:t>Calls for service</w:t>
            </w:r>
          </w:p>
        </w:tc>
        <w:tc>
          <w:tcPr>
            <w:tcW w:w="3690" w:type="dxa"/>
          </w:tcPr>
          <w:p w14:paraId="29FA728C" w14:textId="77777777" w:rsidR="00332F9F" w:rsidRPr="00332F9F" w:rsidRDefault="00332F9F" w:rsidP="00332F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Incidents to which police were dispatched, whether or not they resulted in a full incident report.</w:t>
            </w:r>
          </w:p>
        </w:tc>
        <w:tc>
          <w:tcPr>
            <w:tcW w:w="3420" w:type="dxa"/>
          </w:tcPr>
          <w:p w14:paraId="08093C28" w14:textId="77777777" w:rsidR="00332F9F" w:rsidRPr="00332F9F" w:rsidRDefault="00332F9F" w:rsidP="00332F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Identification and analysis of patterns, trends, problems, and hot spots involving incidents that are not crimes</w:t>
            </w:r>
            <w:r w:rsidR="0028657A">
              <w:rPr>
                <w:rFonts w:ascii="Corbel" w:hAnsi="Corbel"/>
                <w:sz w:val="18"/>
                <w:szCs w:val="18"/>
              </w:rPr>
              <w:t>, or that do not result in an incident report</w:t>
            </w:r>
            <w:r>
              <w:rPr>
                <w:rFonts w:ascii="Corbel" w:hAnsi="Corbel"/>
                <w:sz w:val="18"/>
                <w:szCs w:val="18"/>
              </w:rPr>
              <w:t>.</w:t>
            </w:r>
          </w:p>
        </w:tc>
      </w:tr>
      <w:tr w:rsidR="00332F9F" w:rsidRPr="00332F9F" w14:paraId="0B0B91E7" w14:textId="77777777" w:rsidTr="007F1D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1993DE23" w14:textId="77777777" w:rsidR="00332F9F" w:rsidRDefault="00332F9F" w:rsidP="00332F9F">
            <w:pPr>
              <w:rPr>
                <w:rFonts w:ascii="Corbel" w:hAnsi="Corbel"/>
                <w:sz w:val="18"/>
                <w:szCs w:val="18"/>
              </w:rPr>
            </w:pPr>
            <w:r>
              <w:rPr>
                <w:rFonts w:ascii="Corbel" w:hAnsi="Corbel"/>
                <w:sz w:val="18"/>
                <w:szCs w:val="18"/>
              </w:rPr>
              <w:t>Traffic collisions</w:t>
            </w:r>
          </w:p>
        </w:tc>
        <w:tc>
          <w:tcPr>
            <w:tcW w:w="3690" w:type="dxa"/>
          </w:tcPr>
          <w:p w14:paraId="58BDA633" w14:textId="77777777" w:rsidR="00332F9F" w:rsidRDefault="00332F9F" w:rsidP="00332F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Records of traffic collisions, including causal and contributory factors.</w:t>
            </w:r>
          </w:p>
        </w:tc>
        <w:tc>
          <w:tcPr>
            <w:tcW w:w="3420" w:type="dxa"/>
          </w:tcPr>
          <w:p w14:paraId="7E9DE949" w14:textId="77777777" w:rsidR="00332F9F" w:rsidRDefault="00332F9F" w:rsidP="00332F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Identification and analysis of patterns, trends, problems, and hot spots specific to traffic collisions.</w:t>
            </w:r>
          </w:p>
        </w:tc>
      </w:tr>
      <w:tr w:rsidR="00BA6905" w:rsidRPr="00332F9F" w14:paraId="679C11E9" w14:textId="77777777" w:rsidTr="007F1D00">
        <w:tc>
          <w:tcPr>
            <w:cnfStyle w:val="001000000000" w:firstRow="0" w:lastRow="0" w:firstColumn="1" w:lastColumn="0" w:oddVBand="0" w:evenVBand="0" w:oddHBand="0" w:evenHBand="0" w:firstRowFirstColumn="0" w:firstRowLastColumn="0" w:lastRowFirstColumn="0" w:lastRowLastColumn="0"/>
            <w:tcW w:w="1890" w:type="dxa"/>
          </w:tcPr>
          <w:p w14:paraId="55E91279" w14:textId="77777777" w:rsidR="00BA6905" w:rsidRDefault="00BA6905" w:rsidP="00332F9F">
            <w:pPr>
              <w:rPr>
                <w:rFonts w:ascii="Corbel" w:hAnsi="Corbel"/>
                <w:sz w:val="18"/>
                <w:szCs w:val="18"/>
              </w:rPr>
            </w:pPr>
            <w:r>
              <w:rPr>
                <w:rFonts w:ascii="Corbel" w:hAnsi="Corbel"/>
                <w:sz w:val="18"/>
                <w:szCs w:val="18"/>
              </w:rPr>
              <w:t>Investigation reports</w:t>
            </w:r>
          </w:p>
        </w:tc>
        <w:tc>
          <w:tcPr>
            <w:tcW w:w="3690" w:type="dxa"/>
          </w:tcPr>
          <w:p w14:paraId="697697B4" w14:textId="77777777" w:rsidR="00BA6905" w:rsidRDefault="00BA6905" w:rsidP="00332F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 xml:space="preserve">Supplemental reports filed by </w:t>
            </w:r>
            <w:r w:rsidR="0028657A">
              <w:rPr>
                <w:rFonts w:ascii="Corbel" w:hAnsi="Corbel"/>
                <w:sz w:val="18"/>
                <w:szCs w:val="18"/>
              </w:rPr>
              <w:t xml:space="preserve">officers or </w:t>
            </w:r>
            <w:r>
              <w:rPr>
                <w:rFonts w:ascii="Corbel" w:hAnsi="Corbel"/>
                <w:sz w:val="18"/>
                <w:szCs w:val="18"/>
              </w:rPr>
              <w:t>detectives investigating a case, often attached to the original incident reports (depending on the RMS).</w:t>
            </w:r>
          </w:p>
        </w:tc>
        <w:tc>
          <w:tcPr>
            <w:tcW w:w="3420" w:type="dxa"/>
          </w:tcPr>
          <w:p w14:paraId="05A6B5E0" w14:textId="77777777" w:rsidR="00BA6905" w:rsidRDefault="00BA6905" w:rsidP="00332F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Provide additional information about crimes to supplement and improve pattern analysis and to support re-coding of incidents for multiple purposes.</w:t>
            </w:r>
          </w:p>
        </w:tc>
      </w:tr>
    </w:tbl>
    <w:p w14:paraId="6968190B" w14:textId="77777777" w:rsidR="00332F9F" w:rsidRDefault="00332F9F" w:rsidP="004B0E26">
      <w:pPr>
        <w:jc w:val="both"/>
      </w:pPr>
    </w:p>
    <w:p w14:paraId="5995AF6F" w14:textId="77777777" w:rsidR="007F1D00" w:rsidRDefault="007F1D00" w:rsidP="004B0E26">
      <w:pPr>
        <w:ind w:left="720" w:hanging="720"/>
        <w:jc w:val="both"/>
      </w:pPr>
    </w:p>
    <w:p w14:paraId="5E781980" w14:textId="77777777" w:rsidR="005B4B03" w:rsidRDefault="005B4B03" w:rsidP="004B0E26">
      <w:pPr>
        <w:ind w:left="720" w:hanging="720"/>
        <w:jc w:val="both"/>
      </w:pPr>
    </w:p>
    <w:p w14:paraId="40773E15" w14:textId="77777777" w:rsidR="005E5A81" w:rsidRPr="00003133" w:rsidRDefault="00E73BA1" w:rsidP="005E5A81">
      <w:pPr>
        <w:jc w:val="both"/>
        <w:rPr>
          <w:b/>
          <w:color w:val="002060"/>
          <w:sz w:val="28"/>
          <w:szCs w:val="28"/>
        </w:rPr>
      </w:pPr>
      <w:r>
        <w:rPr>
          <w:b/>
          <w:color w:val="002060"/>
          <w:sz w:val="28"/>
          <w:szCs w:val="28"/>
        </w:rPr>
        <w:t>Person</w:t>
      </w:r>
      <w:r w:rsidR="005E5A81">
        <w:rPr>
          <w:b/>
          <w:color w:val="002060"/>
          <w:sz w:val="28"/>
          <w:szCs w:val="28"/>
        </w:rPr>
        <w:t xml:space="preserve"> data</w:t>
      </w:r>
    </w:p>
    <w:p w14:paraId="39958BC3" w14:textId="77777777" w:rsidR="005E5A81" w:rsidRDefault="005E5A81" w:rsidP="005E5A81">
      <w:pPr>
        <w:jc w:val="both"/>
      </w:pPr>
    </w:p>
    <w:p w14:paraId="391F9367" w14:textId="77777777" w:rsidR="005E5A81" w:rsidRDefault="00E73BA1" w:rsidP="005E5A81">
      <w:pPr>
        <w:jc w:val="both"/>
      </w:pPr>
      <w:r>
        <w:t>Person data helps analysts keep track of problem individuals, including repeat offenders, repeat victims, and criminal organizations. It is heavily used in crime intelligence analysis (see Step 2</w:t>
      </w:r>
      <w:r w:rsidR="00974057">
        <w:t>7</w:t>
      </w:r>
      <w:r>
        <w:t>) but can also be importa</w:t>
      </w:r>
      <w:r w:rsidR="00974057">
        <w:t>nt in tactical analysis (Step 25</w:t>
      </w:r>
      <w:r>
        <w:t xml:space="preserve">). </w:t>
      </w:r>
      <w:r w:rsidR="00BA6905">
        <w:t>Data about offenders, victims, witnesses, and other involved persons is generally collected with incident data (above); these sources allow for a deeper understanding and more targeted analysis products.</w:t>
      </w:r>
    </w:p>
    <w:p w14:paraId="0B66AEE9" w14:textId="77777777" w:rsidR="005E5A81" w:rsidRDefault="005E5A81" w:rsidP="005E5A81">
      <w:pPr>
        <w:jc w:val="both"/>
      </w:pPr>
    </w:p>
    <w:tbl>
      <w:tblPr>
        <w:tblStyle w:val="LightList"/>
        <w:tblW w:w="0" w:type="auto"/>
        <w:tblInd w:w="108" w:type="dxa"/>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1874"/>
        <w:gridCol w:w="3630"/>
        <w:gridCol w:w="3368"/>
      </w:tblGrid>
      <w:tr w:rsidR="005E5A81" w:rsidRPr="00332F9F" w14:paraId="22087DD0" w14:textId="77777777" w:rsidTr="001F16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shd w:val="clear" w:color="auto" w:fill="002060"/>
          </w:tcPr>
          <w:p w14:paraId="7D50E7F9" w14:textId="77777777" w:rsidR="005E5A81" w:rsidRPr="00332F9F" w:rsidRDefault="005E5A81" w:rsidP="001F16C5">
            <w:pPr>
              <w:rPr>
                <w:rFonts w:ascii="Corbel" w:hAnsi="Corbel"/>
                <w:sz w:val="18"/>
                <w:szCs w:val="18"/>
              </w:rPr>
            </w:pPr>
            <w:r w:rsidRPr="00332F9F">
              <w:rPr>
                <w:rFonts w:ascii="Corbel" w:hAnsi="Corbel"/>
                <w:sz w:val="18"/>
                <w:szCs w:val="18"/>
              </w:rPr>
              <w:t>Data type</w:t>
            </w:r>
          </w:p>
        </w:tc>
        <w:tc>
          <w:tcPr>
            <w:tcW w:w="3690" w:type="dxa"/>
            <w:shd w:val="clear" w:color="auto" w:fill="002060"/>
          </w:tcPr>
          <w:p w14:paraId="23E038AA" w14:textId="77777777" w:rsidR="005E5A81" w:rsidRPr="00332F9F" w:rsidRDefault="005E5A81" w:rsidP="001F16C5">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sidRPr="00332F9F">
              <w:rPr>
                <w:rFonts w:ascii="Corbel" w:hAnsi="Corbel"/>
                <w:sz w:val="18"/>
                <w:szCs w:val="18"/>
              </w:rPr>
              <w:t>Description</w:t>
            </w:r>
          </w:p>
        </w:tc>
        <w:tc>
          <w:tcPr>
            <w:tcW w:w="3420" w:type="dxa"/>
            <w:shd w:val="clear" w:color="auto" w:fill="002060"/>
          </w:tcPr>
          <w:p w14:paraId="6BEA9950" w14:textId="77777777" w:rsidR="005E5A81" w:rsidRPr="00332F9F" w:rsidRDefault="005E5A81" w:rsidP="001F16C5">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sidRPr="00332F9F">
              <w:rPr>
                <w:rFonts w:ascii="Corbel" w:hAnsi="Corbel"/>
                <w:sz w:val="18"/>
                <w:szCs w:val="18"/>
              </w:rPr>
              <w:t>Uses</w:t>
            </w:r>
          </w:p>
        </w:tc>
      </w:tr>
      <w:tr w:rsidR="005054DD" w:rsidRPr="00332F9F" w14:paraId="1BC008E3" w14:textId="77777777" w:rsidTr="001F16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3ACF4FD5" w14:textId="77777777" w:rsidR="005054DD" w:rsidRDefault="005054DD" w:rsidP="001F16C5">
            <w:pPr>
              <w:rPr>
                <w:rFonts w:ascii="Corbel" w:hAnsi="Corbel"/>
                <w:sz w:val="18"/>
                <w:szCs w:val="18"/>
              </w:rPr>
            </w:pPr>
            <w:r>
              <w:rPr>
                <w:rFonts w:ascii="Corbel" w:hAnsi="Corbel"/>
                <w:sz w:val="18"/>
                <w:szCs w:val="18"/>
              </w:rPr>
              <w:t>Criminal histories</w:t>
            </w:r>
          </w:p>
        </w:tc>
        <w:tc>
          <w:tcPr>
            <w:tcW w:w="3690" w:type="dxa"/>
          </w:tcPr>
          <w:p w14:paraId="3E366BDB" w14:textId="77777777" w:rsidR="005054DD" w:rsidRDefault="005054DD"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History of arraignments and adjudications, usually stored in state and national databases.</w:t>
            </w:r>
          </w:p>
        </w:tc>
        <w:tc>
          <w:tcPr>
            <w:tcW w:w="3420" w:type="dxa"/>
          </w:tcPr>
          <w:p w14:paraId="48D4835B" w14:textId="77777777" w:rsidR="005054DD" w:rsidRDefault="005054DD"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Complete understanding of an offender with only limited contacts with your police agency.</w:t>
            </w:r>
          </w:p>
        </w:tc>
      </w:tr>
      <w:tr w:rsidR="005E5A81" w:rsidRPr="00332F9F" w14:paraId="418A6C4E" w14:textId="77777777" w:rsidTr="001F16C5">
        <w:tc>
          <w:tcPr>
            <w:cnfStyle w:val="001000000000" w:firstRow="0" w:lastRow="0" w:firstColumn="1" w:lastColumn="0" w:oddVBand="0" w:evenVBand="0" w:oddHBand="0" w:evenHBand="0" w:firstRowFirstColumn="0" w:firstRowLastColumn="0" w:lastRowFirstColumn="0" w:lastRowLastColumn="0"/>
            <w:tcW w:w="1890" w:type="dxa"/>
          </w:tcPr>
          <w:p w14:paraId="3121A33D" w14:textId="77777777" w:rsidR="005E5A81" w:rsidRPr="00332F9F" w:rsidRDefault="0006164B" w:rsidP="001F16C5">
            <w:pPr>
              <w:rPr>
                <w:rFonts w:ascii="Corbel" w:hAnsi="Corbel"/>
                <w:sz w:val="18"/>
                <w:szCs w:val="18"/>
              </w:rPr>
            </w:pPr>
            <w:r>
              <w:rPr>
                <w:rFonts w:ascii="Corbel" w:hAnsi="Corbel"/>
                <w:sz w:val="18"/>
                <w:szCs w:val="18"/>
              </w:rPr>
              <w:t>Field interview reports</w:t>
            </w:r>
          </w:p>
        </w:tc>
        <w:tc>
          <w:tcPr>
            <w:tcW w:w="3690" w:type="dxa"/>
          </w:tcPr>
          <w:p w14:paraId="72802C88" w14:textId="77777777" w:rsidR="005E5A81" w:rsidRPr="00332F9F" w:rsidRDefault="0006164B"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Reports filed by officers who stopped and queried suspicious individuals or known offenders, or noted activity at a particular location. In some jurisdictions, this might be the same as incident data (above).</w:t>
            </w:r>
          </w:p>
        </w:tc>
        <w:tc>
          <w:tcPr>
            <w:tcW w:w="3420" w:type="dxa"/>
          </w:tcPr>
          <w:p w14:paraId="3A394149" w14:textId="77777777" w:rsidR="005E5A81" w:rsidRPr="00332F9F" w:rsidRDefault="0006164B"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Provide investigative leads in current crime patterns; supplement analysis of repeat offenders and criminal organizations.</w:t>
            </w:r>
          </w:p>
        </w:tc>
      </w:tr>
      <w:tr w:rsidR="005E5A81" w:rsidRPr="00332F9F" w14:paraId="40E31B08" w14:textId="77777777" w:rsidTr="001F16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7669BD8E" w14:textId="77777777" w:rsidR="005E5A81" w:rsidRPr="00332F9F" w:rsidRDefault="005054DD" w:rsidP="001F16C5">
            <w:pPr>
              <w:rPr>
                <w:rFonts w:ascii="Corbel" w:hAnsi="Corbel"/>
                <w:sz w:val="18"/>
                <w:szCs w:val="18"/>
              </w:rPr>
            </w:pPr>
            <w:r>
              <w:rPr>
                <w:rFonts w:ascii="Corbel" w:hAnsi="Corbel"/>
                <w:sz w:val="18"/>
                <w:szCs w:val="18"/>
              </w:rPr>
              <w:t>Prosecution and adjudication data</w:t>
            </w:r>
          </w:p>
        </w:tc>
        <w:tc>
          <w:tcPr>
            <w:tcW w:w="3690" w:type="dxa"/>
          </w:tcPr>
          <w:p w14:paraId="5199ECE4" w14:textId="77777777" w:rsidR="005E5A81" w:rsidRPr="00332F9F" w:rsidRDefault="005054DD"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Data that indicates what happened to an offender at court, including case outcome and type and length of sentence.</w:t>
            </w:r>
          </w:p>
        </w:tc>
        <w:tc>
          <w:tcPr>
            <w:tcW w:w="3420" w:type="dxa"/>
          </w:tcPr>
          <w:p w14:paraId="1921CDDB" w14:textId="77777777" w:rsidR="005E5A81" w:rsidRPr="00332F9F" w:rsidRDefault="005054DD"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Administrative analysis of case outcomes; supplement understanding of offenders for intelligence analysis.</w:t>
            </w:r>
          </w:p>
        </w:tc>
      </w:tr>
      <w:tr w:rsidR="005054DD" w:rsidRPr="00332F9F" w14:paraId="10A0E6DA" w14:textId="77777777" w:rsidTr="001F16C5">
        <w:tc>
          <w:tcPr>
            <w:cnfStyle w:val="001000000000" w:firstRow="0" w:lastRow="0" w:firstColumn="1" w:lastColumn="0" w:oddVBand="0" w:evenVBand="0" w:oddHBand="0" w:evenHBand="0" w:firstRowFirstColumn="0" w:firstRowLastColumn="0" w:lastRowFirstColumn="0" w:lastRowLastColumn="0"/>
            <w:tcW w:w="1890" w:type="dxa"/>
          </w:tcPr>
          <w:p w14:paraId="6390DEE4" w14:textId="402B2561" w:rsidR="005054DD" w:rsidRDefault="005054DD" w:rsidP="001F16C5">
            <w:pPr>
              <w:rPr>
                <w:rFonts w:ascii="Corbel" w:hAnsi="Corbel"/>
                <w:sz w:val="18"/>
                <w:szCs w:val="18"/>
              </w:rPr>
            </w:pPr>
            <w:r>
              <w:rPr>
                <w:rFonts w:ascii="Corbel" w:hAnsi="Corbel"/>
                <w:sz w:val="18"/>
                <w:szCs w:val="18"/>
              </w:rPr>
              <w:t xml:space="preserve">Parole </w:t>
            </w:r>
            <w:r w:rsidR="00493E62">
              <w:rPr>
                <w:rFonts w:ascii="Corbel" w:hAnsi="Corbel"/>
                <w:sz w:val="18"/>
                <w:szCs w:val="18"/>
              </w:rPr>
              <w:t xml:space="preserve">and parole </w:t>
            </w:r>
            <w:r>
              <w:rPr>
                <w:rFonts w:ascii="Corbel" w:hAnsi="Corbel"/>
                <w:sz w:val="18"/>
                <w:szCs w:val="18"/>
              </w:rPr>
              <w:t>release information</w:t>
            </w:r>
            <w:r w:rsidR="00493E62">
              <w:rPr>
                <w:rFonts w:ascii="Corbel" w:hAnsi="Corbel"/>
                <w:sz w:val="18"/>
                <w:szCs w:val="18"/>
              </w:rPr>
              <w:t xml:space="preserve"> and conditions</w:t>
            </w:r>
          </w:p>
        </w:tc>
        <w:tc>
          <w:tcPr>
            <w:tcW w:w="3690" w:type="dxa"/>
          </w:tcPr>
          <w:p w14:paraId="47C3BAA0" w14:textId="442F481F" w:rsidR="005054DD" w:rsidRDefault="005054DD"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 xml:space="preserve">Notices from </w:t>
            </w:r>
            <w:r w:rsidR="00493E62">
              <w:rPr>
                <w:rFonts w:ascii="Corbel" w:hAnsi="Corbel"/>
                <w:sz w:val="18"/>
                <w:szCs w:val="18"/>
              </w:rPr>
              <w:t xml:space="preserve">courts and </w:t>
            </w:r>
            <w:r>
              <w:rPr>
                <w:rFonts w:ascii="Corbel" w:hAnsi="Corbel"/>
                <w:sz w:val="18"/>
                <w:szCs w:val="18"/>
              </w:rPr>
              <w:t>corrections agencies about offenders</w:t>
            </w:r>
            <w:r w:rsidR="00493E62">
              <w:rPr>
                <w:rFonts w:ascii="Corbel" w:hAnsi="Corbel"/>
                <w:sz w:val="18"/>
                <w:szCs w:val="18"/>
              </w:rPr>
              <w:t xml:space="preserve"> released to the area on parole or probation with associated conditions</w:t>
            </w:r>
          </w:p>
        </w:tc>
        <w:tc>
          <w:tcPr>
            <w:tcW w:w="3420" w:type="dxa"/>
          </w:tcPr>
          <w:p w14:paraId="3ADB783F" w14:textId="77777777" w:rsidR="005054DD" w:rsidRDefault="005054DD"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Develop leads for active crime series; supplement intelligence of repeat offenders and criminal organizations.</w:t>
            </w:r>
          </w:p>
        </w:tc>
      </w:tr>
      <w:tr w:rsidR="005054DD" w:rsidRPr="00332F9F" w14:paraId="7FB483D7" w14:textId="77777777" w:rsidTr="001F16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07C4E422" w14:textId="77777777" w:rsidR="005054DD" w:rsidRDefault="005054DD" w:rsidP="001F16C5">
            <w:pPr>
              <w:rPr>
                <w:rFonts w:ascii="Corbel" w:hAnsi="Corbel"/>
                <w:sz w:val="18"/>
                <w:szCs w:val="18"/>
              </w:rPr>
            </w:pPr>
            <w:r>
              <w:rPr>
                <w:rFonts w:ascii="Corbel" w:hAnsi="Corbel"/>
                <w:sz w:val="18"/>
                <w:szCs w:val="18"/>
              </w:rPr>
              <w:t>Motor vehicle registration and licensing</w:t>
            </w:r>
          </w:p>
        </w:tc>
        <w:tc>
          <w:tcPr>
            <w:tcW w:w="3690" w:type="dxa"/>
          </w:tcPr>
          <w:p w14:paraId="2770A2E7" w14:textId="77777777" w:rsidR="005054DD" w:rsidRDefault="005054DD"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Statewide databases containing driver’s license and vehicle registrations.</w:t>
            </w:r>
          </w:p>
        </w:tc>
        <w:tc>
          <w:tcPr>
            <w:tcW w:w="3420" w:type="dxa"/>
          </w:tcPr>
          <w:p w14:paraId="27263463" w14:textId="77777777" w:rsidR="005054DD" w:rsidRDefault="005054DD"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Search for potential person or vehicle matches in active crime series; cull photographs when no police photos exist; supplement intelligence analysis.</w:t>
            </w:r>
          </w:p>
        </w:tc>
      </w:tr>
      <w:tr w:rsidR="005054DD" w:rsidRPr="00332F9F" w14:paraId="256C142D" w14:textId="77777777" w:rsidTr="001F16C5">
        <w:tc>
          <w:tcPr>
            <w:cnfStyle w:val="001000000000" w:firstRow="0" w:lastRow="0" w:firstColumn="1" w:lastColumn="0" w:oddVBand="0" w:evenVBand="0" w:oddHBand="0" w:evenHBand="0" w:firstRowFirstColumn="0" w:firstRowLastColumn="0" w:lastRowFirstColumn="0" w:lastRowLastColumn="0"/>
            <w:tcW w:w="1890" w:type="dxa"/>
          </w:tcPr>
          <w:p w14:paraId="4B32D30E" w14:textId="77777777" w:rsidR="005054DD" w:rsidRDefault="005B4B03" w:rsidP="001F16C5">
            <w:pPr>
              <w:rPr>
                <w:rFonts w:ascii="Corbel" w:hAnsi="Corbel"/>
                <w:sz w:val="18"/>
                <w:szCs w:val="18"/>
              </w:rPr>
            </w:pPr>
            <w:r>
              <w:rPr>
                <w:rFonts w:ascii="Corbel" w:hAnsi="Corbel"/>
                <w:sz w:val="18"/>
                <w:szCs w:val="18"/>
              </w:rPr>
              <w:t>Pawn data</w:t>
            </w:r>
          </w:p>
        </w:tc>
        <w:tc>
          <w:tcPr>
            <w:tcW w:w="3690" w:type="dxa"/>
          </w:tcPr>
          <w:p w14:paraId="77D794FA" w14:textId="77777777" w:rsidR="005054DD" w:rsidRDefault="005B4B03"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 xml:space="preserve">Records submitted (as required by law) on individuals </w:t>
            </w:r>
            <w:r w:rsidR="00F0405E">
              <w:rPr>
                <w:rFonts w:ascii="Corbel" w:hAnsi="Corbel"/>
                <w:sz w:val="18"/>
                <w:szCs w:val="18"/>
              </w:rPr>
              <w:t>who have pawned second-hand items at shops</w:t>
            </w:r>
          </w:p>
        </w:tc>
        <w:tc>
          <w:tcPr>
            <w:tcW w:w="3420" w:type="dxa"/>
          </w:tcPr>
          <w:p w14:paraId="247B334F" w14:textId="77777777" w:rsidR="005054DD" w:rsidRDefault="00F0405E"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Identify potential suspects in a crime pattern; supplement intelligence analysis</w:t>
            </w:r>
          </w:p>
        </w:tc>
      </w:tr>
      <w:tr w:rsidR="00F0405E" w:rsidRPr="00332F9F" w14:paraId="25B91633" w14:textId="77777777" w:rsidTr="001F16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3E4EB7D9" w14:textId="77777777" w:rsidR="00F0405E" w:rsidRDefault="00F0405E" w:rsidP="001F16C5">
            <w:pPr>
              <w:rPr>
                <w:rFonts w:ascii="Corbel" w:hAnsi="Corbel"/>
                <w:sz w:val="18"/>
                <w:szCs w:val="18"/>
              </w:rPr>
            </w:pPr>
            <w:r>
              <w:rPr>
                <w:rFonts w:ascii="Corbel" w:hAnsi="Corbel"/>
                <w:sz w:val="18"/>
                <w:szCs w:val="18"/>
              </w:rPr>
              <w:t>Sex Offender Registries</w:t>
            </w:r>
          </w:p>
        </w:tc>
        <w:tc>
          <w:tcPr>
            <w:tcW w:w="3690" w:type="dxa"/>
          </w:tcPr>
          <w:p w14:paraId="6CEFCDD4" w14:textId="77777777" w:rsidR="00F0405E" w:rsidRDefault="00F0405E"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Registries of individuals with past convictions for sex offenses, required by most states</w:t>
            </w:r>
          </w:p>
        </w:tc>
        <w:tc>
          <w:tcPr>
            <w:tcW w:w="3420" w:type="dxa"/>
          </w:tcPr>
          <w:p w14:paraId="46B84197" w14:textId="77777777" w:rsidR="00F0405E" w:rsidRDefault="00F0405E"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Identify potential suspects in a crime pattern</w:t>
            </w:r>
          </w:p>
        </w:tc>
      </w:tr>
      <w:tr w:rsidR="00F0405E" w:rsidRPr="00332F9F" w14:paraId="5FA871A3" w14:textId="77777777" w:rsidTr="001F16C5">
        <w:tc>
          <w:tcPr>
            <w:cnfStyle w:val="001000000000" w:firstRow="0" w:lastRow="0" w:firstColumn="1" w:lastColumn="0" w:oddVBand="0" w:evenVBand="0" w:oddHBand="0" w:evenHBand="0" w:firstRowFirstColumn="0" w:firstRowLastColumn="0" w:lastRowFirstColumn="0" w:lastRowLastColumn="0"/>
            <w:tcW w:w="1890" w:type="dxa"/>
          </w:tcPr>
          <w:p w14:paraId="48955BEC" w14:textId="77777777" w:rsidR="00F0405E" w:rsidRDefault="00F0405E" w:rsidP="001F16C5">
            <w:pPr>
              <w:rPr>
                <w:rFonts w:ascii="Corbel" w:hAnsi="Corbel"/>
                <w:sz w:val="18"/>
                <w:szCs w:val="18"/>
              </w:rPr>
            </w:pPr>
            <w:r>
              <w:rPr>
                <w:rFonts w:ascii="Corbel" w:hAnsi="Corbel"/>
                <w:sz w:val="18"/>
                <w:szCs w:val="18"/>
              </w:rPr>
              <w:t>Social media data</w:t>
            </w:r>
          </w:p>
        </w:tc>
        <w:tc>
          <w:tcPr>
            <w:tcW w:w="3690" w:type="dxa"/>
          </w:tcPr>
          <w:p w14:paraId="24F44BD2" w14:textId="77777777" w:rsidR="00F0405E" w:rsidRDefault="00F0405E"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Information that individuals have shared about their lives and activities in an open-source format</w:t>
            </w:r>
          </w:p>
        </w:tc>
        <w:tc>
          <w:tcPr>
            <w:tcW w:w="3420" w:type="dxa"/>
          </w:tcPr>
          <w:p w14:paraId="4B0D7E05" w14:textId="77777777" w:rsidR="00F0405E" w:rsidRDefault="00F0405E" w:rsidP="001F16C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Assist with investigations of major cases; supplement intelligence analysis</w:t>
            </w:r>
          </w:p>
        </w:tc>
      </w:tr>
      <w:tr w:rsidR="00F0405E" w:rsidRPr="00332F9F" w14:paraId="3710E76A" w14:textId="77777777" w:rsidTr="001F16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5C1C62AA" w14:textId="77777777" w:rsidR="00F0405E" w:rsidRDefault="00F0405E" w:rsidP="001F16C5">
            <w:pPr>
              <w:rPr>
                <w:rFonts w:ascii="Corbel" w:hAnsi="Corbel"/>
                <w:sz w:val="18"/>
                <w:szCs w:val="18"/>
              </w:rPr>
            </w:pPr>
            <w:r>
              <w:rPr>
                <w:rFonts w:ascii="Corbel" w:hAnsi="Corbel"/>
                <w:sz w:val="18"/>
                <w:szCs w:val="18"/>
              </w:rPr>
              <w:t>Intelligence and investigative data sources</w:t>
            </w:r>
          </w:p>
        </w:tc>
        <w:tc>
          <w:tcPr>
            <w:tcW w:w="3690" w:type="dxa"/>
          </w:tcPr>
          <w:p w14:paraId="4801F58A" w14:textId="77777777" w:rsidR="00F0405E" w:rsidRDefault="0094213F"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Other intelligence and investigative data sources, including phone records, financial records, informants’ reports</w:t>
            </w:r>
          </w:p>
        </w:tc>
        <w:tc>
          <w:tcPr>
            <w:tcW w:w="3420" w:type="dxa"/>
          </w:tcPr>
          <w:p w14:paraId="0E358A8C" w14:textId="77777777" w:rsidR="00F0405E" w:rsidRDefault="0094213F" w:rsidP="001F16C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Various investigative and intelligence analysis tasks.</w:t>
            </w:r>
          </w:p>
        </w:tc>
      </w:tr>
    </w:tbl>
    <w:p w14:paraId="1E8A9D16" w14:textId="77777777" w:rsidR="007F1D00" w:rsidRDefault="007F1D00" w:rsidP="004B0E26">
      <w:pPr>
        <w:ind w:left="720" w:hanging="720"/>
        <w:jc w:val="both"/>
      </w:pPr>
    </w:p>
    <w:p w14:paraId="46B904B9" w14:textId="77777777" w:rsidR="003D13E3" w:rsidRDefault="003D13E3" w:rsidP="004B0E26">
      <w:pPr>
        <w:ind w:left="720" w:hanging="720"/>
        <w:jc w:val="both"/>
      </w:pPr>
    </w:p>
    <w:p w14:paraId="42F6FBBB" w14:textId="77777777" w:rsidR="003D13E3" w:rsidRPr="00003133" w:rsidRDefault="003D13E3" w:rsidP="003D13E3">
      <w:pPr>
        <w:jc w:val="both"/>
        <w:rPr>
          <w:b/>
          <w:color w:val="002060"/>
          <w:sz w:val="28"/>
          <w:szCs w:val="28"/>
        </w:rPr>
      </w:pPr>
      <w:r>
        <w:rPr>
          <w:b/>
          <w:color w:val="002060"/>
          <w:sz w:val="28"/>
          <w:szCs w:val="28"/>
        </w:rPr>
        <w:t>Police activity data</w:t>
      </w:r>
    </w:p>
    <w:p w14:paraId="18241C90" w14:textId="77777777" w:rsidR="003D13E3" w:rsidRDefault="003D13E3" w:rsidP="003D13E3">
      <w:pPr>
        <w:jc w:val="both"/>
      </w:pPr>
    </w:p>
    <w:p w14:paraId="3C687BCE" w14:textId="77777777" w:rsidR="003D13E3" w:rsidRDefault="005E119B" w:rsidP="003D13E3">
      <w:pPr>
        <w:jc w:val="both"/>
      </w:pPr>
      <w:r>
        <w:t>Police activity data helps assist with administrative analysis tasks, such as officer activity reports and workload analysis, as well as the evaluation of police strategies and tactics in tactical and strategic analysis.</w:t>
      </w:r>
    </w:p>
    <w:p w14:paraId="0F627038" w14:textId="77777777" w:rsidR="003D13E3" w:rsidRDefault="003D13E3" w:rsidP="003D13E3">
      <w:pPr>
        <w:jc w:val="both"/>
      </w:pPr>
    </w:p>
    <w:tbl>
      <w:tblPr>
        <w:tblStyle w:val="LightList"/>
        <w:tblW w:w="0" w:type="auto"/>
        <w:tblInd w:w="108" w:type="dxa"/>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1869"/>
        <w:gridCol w:w="3633"/>
        <w:gridCol w:w="3370"/>
      </w:tblGrid>
      <w:tr w:rsidR="003D13E3" w:rsidRPr="00332F9F" w14:paraId="3F217601" w14:textId="77777777" w:rsidTr="00A14E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shd w:val="clear" w:color="auto" w:fill="002060"/>
          </w:tcPr>
          <w:p w14:paraId="4E77DAC7" w14:textId="77777777" w:rsidR="003D13E3" w:rsidRPr="00332F9F" w:rsidRDefault="003D13E3" w:rsidP="00A14E9F">
            <w:pPr>
              <w:rPr>
                <w:rFonts w:ascii="Corbel" w:hAnsi="Corbel"/>
                <w:sz w:val="18"/>
                <w:szCs w:val="18"/>
              </w:rPr>
            </w:pPr>
            <w:r w:rsidRPr="00332F9F">
              <w:rPr>
                <w:rFonts w:ascii="Corbel" w:hAnsi="Corbel"/>
                <w:sz w:val="18"/>
                <w:szCs w:val="18"/>
              </w:rPr>
              <w:t>Data type</w:t>
            </w:r>
          </w:p>
        </w:tc>
        <w:tc>
          <w:tcPr>
            <w:tcW w:w="3690" w:type="dxa"/>
            <w:shd w:val="clear" w:color="auto" w:fill="002060"/>
          </w:tcPr>
          <w:p w14:paraId="6710D43D" w14:textId="77777777" w:rsidR="003D13E3" w:rsidRPr="00332F9F" w:rsidRDefault="003D13E3" w:rsidP="00A14E9F">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sidRPr="00332F9F">
              <w:rPr>
                <w:rFonts w:ascii="Corbel" w:hAnsi="Corbel"/>
                <w:sz w:val="18"/>
                <w:szCs w:val="18"/>
              </w:rPr>
              <w:t>Description</w:t>
            </w:r>
          </w:p>
        </w:tc>
        <w:tc>
          <w:tcPr>
            <w:tcW w:w="3420" w:type="dxa"/>
            <w:shd w:val="clear" w:color="auto" w:fill="002060"/>
          </w:tcPr>
          <w:p w14:paraId="0BAB2119" w14:textId="77777777" w:rsidR="003D13E3" w:rsidRPr="00332F9F" w:rsidRDefault="003D13E3" w:rsidP="00A14E9F">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sidRPr="00332F9F">
              <w:rPr>
                <w:rFonts w:ascii="Corbel" w:hAnsi="Corbel"/>
                <w:sz w:val="18"/>
                <w:szCs w:val="18"/>
              </w:rPr>
              <w:t>Uses</w:t>
            </w:r>
          </w:p>
        </w:tc>
      </w:tr>
      <w:tr w:rsidR="003D13E3" w:rsidRPr="00332F9F" w14:paraId="79EB5C2D" w14:textId="77777777" w:rsidTr="00A14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01B8C781" w14:textId="77777777" w:rsidR="003D13E3" w:rsidRDefault="005E119B" w:rsidP="00A14E9F">
            <w:pPr>
              <w:rPr>
                <w:rFonts w:ascii="Corbel" w:hAnsi="Corbel"/>
                <w:sz w:val="18"/>
                <w:szCs w:val="18"/>
              </w:rPr>
            </w:pPr>
            <w:r>
              <w:rPr>
                <w:rFonts w:ascii="Corbel" w:hAnsi="Corbel"/>
                <w:sz w:val="18"/>
                <w:szCs w:val="18"/>
              </w:rPr>
              <w:t>Calls for service unit activities</w:t>
            </w:r>
          </w:p>
        </w:tc>
        <w:tc>
          <w:tcPr>
            <w:tcW w:w="3690" w:type="dxa"/>
          </w:tcPr>
          <w:p w14:paraId="28CA49C0" w14:textId="77777777" w:rsidR="003D13E3" w:rsidRDefault="005E119B" w:rsidP="00A14E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An attachment to call for service records (above), this dataset includes response and clearance times for specific units</w:t>
            </w:r>
          </w:p>
        </w:tc>
        <w:tc>
          <w:tcPr>
            <w:tcW w:w="3420" w:type="dxa"/>
          </w:tcPr>
          <w:p w14:paraId="737C12D5" w14:textId="77777777" w:rsidR="003D13E3" w:rsidRDefault="005E119B" w:rsidP="00A14E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Workload analysis; response time analysis; analysis of uncommitted time</w:t>
            </w:r>
          </w:p>
        </w:tc>
      </w:tr>
      <w:tr w:rsidR="005E119B" w:rsidRPr="00332F9F" w14:paraId="02477826" w14:textId="77777777" w:rsidTr="00A14E9F">
        <w:tc>
          <w:tcPr>
            <w:cnfStyle w:val="001000000000" w:firstRow="0" w:lastRow="0" w:firstColumn="1" w:lastColumn="0" w:oddVBand="0" w:evenVBand="0" w:oddHBand="0" w:evenHBand="0" w:firstRowFirstColumn="0" w:firstRowLastColumn="0" w:lastRowFirstColumn="0" w:lastRowLastColumn="0"/>
            <w:tcW w:w="1890" w:type="dxa"/>
          </w:tcPr>
          <w:p w14:paraId="553C32A4" w14:textId="77777777" w:rsidR="005E119B" w:rsidRDefault="005E119B" w:rsidP="00A14E9F">
            <w:pPr>
              <w:rPr>
                <w:rFonts w:ascii="Corbel" w:hAnsi="Corbel"/>
                <w:sz w:val="18"/>
                <w:szCs w:val="18"/>
              </w:rPr>
            </w:pPr>
            <w:r>
              <w:rPr>
                <w:rFonts w:ascii="Corbel" w:hAnsi="Corbel"/>
                <w:sz w:val="18"/>
                <w:szCs w:val="18"/>
              </w:rPr>
              <w:t>Arrest and complaint records</w:t>
            </w:r>
          </w:p>
        </w:tc>
        <w:tc>
          <w:tcPr>
            <w:tcW w:w="3690" w:type="dxa"/>
          </w:tcPr>
          <w:p w14:paraId="016FA702" w14:textId="77777777" w:rsidR="005E119B" w:rsidRDefault="005E119B" w:rsidP="00A14E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Usually attachments to incident data (above), describing arrests and other criminal charges for individuals.</w:t>
            </w:r>
          </w:p>
        </w:tc>
        <w:tc>
          <w:tcPr>
            <w:tcW w:w="3420" w:type="dxa"/>
          </w:tcPr>
          <w:p w14:paraId="33669AA5" w14:textId="77777777" w:rsidR="005E119B" w:rsidRDefault="005E119B" w:rsidP="00A14E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Officer activity; offender analysis; evaluation of strategies and tactics</w:t>
            </w:r>
          </w:p>
        </w:tc>
      </w:tr>
      <w:tr w:rsidR="005E119B" w:rsidRPr="00332F9F" w14:paraId="27E71545" w14:textId="77777777" w:rsidTr="00A14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0AD8FE5F" w14:textId="77777777" w:rsidR="005E119B" w:rsidRDefault="00925CF5" w:rsidP="00A14E9F">
            <w:pPr>
              <w:rPr>
                <w:rFonts w:ascii="Corbel" w:hAnsi="Corbel"/>
                <w:sz w:val="18"/>
                <w:szCs w:val="18"/>
              </w:rPr>
            </w:pPr>
            <w:r>
              <w:rPr>
                <w:rFonts w:ascii="Corbel" w:hAnsi="Corbel"/>
                <w:sz w:val="18"/>
                <w:szCs w:val="18"/>
              </w:rPr>
              <w:t>Traffic citations</w:t>
            </w:r>
          </w:p>
        </w:tc>
        <w:tc>
          <w:tcPr>
            <w:tcW w:w="3690" w:type="dxa"/>
          </w:tcPr>
          <w:p w14:paraId="41A332F5" w14:textId="77777777" w:rsidR="005E119B" w:rsidRDefault="00925CF5" w:rsidP="00A14E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Written citations and warnings for traffic violators.</w:t>
            </w:r>
          </w:p>
        </w:tc>
        <w:tc>
          <w:tcPr>
            <w:tcW w:w="3420" w:type="dxa"/>
          </w:tcPr>
          <w:p w14:paraId="2CE6A8D1" w14:textId="77777777" w:rsidR="005E119B" w:rsidRDefault="00925CF5" w:rsidP="00A14E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Officer activity; analysis of effectiveness of traffic programs; workload analysis</w:t>
            </w:r>
          </w:p>
        </w:tc>
      </w:tr>
      <w:tr w:rsidR="00925CF5" w:rsidRPr="00332F9F" w14:paraId="6AB3069B" w14:textId="77777777" w:rsidTr="00A14E9F">
        <w:tc>
          <w:tcPr>
            <w:cnfStyle w:val="001000000000" w:firstRow="0" w:lastRow="0" w:firstColumn="1" w:lastColumn="0" w:oddVBand="0" w:evenVBand="0" w:oddHBand="0" w:evenHBand="0" w:firstRowFirstColumn="0" w:firstRowLastColumn="0" w:lastRowFirstColumn="0" w:lastRowLastColumn="0"/>
            <w:tcW w:w="1890" w:type="dxa"/>
          </w:tcPr>
          <w:p w14:paraId="6727CC82" w14:textId="77777777" w:rsidR="00925CF5" w:rsidRDefault="00925CF5" w:rsidP="00A14E9F">
            <w:pPr>
              <w:rPr>
                <w:rFonts w:ascii="Corbel" w:hAnsi="Corbel"/>
                <w:sz w:val="18"/>
                <w:szCs w:val="18"/>
              </w:rPr>
            </w:pPr>
            <w:r>
              <w:rPr>
                <w:rFonts w:ascii="Corbel" w:hAnsi="Corbel"/>
                <w:sz w:val="18"/>
                <w:szCs w:val="18"/>
              </w:rPr>
              <w:t>Directed patrols/ patrol logs</w:t>
            </w:r>
          </w:p>
        </w:tc>
        <w:tc>
          <w:tcPr>
            <w:tcW w:w="3690" w:type="dxa"/>
          </w:tcPr>
          <w:p w14:paraId="7CDD8C43" w14:textId="77777777" w:rsidR="00925CF5" w:rsidRDefault="00925CF5" w:rsidP="00A14E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Any other dataset that describes time spent by patrol officers on pro-active enforcement at specific times and locations</w:t>
            </w:r>
          </w:p>
        </w:tc>
        <w:tc>
          <w:tcPr>
            <w:tcW w:w="3420" w:type="dxa"/>
          </w:tcPr>
          <w:p w14:paraId="5A5ADBE7" w14:textId="77777777" w:rsidR="00925CF5" w:rsidRDefault="00925CF5" w:rsidP="00A14E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Evaluation of police activity; officer activity reports</w:t>
            </w:r>
          </w:p>
        </w:tc>
      </w:tr>
    </w:tbl>
    <w:p w14:paraId="71115268" w14:textId="77777777" w:rsidR="003D13E3" w:rsidRDefault="003D13E3" w:rsidP="004B0E26">
      <w:pPr>
        <w:ind w:left="720" w:hanging="720"/>
        <w:jc w:val="both"/>
      </w:pPr>
    </w:p>
    <w:p w14:paraId="4093416A" w14:textId="77777777" w:rsidR="003D13E3" w:rsidRDefault="003D13E3" w:rsidP="004B0E26">
      <w:pPr>
        <w:ind w:left="720" w:hanging="720"/>
        <w:jc w:val="both"/>
      </w:pPr>
    </w:p>
    <w:p w14:paraId="6C414D0E" w14:textId="77777777" w:rsidR="007C354B" w:rsidRPr="00003133" w:rsidRDefault="007C354B" w:rsidP="007C354B">
      <w:pPr>
        <w:jc w:val="both"/>
        <w:rPr>
          <w:b/>
          <w:color w:val="002060"/>
          <w:sz w:val="28"/>
          <w:szCs w:val="28"/>
        </w:rPr>
      </w:pPr>
      <w:r>
        <w:rPr>
          <w:b/>
          <w:color w:val="002060"/>
          <w:sz w:val="28"/>
          <w:szCs w:val="28"/>
        </w:rPr>
        <w:t>GIS data</w:t>
      </w:r>
    </w:p>
    <w:p w14:paraId="20361237" w14:textId="77777777" w:rsidR="007C354B" w:rsidRDefault="007C354B" w:rsidP="00361043">
      <w:pPr>
        <w:jc w:val="both"/>
      </w:pPr>
    </w:p>
    <w:p w14:paraId="556592D5" w14:textId="68626716" w:rsidR="007C354B" w:rsidRDefault="00361043" w:rsidP="00361043">
      <w:pPr>
        <w:jc w:val="both"/>
      </w:pPr>
      <w:r>
        <w:t>GIS data refers to datasets that can be represented on a map, such as streets, parcels, buildings, and police districts. Some municipalities and counties with strong GIS departments may have extremely detailed datasets, to include features like trees, fences, swimming pools, fire hydrants, and manhole covers.</w:t>
      </w:r>
      <w:r w:rsidR="0028657A">
        <w:t xml:space="preserve"> </w:t>
      </w:r>
      <w:r w:rsidR="00141BE3">
        <w:t>Determining</w:t>
      </w:r>
      <w:r w:rsidR="0028657A">
        <w:t xml:space="preserve"> what is already available is a good first step. Planning departments, public works departments, county assessors, county engineers, and natural resources departments are g</w:t>
      </w:r>
      <w:r w:rsidR="00A45304">
        <w:t>ood places to start your search.</w:t>
      </w:r>
    </w:p>
    <w:p w14:paraId="34BEE0D4" w14:textId="77777777" w:rsidR="003A2B43" w:rsidRDefault="003A2B43" w:rsidP="00361043">
      <w:pPr>
        <w:jc w:val="both"/>
      </w:pPr>
    </w:p>
    <w:p w14:paraId="19C3EAA0" w14:textId="77777777" w:rsidR="003A2B43" w:rsidRDefault="003A2B43" w:rsidP="00361043">
      <w:pPr>
        <w:jc w:val="both"/>
      </w:pPr>
      <w:r>
        <w:t>Potential GIS datasets are too numerous to mention, but generally speaking analysts should seek to collect four major GIS data types:</w:t>
      </w:r>
    </w:p>
    <w:p w14:paraId="0C0CCC27" w14:textId="77777777" w:rsidR="003A2B43" w:rsidRDefault="003A2B43" w:rsidP="00361043">
      <w:pPr>
        <w:jc w:val="both"/>
      </w:pPr>
    </w:p>
    <w:p w14:paraId="6200A758" w14:textId="77777777" w:rsidR="003A2B43" w:rsidRDefault="003A2B43" w:rsidP="008C4631">
      <w:pPr>
        <w:pStyle w:val="ListParagraph"/>
        <w:numPr>
          <w:ilvl w:val="0"/>
          <w:numId w:val="40"/>
        </w:numPr>
        <w:spacing w:after="120"/>
        <w:contextualSpacing w:val="0"/>
        <w:jc w:val="both"/>
      </w:pPr>
      <w:r w:rsidRPr="003A2B43">
        <w:rPr>
          <w:b/>
        </w:rPr>
        <w:t>Basemap data</w:t>
      </w:r>
      <w:r>
        <w:t>: Data sufficient to serve as a backdrop for regular maps, allowing audiences to see crime, traffic collisions, police activity, offender addresses, and other types of data against a familiar background of local streets, parks, waterways, and other major geographic features. There are free national maps that accomplish this in absence of local data.</w:t>
      </w:r>
    </w:p>
    <w:p w14:paraId="4E20B721" w14:textId="77777777" w:rsidR="003A2B43" w:rsidRDefault="003A2B43" w:rsidP="008C4631">
      <w:pPr>
        <w:pStyle w:val="ListParagraph"/>
        <w:numPr>
          <w:ilvl w:val="0"/>
          <w:numId w:val="40"/>
        </w:numPr>
        <w:spacing w:after="120"/>
        <w:contextualSpacing w:val="0"/>
        <w:jc w:val="both"/>
      </w:pPr>
      <w:r w:rsidRPr="003A2B43">
        <w:rPr>
          <w:b/>
        </w:rPr>
        <w:t>Geocoding reference data</w:t>
      </w:r>
      <w:r>
        <w:t>. These are GIS layers against which analysts can “geocode” data—represent addresses from the CAD or records management system on the map. The most common data sources for geocoding reference data are street centerline files (with address ranges) and parcel or building footprint files (with exact addresses). If the CAD and RMS system already assign longitude and latitude, it diminishes the need for this dataset.</w:t>
      </w:r>
    </w:p>
    <w:p w14:paraId="581E56DC" w14:textId="77777777" w:rsidR="003A2B43" w:rsidRDefault="003A2B43" w:rsidP="008C4631">
      <w:pPr>
        <w:pStyle w:val="ListParagraph"/>
        <w:numPr>
          <w:ilvl w:val="0"/>
          <w:numId w:val="40"/>
        </w:numPr>
        <w:spacing w:after="120"/>
        <w:contextualSpacing w:val="0"/>
        <w:jc w:val="both"/>
      </w:pPr>
      <w:r w:rsidRPr="003A2B43">
        <w:rPr>
          <w:b/>
        </w:rPr>
        <w:t>Detailed physical features</w:t>
      </w:r>
      <w:r>
        <w:t xml:space="preserve">, such as the trees, utility poles, fire hydrants, </w:t>
      </w:r>
      <w:r w:rsidR="0028657A">
        <w:t xml:space="preserve">street lights, traffic signals, </w:t>
      </w:r>
      <w:r>
        <w:t>to help facilitate tactical planning or collision diagramming. Satellite or aerial photography layers also sometimes assist with such purposes.</w:t>
      </w:r>
    </w:p>
    <w:p w14:paraId="1EF72904" w14:textId="77777777" w:rsidR="003A2B43" w:rsidRPr="003A2B43" w:rsidRDefault="003A2B43" w:rsidP="008C4631">
      <w:pPr>
        <w:pStyle w:val="ListParagraph"/>
        <w:numPr>
          <w:ilvl w:val="0"/>
          <w:numId w:val="40"/>
        </w:numPr>
        <w:spacing w:after="120"/>
        <w:contextualSpacing w:val="0"/>
        <w:jc w:val="both"/>
      </w:pPr>
      <w:r w:rsidRPr="003A2B43">
        <w:rPr>
          <w:b/>
        </w:rPr>
        <w:t>Demographic data</w:t>
      </w:r>
      <w:r>
        <w:t xml:space="preserve">, generally obtained from the U.S. Census </w:t>
      </w:r>
      <w:r w:rsidR="007F7E94">
        <w:t>Bureau, which</w:t>
      </w:r>
      <w:r>
        <w:t xml:space="preserve"> helps certain types of strategic and administrative analysis tasks.</w:t>
      </w:r>
    </w:p>
    <w:p w14:paraId="0AED31EF" w14:textId="77777777" w:rsidR="003A2B43" w:rsidRDefault="003A2B43" w:rsidP="00361043">
      <w:pPr>
        <w:jc w:val="both"/>
      </w:pPr>
    </w:p>
    <w:p w14:paraId="48A14922" w14:textId="77777777" w:rsidR="002E5236" w:rsidRPr="003A2B43" w:rsidRDefault="002E5236" w:rsidP="00361043">
      <w:pPr>
        <w:jc w:val="both"/>
      </w:pPr>
    </w:p>
    <w:p w14:paraId="6E7F76BD" w14:textId="77777777" w:rsidR="002E5236" w:rsidRPr="00003133" w:rsidRDefault="002E5236" w:rsidP="002E5236">
      <w:pPr>
        <w:jc w:val="both"/>
        <w:rPr>
          <w:b/>
          <w:color w:val="002060"/>
          <w:sz w:val="28"/>
          <w:szCs w:val="28"/>
        </w:rPr>
      </w:pPr>
      <w:r>
        <w:rPr>
          <w:b/>
          <w:color w:val="002060"/>
          <w:sz w:val="28"/>
          <w:szCs w:val="28"/>
        </w:rPr>
        <w:t>Other agency data</w:t>
      </w:r>
    </w:p>
    <w:p w14:paraId="2AFB2540" w14:textId="77777777" w:rsidR="00361043" w:rsidRDefault="00361043" w:rsidP="00361043">
      <w:pPr>
        <w:jc w:val="both"/>
      </w:pPr>
    </w:p>
    <w:p w14:paraId="7FD0D400" w14:textId="77777777" w:rsidR="002E5236" w:rsidRDefault="002E5236" w:rsidP="00361043">
      <w:pPr>
        <w:jc w:val="both"/>
      </w:pPr>
      <w:r>
        <w:t xml:space="preserve">Other agency data generally exists in the same form as incident data (above), just for other jurisdictions. We discuss issues particular to other agency data in Step </w:t>
      </w:r>
      <w:r w:rsidR="00974057">
        <w:t>20</w:t>
      </w:r>
      <w:r>
        <w:t>.</w:t>
      </w:r>
    </w:p>
    <w:p w14:paraId="0961F658" w14:textId="77777777" w:rsidR="00361043" w:rsidRDefault="00361043" w:rsidP="00361043">
      <w:pPr>
        <w:jc w:val="both"/>
      </w:pPr>
    </w:p>
    <w:p w14:paraId="0E3448A4" w14:textId="77777777" w:rsidR="00361043" w:rsidRDefault="00361043" w:rsidP="00361043">
      <w:pPr>
        <w:jc w:val="both"/>
      </w:pPr>
    </w:p>
    <w:p w14:paraId="06D377AD" w14:textId="77777777" w:rsidR="006040C3" w:rsidRDefault="006040C3" w:rsidP="00361043">
      <w:pPr>
        <w:jc w:val="both"/>
      </w:pPr>
    </w:p>
    <w:p w14:paraId="79A2CEE2" w14:textId="77777777" w:rsidR="00880ED6" w:rsidRDefault="00880ED6" w:rsidP="00361043">
      <w:pPr>
        <w:jc w:val="both"/>
      </w:pPr>
    </w:p>
    <w:p w14:paraId="75E7A64A" w14:textId="77777777" w:rsidR="00880ED6" w:rsidRDefault="00880ED6" w:rsidP="00361043">
      <w:pPr>
        <w:jc w:val="both"/>
      </w:pPr>
    </w:p>
    <w:p w14:paraId="3392FC6B" w14:textId="77777777" w:rsidR="003A2B2E" w:rsidRDefault="003A2B2E" w:rsidP="00361043">
      <w:pPr>
        <w:jc w:val="both"/>
      </w:pPr>
    </w:p>
    <w:p w14:paraId="28EA59A8" w14:textId="77777777" w:rsidR="003A2B2E" w:rsidRDefault="003A2B2E" w:rsidP="00361043">
      <w:pPr>
        <w:jc w:val="both"/>
      </w:pPr>
    </w:p>
    <w:p w14:paraId="417E5221" w14:textId="77777777" w:rsidR="003A2B2E" w:rsidRDefault="003A2B2E" w:rsidP="003A2B2E">
      <w:pPr>
        <w:jc w:val="both"/>
      </w:pPr>
      <w:r>
        <w:rPr>
          <w:noProof/>
        </w:rPr>
        <mc:AlternateContent>
          <mc:Choice Requires="wps">
            <w:drawing>
              <wp:anchor distT="0" distB="0" distL="114300" distR="114300" simplePos="0" relativeHeight="251652096" behindDoc="1" locked="0" layoutInCell="1" allowOverlap="1" wp14:anchorId="5D8CD331" wp14:editId="40E94B92">
                <wp:simplePos x="0" y="0"/>
                <wp:positionH relativeFrom="column">
                  <wp:posOffset>-180975</wp:posOffset>
                </wp:positionH>
                <wp:positionV relativeFrom="paragraph">
                  <wp:posOffset>76835</wp:posOffset>
                </wp:positionV>
                <wp:extent cx="6048375" cy="7667625"/>
                <wp:effectExtent l="0" t="0" r="28575" b="28575"/>
                <wp:wrapNone/>
                <wp:docPr id="54" name="Rectangle 54"/>
                <wp:cNvGraphicFramePr/>
                <a:graphic xmlns:a="http://schemas.openxmlformats.org/drawingml/2006/main">
                  <a:graphicData uri="http://schemas.microsoft.com/office/word/2010/wordprocessingShape">
                    <wps:wsp>
                      <wps:cNvSpPr/>
                      <wps:spPr>
                        <a:xfrm>
                          <a:off x="0" y="0"/>
                          <a:ext cx="6048375" cy="766762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B7915" id="Rectangle 54" o:spid="_x0000_s1026" style="position:absolute;margin-left:-14.25pt;margin-top:6.05pt;width:476.25pt;height:60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" fillcolor="#daeef3 [664]" strokecolor="#002060" strokeweight="2pt"/>
            </w:pict>
          </mc:Fallback>
        </mc:AlternateContent>
      </w:r>
    </w:p>
    <w:p w14:paraId="26219C7F" w14:textId="77777777" w:rsidR="003A2B2E" w:rsidRPr="00003133" w:rsidRDefault="003A2B2E" w:rsidP="003A2B2E">
      <w:pPr>
        <w:jc w:val="both"/>
        <w:rPr>
          <w:b/>
          <w:color w:val="002060"/>
          <w:sz w:val="28"/>
          <w:szCs w:val="28"/>
        </w:rPr>
      </w:pPr>
      <w:r>
        <w:rPr>
          <w:b/>
          <w:color w:val="002060"/>
          <w:sz w:val="28"/>
          <w:szCs w:val="28"/>
        </w:rPr>
        <w:t>Your action plan</w:t>
      </w:r>
    </w:p>
    <w:p w14:paraId="727D8C2D" w14:textId="77777777" w:rsidR="003A2B2E" w:rsidRDefault="003A2B2E" w:rsidP="003A2B2E">
      <w:pPr>
        <w:jc w:val="both"/>
      </w:pPr>
    </w:p>
    <w:p w14:paraId="55778498" w14:textId="77777777" w:rsidR="003A2B2E" w:rsidRDefault="003A2B2E" w:rsidP="003A2B2E">
      <w:pPr>
        <w:jc w:val="both"/>
      </w:pPr>
      <w:r>
        <w:t>For agencies with existing crime analysis capabilities, which of the data sources above (or any others that you can think of) do analysts have a difficult time accessing? What steps can you take to obtain this additional data?</w:t>
      </w:r>
    </w:p>
    <w:p w14:paraId="6526AAEF" w14:textId="77777777" w:rsidR="003A2B2E" w:rsidRDefault="003A2B2E" w:rsidP="003A2B2E">
      <w:pPr>
        <w:jc w:val="both"/>
      </w:pPr>
    </w:p>
    <w:p w14:paraId="17788C5C" w14:textId="77777777" w:rsidR="003A2B2E" w:rsidRDefault="003A2B2E" w:rsidP="003A2B2E">
      <w:pPr>
        <w:jc w:val="both"/>
      </w:pPr>
      <w:r>
        <w:t>For agencies developing new units, which of these data sources do you not collect or not know how it is collected? How will you research the availability of this data and ensure analysts are connected?</w:t>
      </w:r>
    </w:p>
    <w:p w14:paraId="06AD70BB" w14:textId="77777777" w:rsidR="003A2B2E" w:rsidRDefault="003A2B2E" w:rsidP="003A2B2E">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3A2B2E" w14:paraId="64D7E436" w14:textId="77777777" w:rsidTr="00A14E9F">
        <w:tc>
          <w:tcPr>
            <w:tcW w:w="9216" w:type="dxa"/>
            <w:shd w:val="clear" w:color="auto" w:fill="FFFFFF" w:themeFill="background1"/>
          </w:tcPr>
          <w:p w14:paraId="46CA581A" w14:textId="77777777" w:rsidR="003A2B2E" w:rsidRDefault="003A2B2E" w:rsidP="00A14E9F"/>
          <w:p w14:paraId="5BA2B0B0" w14:textId="77777777" w:rsidR="003A2B2E" w:rsidRDefault="003A2B2E" w:rsidP="00A14E9F"/>
          <w:p w14:paraId="0B614893" w14:textId="77777777" w:rsidR="003A2B2E" w:rsidRDefault="003A2B2E" w:rsidP="00A14E9F"/>
          <w:p w14:paraId="2E29F3D0" w14:textId="77777777" w:rsidR="003A2B2E" w:rsidRDefault="003A2B2E" w:rsidP="00A14E9F"/>
          <w:p w14:paraId="1A7B462F" w14:textId="77777777" w:rsidR="003A2B2E" w:rsidRDefault="003A2B2E" w:rsidP="00A14E9F"/>
          <w:p w14:paraId="064047D4" w14:textId="77777777" w:rsidR="003A2B2E" w:rsidRDefault="003A2B2E" w:rsidP="00A14E9F"/>
          <w:p w14:paraId="6B103FD1" w14:textId="77777777" w:rsidR="003A2B2E" w:rsidRDefault="003A2B2E" w:rsidP="00A14E9F"/>
          <w:p w14:paraId="696D30C8" w14:textId="77777777" w:rsidR="003A2B2E" w:rsidRDefault="003A2B2E" w:rsidP="00A14E9F"/>
          <w:p w14:paraId="1CF54C3D" w14:textId="77777777" w:rsidR="003A2B2E" w:rsidRDefault="003A2B2E" w:rsidP="00A14E9F"/>
          <w:p w14:paraId="097A8300" w14:textId="77777777" w:rsidR="003A2B2E" w:rsidRDefault="003A2B2E" w:rsidP="00A14E9F"/>
          <w:p w14:paraId="3C004B60" w14:textId="77777777" w:rsidR="003A2B2E" w:rsidRDefault="003A2B2E" w:rsidP="00A14E9F"/>
          <w:p w14:paraId="72587A70" w14:textId="77777777" w:rsidR="003A2B2E" w:rsidRDefault="003A2B2E" w:rsidP="00A14E9F"/>
          <w:p w14:paraId="475E0F5A" w14:textId="77777777" w:rsidR="003A2B2E" w:rsidRDefault="003A2B2E" w:rsidP="00A14E9F"/>
          <w:p w14:paraId="7E7FC27D" w14:textId="77777777" w:rsidR="003A2B2E" w:rsidRDefault="003A2B2E" w:rsidP="00A14E9F"/>
          <w:p w14:paraId="06552A9A" w14:textId="77777777" w:rsidR="003A2B2E" w:rsidRDefault="003A2B2E" w:rsidP="00A14E9F"/>
          <w:p w14:paraId="0C500CB9" w14:textId="77777777" w:rsidR="003A2B2E" w:rsidRDefault="003A2B2E" w:rsidP="00A14E9F"/>
          <w:p w14:paraId="7604C037" w14:textId="77777777" w:rsidR="003A2B2E" w:rsidRDefault="003A2B2E" w:rsidP="00A14E9F"/>
          <w:p w14:paraId="2F4EE1DC" w14:textId="77777777" w:rsidR="003A2B2E" w:rsidRDefault="003A2B2E" w:rsidP="00A14E9F"/>
          <w:p w14:paraId="003B93B6" w14:textId="77777777" w:rsidR="003A2B2E" w:rsidRDefault="003A2B2E" w:rsidP="00A14E9F"/>
          <w:p w14:paraId="089E57FB" w14:textId="77777777" w:rsidR="003A2B2E" w:rsidRDefault="003A2B2E" w:rsidP="00A14E9F"/>
          <w:p w14:paraId="3DA1E7C4" w14:textId="77777777" w:rsidR="003A2B2E" w:rsidRDefault="003A2B2E" w:rsidP="00A14E9F"/>
          <w:p w14:paraId="0745192C" w14:textId="77777777" w:rsidR="003A2B2E" w:rsidRDefault="003A2B2E" w:rsidP="00A14E9F"/>
          <w:p w14:paraId="00E3626A" w14:textId="77777777" w:rsidR="003A2B2E" w:rsidRDefault="003A2B2E" w:rsidP="00A14E9F"/>
          <w:p w14:paraId="2E431D2E" w14:textId="77777777" w:rsidR="003A2B2E" w:rsidRDefault="003A2B2E" w:rsidP="00A14E9F"/>
          <w:p w14:paraId="5FC328AE" w14:textId="77777777" w:rsidR="003A2B2E" w:rsidRDefault="003A2B2E" w:rsidP="00A14E9F"/>
          <w:p w14:paraId="5CFC7EAD" w14:textId="77777777" w:rsidR="003A2B2E" w:rsidRDefault="003A2B2E" w:rsidP="00A14E9F"/>
          <w:p w14:paraId="5D94A4BD" w14:textId="77777777" w:rsidR="003A2B2E" w:rsidRDefault="003A2B2E" w:rsidP="00A14E9F"/>
          <w:p w14:paraId="2A80C419" w14:textId="77777777" w:rsidR="003A2B2E" w:rsidRDefault="003A2B2E" w:rsidP="00A14E9F"/>
          <w:p w14:paraId="28EFB9F7" w14:textId="77777777" w:rsidR="003A2B2E" w:rsidRDefault="003A2B2E" w:rsidP="00A14E9F"/>
          <w:p w14:paraId="0FBE0C21" w14:textId="77777777" w:rsidR="003A2B2E" w:rsidRDefault="003A2B2E" w:rsidP="00A14E9F"/>
          <w:p w14:paraId="08E407D6" w14:textId="77777777" w:rsidR="003A2B2E" w:rsidRDefault="003A2B2E" w:rsidP="00A14E9F"/>
          <w:p w14:paraId="2F0D58E9" w14:textId="77777777" w:rsidR="003A2B2E" w:rsidRDefault="003A2B2E" w:rsidP="00A14E9F"/>
          <w:p w14:paraId="2E18B704" w14:textId="77777777" w:rsidR="003A2B2E" w:rsidRDefault="003A2B2E" w:rsidP="00A14E9F"/>
          <w:p w14:paraId="0531DC2A" w14:textId="77777777" w:rsidR="003A2B2E" w:rsidRDefault="003A2B2E" w:rsidP="00A14E9F"/>
        </w:tc>
      </w:tr>
    </w:tbl>
    <w:p w14:paraId="495AEB38" w14:textId="77777777" w:rsidR="00880ED6" w:rsidRDefault="00880ED6" w:rsidP="00361043">
      <w:pPr>
        <w:jc w:val="both"/>
      </w:pPr>
    </w:p>
    <w:p w14:paraId="3FFEA9FF" w14:textId="77777777" w:rsidR="00880ED6" w:rsidRDefault="00880ED6" w:rsidP="004941F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880ED6" w:rsidRPr="00AA6BE0" w14:paraId="76A99830" w14:textId="77777777" w:rsidTr="007D2E05">
        <w:tc>
          <w:tcPr>
            <w:tcW w:w="1458" w:type="dxa"/>
            <w:shd w:val="clear" w:color="auto" w:fill="002060"/>
            <w:vAlign w:val="center"/>
          </w:tcPr>
          <w:p w14:paraId="27CC6FA2" w14:textId="77777777" w:rsidR="00880ED6" w:rsidRPr="00AA6BE0" w:rsidRDefault="001B3595" w:rsidP="007D2E05">
            <w:pPr>
              <w:jc w:val="center"/>
              <w:rPr>
                <w:rFonts w:ascii="Corbel" w:hAnsi="Corbel"/>
                <w:sz w:val="96"/>
                <w:szCs w:val="96"/>
              </w:rPr>
            </w:pPr>
            <w:r>
              <w:rPr>
                <w:rFonts w:ascii="Corbel" w:hAnsi="Corbel"/>
                <w:sz w:val="96"/>
                <w:szCs w:val="96"/>
              </w:rPr>
              <w:t>14</w:t>
            </w:r>
          </w:p>
        </w:tc>
        <w:tc>
          <w:tcPr>
            <w:tcW w:w="7542" w:type="dxa"/>
            <w:vAlign w:val="center"/>
          </w:tcPr>
          <w:p w14:paraId="68E36514" w14:textId="77777777" w:rsidR="00880ED6" w:rsidRPr="00A92361" w:rsidRDefault="00880ED6" w:rsidP="007D2E05">
            <w:pPr>
              <w:rPr>
                <w:rFonts w:ascii="Corbel" w:hAnsi="Corbel"/>
                <w:b/>
                <w:color w:val="002060"/>
                <w:sz w:val="36"/>
                <w:szCs w:val="36"/>
              </w:rPr>
            </w:pPr>
            <w:r>
              <w:rPr>
                <w:rFonts w:ascii="Corbel" w:hAnsi="Corbel"/>
                <w:b/>
                <w:color w:val="002060"/>
                <w:sz w:val="36"/>
                <w:szCs w:val="36"/>
              </w:rPr>
              <w:t>Under</w:t>
            </w:r>
            <w:r w:rsidR="0023486E">
              <w:rPr>
                <w:rFonts w:ascii="Corbel" w:hAnsi="Corbel"/>
                <w:b/>
                <w:color w:val="002060"/>
                <w:sz w:val="36"/>
                <w:szCs w:val="36"/>
              </w:rPr>
              <w:t>stand the consequences, types, and causes of bad data</w:t>
            </w:r>
          </w:p>
        </w:tc>
      </w:tr>
    </w:tbl>
    <w:p w14:paraId="6340672A" w14:textId="77777777" w:rsidR="00880ED6" w:rsidRDefault="00880ED6" w:rsidP="00880ED6"/>
    <w:p w14:paraId="38C2AEAB" w14:textId="77777777" w:rsidR="004722B4" w:rsidRDefault="00F36352" w:rsidP="00A37AC7">
      <w:pPr>
        <w:jc w:val="both"/>
      </w:pPr>
      <w:r>
        <w:rPr>
          <w:noProof/>
        </w:rPr>
        <mc:AlternateContent>
          <mc:Choice Requires="wps">
            <w:drawing>
              <wp:anchor distT="0" distB="0" distL="114300" distR="114300" simplePos="0" relativeHeight="251646976" behindDoc="0" locked="0" layoutInCell="1" allowOverlap="1" wp14:anchorId="4CD7122F" wp14:editId="5104E5B9">
                <wp:simplePos x="0" y="0"/>
                <wp:positionH relativeFrom="column">
                  <wp:posOffset>3571875</wp:posOffset>
                </wp:positionH>
                <wp:positionV relativeFrom="paragraph">
                  <wp:posOffset>161925</wp:posOffset>
                </wp:positionV>
                <wp:extent cx="2266950" cy="5419725"/>
                <wp:effectExtent l="0" t="0" r="0" b="9525"/>
                <wp:wrapSquare wrapText="bothSides"/>
                <wp:docPr id="49" name="Text Box 49"/>
                <wp:cNvGraphicFramePr/>
                <a:graphic xmlns:a="http://schemas.openxmlformats.org/drawingml/2006/main">
                  <a:graphicData uri="http://schemas.microsoft.com/office/word/2010/wordprocessingShape">
                    <wps:wsp>
                      <wps:cNvSpPr txBox="1"/>
                      <wps:spPr>
                        <a:xfrm>
                          <a:off x="0" y="0"/>
                          <a:ext cx="2266950" cy="5419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151718" w14:textId="77777777" w:rsidR="00310C50" w:rsidRDefault="00310C50" w:rsidP="00D2735B">
                            <w:pPr>
                              <w:keepNext/>
                            </w:pPr>
                            <w:r>
                              <w:rPr>
                                <w:noProof/>
                              </w:rPr>
                              <w:drawing>
                                <wp:inline distT="0" distB="0" distL="0" distR="0" wp14:anchorId="1B59245C" wp14:editId="45D4AE58">
                                  <wp:extent cx="1581150" cy="4446321"/>
                                  <wp:effectExtent l="0" t="0" r="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581150" cy="4446321"/>
                                          </a:xfrm>
                                          <a:prstGeom prst="rect">
                                            <a:avLst/>
                                          </a:prstGeom>
                                        </pic:spPr>
                                      </pic:pic>
                                    </a:graphicData>
                                  </a:graphic>
                                </wp:inline>
                              </w:drawing>
                            </w:r>
                          </w:p>
                          <w:p w14:paraId="4023BF19" w14:textId="77777777" w:rsidR="00310C50" w:rsidRDefault="00310C50" w:rsidP="00D2735B">
                            <w:pPr>
                              <w:pStyle w:val="Caption"/>
                            </w:pPr>
                            <w:r>
                              <w:t xml:space="preserve">Figure </w:t>
                            </w:r>
                            <w:r w:rsidR="0061610E">
                              <w:fldChar w:fldCharType="begin"/>
                            </w:r>
                            <w:r w:rsidR="0061610E">
                              <w:instrText xml:space="preserve"> SEQ Figure \* ARABIC </w:instrText>
                            </w:r>
                            <w:r w:rsidR="0061610E">
                              <w:fldChar w:fldCharType="separate"/>
                            </w:r>
                            <w:r w:rsidR="004C2681">
                              <w:rPr>
                                <w:noProof/>
                              </w:rPr>
                              <w:t>8</w:t>
                            </w:r>
                            <w:r w:rsidR="0061610E">
                              <w:rPr>
                                <w:noProof/>
                              </w:rPr>
                              <w:fldChar w:fldCharType="end"/>
                            </w:r>
                            <w:r>
                              <w:t>: The multiple creative ways personnel have entered "Danvers" for offender addresses in the Danvers (MA) Police records management system. None of these addresses will geocode appropriately without data cleaning.</w:t>
                            </w:r>
                          </w:p>
                          <w:p w14:paraId="3666F195" w14:textId="77777777" w:rsidR="00310C50" w:rsidRDefault="00310C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D7122F" id="Text Box 49" o:spid="_x0000_s1031" type="#_x0000_t202" style="position:absolute;left:0;text-align:left;margin-left:281.25pt;margin-top:12.75pt;width:178.5pt;height:426.75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" fillcolor="white [3201]" stroked="f" strokeweight=".5pt">
                <v:textbox>
                  <w:txbxContent>
                    <w:p w14:paraId="2C151718" w14:textId="77777777" w:rsidR="00310C50" w:rsidRDefault="00310C50" w:rsidP="00D2735B">
                      <w:pPr>
                        <w:keepNext/>
                      </w:pPr>
                      <w:r>
                        <w:rPr>
                          <w:noProof/>
                        </w:rPr>
                        <w:drawing>
                          <wp:inline distT="0" distB="0" distL="0" distR="0" wp14:anchorId="1B59245C" wp14:editId="45D4AE58">
                            <wp:extent cx="1581150" cy="4446321"/>
                            <wp:effectExtent l="0" t="0" r="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581150" cy="4446321"/>
                                    </a:xfrm>
                                    <a:prstGeom prst="rect">
                                      <a:avLst/>
                                    </a:prstGeom>
                                  </pic:spPr>
                                </pic:pic>
                              </a:graphicData>
                            </a:graphic>
                          </wp:inline>
                        </w:drawing>
                      </w:r>
                    </w:p>
                    <w:p w14:paraId="4023BF19" w14:textId="77777777" w:rsidR="00310C50" w:rsidRDefault="00310C50" w:rsidP="00D2735B">
                      <w:pPr>
                        <w:pStyle w:val="Caption"/>
                      </w:pPr>
                      <w:r>
                        <w:t xml:space="preserve">Figure </w:t>
                      </w:r>
                      <w:fldSimple w:instr=" SEQ Figure \* ARABIC ">
                        <w:r w:rsidR="004C2681">
                          <w:rPr>
                            <w:noProof/>
                          </w:rPr>
                          <w:t>8</w:t>
                        </w:r>
                      </w:fldSimple>
                      <w:r>
                        <w:t>: The multiple creative ways personnel have entered "Danvers" for offender addresses in the Danvers (MA) Police records management system. None of these addresses will geocode appropriately without data cleaning.</w:t>
                      </w:r>
                    </w:p>
                    <w:p w14:paraId="3666F195" w14:textId="77777777" w:rsidR="00310C50" w:rsidRDefault="00310C50"/>
                  </w:txbxContent>
                </v:textbox>
                <w10:wrap type="square"/>
              </v:shape>
            </w:pict>
          </mc:Fallback>
        </mc:AlternateContent>
      </w:r>
    </w:p>
    <w:p w14:paraId="1FB3ABFE" w14:textId="77777777" w:rsidR="004722B4" w:rsidRDefault="004722B4" w:rsidP="00A37AC7">
      <w:pPr>
        <w:jc w:val="both"/>
      </w:pPr>
      <w:r>
        <w:t xml:space="preserve">Bad data—an issue that plagues every police agency to at least some degree—has consequences for the entire crime analysis process. </w:t>
      </w:r>
      <w:r w:rsidR="00A37AC7">
        <w:t>Consider:</w:t>
      </w:r>
    </w:p>
    <w:p w14:paraId="4AD9E8E5" w14:textId="77777777" w:rsidR="00A37AC7" w:rsidRDefault="00A37AC7" w:rsidP="00A37AC7">
      <w:pPr>
        <w:jc w:val="both"/>
      </w:pPr>
    </w:p>
    <w:p w14:paraId="24C866D2" w14:textId="28CB9AA7" w:rsidR="00A37AC7" w:rsidRDefault="00A37AC7" w:rsidP="008C4631">
      <w:pPr>
        <w:pStyle w:val="ListParagraph"/>
        <w:numPr>
          <w:ilvl w:val="0"/>
          <w:numId w:val="37"/>
        </w:numPr>
        <w:spacing w:after="120"/>
        <w:contextualSpacing w:val="0"/>
        <w:jc w:val="both"/>
      </w:pPr>
      <w:r>
        <w:t xml:space="preserve">A single incident given the wrong offense code may cause an analyst to miss an emerging pattern, or make the analyst miss incidents involved in an identified crime pattern, and thus </w:t>
      </w:r>
      <w:r w:rsidR="00282DA1">
        <w:t>introduce errors in</w:t>
      </w:r>
      <w:r>
        <w:t xml:space="preserve"> tactical forecasting.</w:t>
      </w:r>
    </w:p>
    <w:p w14:paraId="371D40A9" w14:textId="77777777" w:rsidR="00A37AC7" w:rsidRDefault="00A37AC7" w:rsidP="008C4631">
      <w:pPr>
        <w:pStyle w:val="ListParagraph"/>
        <w:numPr>
          <w:ilvl w:val="0"/>
          <w:numId w:val="37"/>
        </w:numPr>
        <w:spacing w:after="120"/>
        <w:contextualSpacing w:val="0"/>
        <w:jc w:val="both"/>
      </w:pPr>
      <w:r>
        <w:t xml:space="preserve">If officers routinely fail to enter the correct time ranges for property crimes (when exact times are usually unknown), strategic analysis products may recommend actions during times in which the offenses are </w:t>
      </w:r>
      <w:r w:rsidRPr="00A37AC7">
        <w:rPr>
          <w:i/>
        </w:rPr>
        <w:t>reported</w:t>
      </w:r>
      <w:r>
        <w:t>, not when they actually occur.</w:t>
      </w:r>
    </w:p>
    <w:p w14:paraId="784659F9" w14:textId="77777777" w:rsidR="00A37AC7" w:rsidRDefault="00A37AC7" w:rsidP="008C4631">
      <w:pPr>
        <w:pStyle w:val="ListParagraph"/>
        <w:numPr>
          <w:ilvl w:val="0"/>
          <w:numId w:val="37"/>
        </w:numPr>
        <w:spacing w:after="120"/>
        <w:contextualSpacing w:val="0"/>
        <w:jc w:val="both"/>
      </w:pPr>
      <w:r>
        <w:t>If a data system allows for personnel to enter addresses with no regard for proper spelling, completeness, or assurances that the address actually exists, analysts will achieve a low “hit rate” when geocoding and will not be able to properly represent incidents on a map. Entire hot spots may be missed.</w:t>
      </w:r>
    </w:p>
    <w:p w14:paraId="3DF6A9B5" w14:textId="542B186C" w:rsidR="00A37AC7" w:rsidRDefault="00A37AC7" w:rsidP="008C4631">
      <w:pPr>
        <w:pStyle w:val="ListParagraph"/>
        <w:numPr>
          <w:ilvl w:val="0"/>
          <w:numId w:val="37"/>
        </w:numPr>
        <w:spacing w:after="120"/>
        <w:contextualSpacing w:val="0"/>
        <w:jc w:val="both"/>
      </w:pPr>
      <w:r>
        <w:t xml:space="preserve">If duplicate master name entries are made for an offender, and his </w:t>
      </w:r>
      <w:r w:rsidR="00282DA1">
        <w:t xml:space="preserve">or her </w:t>
      </w:r>
      <w:r>
        <w:t>various crimes dispersed among multiple entries, he</w:t>
      </w:r>
      <w:r w:rsidR="00282DA1">
        <w:t xml:space="preserve"> or she</w:t>
      </w:r>
      <w:r>
        <w:t xml:space="preserve"> may fail to show up as a “top offender” in an analysis report, with consequences for crime and community safety.</w:t>
      </w:r>
    </w:p>
    <w:p w14:paraId="3AD94F29" w14:textId="77777777" w:rsidR="0028657A" w:rsidRPr="00A37AC7" w:rsidRDefault="003611AE" w:rsidP="008C4631">
      <w:pPr>
        <w:pStyle w:val="ListParagraph"/>
        <w:numPr>
          <w:ilvl w:val="0"/>
          <w:numId w:val="37"/>
        </w:numPr>
        <w:spacing w:after="120"/>
        <w:contextualSpacing w:val="0"/>
        <w:jc w:val="both"/>
      </w:pPr>
      <w:r>
        <w:t>If the reference data for geocoding has even small errors, the geocoding process may miss an address repeatedly, or place crimes in the wrong district every time.</w:t>
      </w:r>
    </w:p>
    <w:p w14:paraId="3DBE9988" w14:textId="77777777" w:rsidR="004722B4" w:rsidRDefault="004722B4" w:rsidP="00A37AC7">
      <w:pPr>
        <w:jc w:val="both"/>
      </w:pPr>
    </w:p>
    <w:p w14:paraId="5414D4BD" w14:textId="736A7A56" w:rsidR="004722B4" w:rsidRDefault="00D2735B" w:rsidP="00A37AC7">
      <w:pPr>
        <w:jc w:val="both"/>
      </w:pPr>
      <w:r>
        <w:t>Fortunately, analysts</w:t>
      </w:r>
      <w:r w:rsidR="008921A3">
        <w:t xml:space="preserve"> generally understand these consequences and take steps to control for them. Even so, analysts ca</w:t>
      </w:r>
      <w:r w:rsidR="00AE4CA3">
        <w:t>nnot anticipate all possible ty</w:t>
      </w:r>
      <w:r w:rsidR="008921A3">
        <w:t>p</w:t>
      </w:r>
      <w:r w:rsidR="00AE4CA3">
        <w:t>e</w:t>
      </w:r>
      <w:r w:rsidR="008921A3">
        <w:t>s of bad data, and a</w:t>
      </w:r>
      <w:r w:rsidR="004E744E">
        <w:t>ll types of analysis suffer</w:t>
      </w:r>
      <w:r w:rsidR="008921A3">
        <w:t>.</w:t>
      </w:r>
      <w:r>
        <w:t xml:space="preserve"> </w:t>
      </w:r>
    </w:p>
    <w:p w14:paraId="3E324ACD" w14:textId="77777777" w:rsidR="0006471A" w:rsidRDefault="0006471A" w:rsidP="00880ED6"/>
    <w:p w14:paraId="2A6C62C8" w14:textId="77777777" w:rsidR="0002368D" w:rsidRDefault="0002368D" w:rsidP="00880ED6"/>
    <w:p w14:paraId="1B165100" w14:textId="77777777" w:rsidR="0002368D" w:rsidRPr="00003133" w:rsidRDefault="00BD41EC" w:rsidP="0002368D">
      <w:pPr>
        <w:jc w:val="both"/>
        <w:rPr>
          <w:b/>
          <w:color w:val="002060"/>
          <w:sz w:val="28"/>
          <w:szCs w:val="28"/>
        </w:rPr>
      </w:pPr>
      <w:r>
        <w:rPr>
          <w:b/>
          <w:color w:val="002060"/>
          <w:sz w:val="28"/>
          <w:szCs w:val="28"/>
        </w:rPr>
        <w:t>Types of bad data</w:t>
      </w:r>
    </w:p>
    <w:p w14:paraId="422E2545" w14:textId="77777777" w:rsidR="00880ED6" w:rsidRDefault="00880ED6" w:rsidP="00B725CA">
      <w:pPr>
        <w:jc w:val="both"/>
      </w:pPr>
    </w:p>
    <w:p w14:paraId="7F58B1B6" w14:textId="77777777" w:rsidR="00BD41EC" w:rsidRDefault="00B725CA" w:rsidP="00B725CA">
      <w:pPr>
        <w:jc w:val="both"/>
      </w:pPr>
      <w:r>
        <w:t>The following table gives an overview of the most common types of bad data in police records management and CAD systems. Although analysts draw from many data sources, and all of them have their own data quality issues, CAD and RMS data quality problems are particularly vexing because all types of crime analysis rely on this dataset.</w:t>
      </w:r>
    </w:p>
    <w:p w14:paraId="08A697AB" w14:textId="77777777" w:rsidR="0002368D" w:rsidRDefault="0002368D" w:rsidP="00B725CA">
      <w:pPr>
        <w:jc w:val="both"/>
      </w:pPr>
    </w:p>
    <w:tbl>
      <w:tblPr>
        <w:tblStyle w:val="LightList"/>
        <w:tblW w:w="0" w:type="auto"/>
        <w:tblInd w:w="108" w:type="dxa"/>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1874"/>
        <w:gridCol w:w="3630"/>
        <w:gridCol w:w="3368"/>
      </w:tblGrid>
      <w:tr w:rsidR="00B725CA" w:rsidRPr="00C45040" w14:paraId="7C95AE3F" w14:textId="77777777" w:rsidTr="00F02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shd w:val="clear" w:color="auto" w:fill="002060"/>
          </w:tcPr>
          <w:p w14:paraId="7A153B08" w14:textId="77777777" w:rsidR="00B725CA" w:rsidRPr="00C45040" w:rsidRDefault="00B725CA" w:rsidP="00F0210A">
            <w:pPr>
              <w:rPr>
                <w:rFonts w:ascii="Corbel" w:hAnsi="Corbel"/>
                <w:sz w:val="20"/>
                <w:szCs w:val="20"/>
              </w:rPr>
            </w:pPr>
            <w:r w:rsidRPr="00C45040">
              <w:rPr>
                <w:rFonts w:ascii="Corbel" w:hAnsi="Corbel"/>
                <w:sz w:val="20"/>
                <w:szCs w:val="20"/>
              </w:rPr>
              <w:t>Bad data type</w:t>
            </w:r>
          </w:p>
        </w:tc>
        <w:tc>
          <w:tcPr>
            <w:tcW w:w="3690" w:type="dxa"/>
            <w:shd w:val="clear" w:color="auto" w:fill="002060"/>
          </w:tcPr>
          <w:p w14:paraId="1B869FCA" w14:textId="77777777" w:rsidR="00B725CA" w:rsidRPr="00C45040" w:rsidRDefault="00C45040" w:rsidP="00F0210A">
            <w:pPr>
              <w:cnfStyle w:val="100000000000" w:firstRow="1"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 xml:space="preserve">Common </w:t>
            </w:r>
            <w:r w:rsidR="00B725CA" w:rsidRPr="00C45040">
              <w:rPr>
                <w:rFonts w:ascii="Corbel" w:hAnsi="Corbel"/>
                <w:sz w:val="20"/>
                <w:szCs w:val="20"/>
              </w:rPr>
              <w:t>Examples</w:t>
            </w:r>
          </w:p>
        </w:tc>
        <w:tc>
          <w:tcPr>
            <w:tcW w:w="3420" w:type="dxa"/>
            <w:shd w:val="clear" w:color="auto" w:fill="002060"/>
          </w:tcPr>
          <w:p w14:paraId="16ACC1DB" w14:textId="77777777" w:rsidR="00B725CA" w:rsidRPr="00C45040" w:rsidRDefault="00C45040" w:rsidP="00F0210A">
            <w:pPr>
              <w:cnfStyle w:val="100000000000" w:firstRow="1" w:lastRow="0" w:firstColumn="0" w:lastColumn="0" w:oddVBand="0" w:evenVBand="0" w:oddHBand="0" w:evenHBand="0" w:firstRowFirstColumn="0" w:firstRowLastColumn="0" w:lastRowFirstColumn="0" w:lastRowLastColumn="0"/>
              <w:rPr>
                <w:rFonts w:ascii="Corbel" w:hAnsi="Corbel"/>
                <w:sz w:val="20"/>
                <w:szCs w:val="20"/>
              </w:rPr>
            </w:pPr>
            <w:r w:rsidRPr="00C45040">
              <w:rPr>
                <w:rFonts w:ascii="Corbel" w:hAnsi="Corbel"/>
                <w:sz w:val="20"/>
                <w:szCs w:val="20"/>
              </w:rPr>
              <w:t>Consequences</w:t>
            </w:r>
          </w:p>
        </w:tc>
      </w:tr>
      <w:tr w:rsidR="00B725CA" w:rsidRPr="00C45040" w14:paraId="4EFEC215" w14:textId="77777777" w:rsidTr="00F02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154A8FDD" w14:textId="77777777" w:rsidR="00B725CA" w:rsidRPr="00C45040" w:rsidRDefault="00C45040" w:rsidP="00F0210A">
            <w:pPr>
              <w:rPr>
                <w:rFonts w:ascii="Corbel" w:hAnsi="Corbel"/>
                <w:sz w:val="20"/>
                <w:szCs w:val="20"/>
              </w:rPr>
            </w:pPr>
            <w:r>
              <w:rPr>
                <w:rFonts w:ascii="Corbel" w:hAnsi="Corbel"/>
                <w:sz w:val="20"/>
                <w:szCs w:val="20"/>
              </w:rPr>
              <w:t>Missing reports</w:t>
            </w:r>
          </w:p>
        </w:tc>
        <w:tc>
          <w:tcPr>
            <w:tcW w:w="3690" w:type="dxa"/>
          </w:tcPr>
          <w:p w14:paraId="687DD731" w14:textId="1DD7E8C1" w:rsidR="00B725CA" w:rsidRPr="00C45040" w:rsidRDefault="00C45040" w:rsidP="00F0210A">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 xml:space="preserve">Policy indicates an officer should complete a full written report for </w:t>
            </w:r>
            <w:r w:rsidR="00282DA1">
              <w:rPr>
                <w:rFonts w:ascii="Corbel" w:hAnsi="Corbel"/>
                <w:sz w:val="20"/>
                <w:szCs w:val="20"/>
              </w:rPr>
              <w:t>an incident, but the officer</w:t>
            </w:r>
            <w:r>
              <w:rPr>
                <w:rFonts w:ascii="Corbel" w:hAnsi="Corbel"/>
                <w:sz w:val="20"/>
                <w:szCs w:val="20"/>
              </w:rPr>
              <w:t xml:space="preserve"> does not, and it remains only a CAD record.</w:t>
            </w:r>
          </w:p>
        </w:tc>
        <w:tc>
          <w:tcPr>
            <w:tcW w:w="3420" w:type="dxa"/>
          </w:tcPr>
          <w:p w14:paraId="3EB55EB3" w14:textId="77777777" w:rsidR="00B725CA" w:rsidRPr="00C45040" w:rsidRDefault="00C45040" w:rsidP="00F0210A">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Missed patterns and series; diminished understanding of trends, problems, hot spots; inability to link known individuals to the offense</w:t>
            </w:r>
          </w:p>
        </w:tc>
      </w:tr>
      <w:tr w:rsidR="00C45040" w:rsidRPr="00C45040" w14:paraId="73395548" w14:textId="77777777" w:rsidTr="00F0210A">
        <w:tc>
          <w:tcPr>
            <w:cnfStyle w:val="001000000000" w:firstRow="0" w:lastRow="0" w:firstColumn="1" w:lastColumn="0" w:oddVBand="0" w:evenVBand="0" w:oddHBand="0" w:evenHBand="0" w:firstRowFirstColumn="0" w:firstRowLastColumn="0" w:lastRowFirstColumn="0" w:lastRowLastColumn="0"/>
            <w:tcW w:w="1890" w:type="dxa"/>
          </w:tcPr>
          <w:p w14:paraId="1E687D4B" w14:textId="77777777" w:rsidR="00C45040" w:rsidRPr="00C45040" w:rsidRDefault="00C45040" w:rsidP="00F0210A">
            <w:pPr>
              <w:rPr>
                <w:rFonts w:ascii="Corbel" w:hAnsi="Corbel"/>
                <w:sz w:val="20"/>
                <w:szCs w:val="20"/>
              </w:rPr>
            </w:pPr>
            <w:r>
              <w:rPr>
                <w:rFonts w:ascii="Corbel" w:hAnsi="Corbel"/>
                <w:sz w:val="20"/>
                <w:szCs w:val="20"/>
              </w:rPr>
              <w:t>Fields not filed in</w:t>
            </w:r>
          </w:p>
        </w:tc>
        <w:tc>
          <w:tcPr>
            <w:tcW w:w="3690" w:type="dxa"/>
          </w:tcPr>
          <w:p w14:paraId="299B5BAC" w14:textId="77777777" w:rsidR="00C45040" w:rsidRPr="00C45040" w:rsidRDefault="00C45040" w:rsidP="00F0210A">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“Time From” and “Time To” fields left blank; offender characteristics like height and weight skipped</w:t>
            </w:r>
          </w:p>
        </w:tc>
        <w:tc>
          <w:tcPr>
            <w:tcW w:w="3420" w:type="dxa"/>
          </w:tcPr>
          <w:p w14:paraId="48189C84" w14:textId="77777777" w:rsidR="00C45040" w:rsidRPr="00C45040" w:rsidRDefault="00C45040" w:rsidP="00F0210A">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Inability to accurately analyze crimes for appropriate characteristics; inability to find key records</w:t>
            </w:r>
          </w:p>
        </w:tc>
      </w:tr>
      <w:tr w:rsidR="00B725CA" w:rsidRPr="00C45040" w14:paraId="46553AE1" w14:textId="77777777" w:rsidTr="00F02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7989A97B" w14:textId="77777777" w:rsidR="00B725CA" w:rsidRPr="00C45040" w:rsidRDefault="00C45040" w:rsidP="00F0210A">
            <w:pPr>
              <w:rPr>
                <w:rFonts w:ascii="Corbel" w:hAnsi="Corbel"/>
                <w:sz w:val="20"/>
                <w:szCs w:val="20"/>
              </w:rPr>
            </w:pPr>
            <w:r>
              <w:rPr>
                <w:rFonts w:ascii="Corbel" w:hAnsi="Corbel"/>
                <w:sz w:val="20"/>
                <w:szCs w:val="20"/>
              </w:rPr>
              <w:t>Mis-coded fields</w:t>
            </w:r>
          </w:p>
        </w:tc>
        <w:tc>
          <w:tcPr>
            <w:tcW w:w="3690" w:type="dxa"/>
          </w:tcPr>
          <w:p w14:paraId="47386CA8" w14:textId="190E2AE1" w:rsidR="00C45040" w:rsidRPr="00C45040" w:rsidRDefault="00C45040" w:rsidP="00F0210A">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Crime type entered wrong</w:t>
            </w:r>
            <w:r w:rsidR="00A45304">
              <w:rPr>
                <w:rFonts w:ascii="Corbel" w:hAnsi="Corbel"/>
                <w:sz w:val="20"/>
                <w:szCs w:val="20"/>
              </w:rPr>
              <w:t>; i</w:t>
            </w:r>
            <w:r>
              <w:rPr>
                <w:rFonts w:ascii="Corbel" w:hAnsi="Corbel"/>
                <w:sz w:val="20"/>
                <w:szCs w:val="20"/>
              </w:rPr>
              <w:t>ncorrect property type code chosen</w:t>
            </w:r>
          </w:p>
        </w:tc>
        <w:tc>
          <w:tcPr>
            <w:tcW w:w="3420" w:type="dxa"/>
          </w:tcPr>
          <w:p w14:paraId="5AAD52FB" w14:textId="77777777" w:rsidR="00B725CA" w:rsidRPr="00C45040" w:rsidRDefault="00C45040" w:rsidP="00F0210A">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Incidents do not come up when conducting a search and are counted wrong in strategic reports.</w:t>
            </w:r>
          </w:p>
        </w:tc>
      </w:tr>
      <w:tr w:rsidR="00B725CA" w:rsidRPr="00C45040" w14:paraId="6D52D256" w14:textId="77777777" w:rsidTr="00F0210A">
        <w:tc>
          <w:tcPr>
            <w:cnfStyle w:val="001000000000" w:firstRow="0" w:lastRow="0" w:firstColumn="1" w:lastColumn="0" w:oddVBand="0" w:evenVBand="0" w:oddHBand="0" w:evenHBand="0" w:firstRowFirstColumn="0" w:firstRowLastColumn="0" w:lastRowFirstColumn="0" w:lastRowLastColumn="0"/>
            <w:tcW w:w="1890" w:type="dxa"/>
          </w:tcPr>
          <w:p w14:paraId="4EC09F75" w14:textId="77777777" w:rsidR="00B725CA" w:rsidRPr="00C45040" w:rsidRDefault="00C45040" w:rsidP="00F0210A">
            <w:pPr>
              <w:rPr>
                <w:rFonts w:ascii="Corbel" w:hAnsi="Corbel"/>
                <w:sz w:val="20"/>
                <w:szCs w:val="20"/>
              </w:rPr>
            </w:pPr>
            <w:r>
              <w:rPr>
                <w:rFonts w:ascii="Corbel" w:hAnsi="Corbel"/>
                <w:sz w:val="20"/>
                <w:szCs w:val="20"/>
              </w:rPr>
              <w:t>Misspellings</w:t>
            </w:r>
          </w:p>
        </w:tc>
        <w:tc>
          <w:tcPr>
            <w:tcW w:w="3690" w:type="dxa"/>
          </w:tcPr>
          <w:p w14:paraId="4EB21D8D" w14:textId="77777777" w:rsidR="00B725CA" w:rsidRPr="00C45040" w:rsidRDefault="00C45040" w:rsidP="00F0210A">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Last name “PIEHL” entered into the system as “PEEL”; misspellings in street and city names.</w:t>
            </w:r>
          </w:p>
        </w:tc>
        <w:tc>
          <w:tcPr>
            <w:tcW w:w="3420" w:type="dxa"/>
          </w:tcPr>
          <w:p w14:paraId="22248018" w14:textId="77777777" w:rsidR="00B725CA" w:rsidRPr="00C45040" w:rsidRDefault="00C45040" w:rsidP="00F0210A">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Inability to geocode/map data; inability to find key records</w:t>
            </w:r>
          </w:p>
        </w:tc>
      </w:tr>
      <w:tr w:rsidR="00B725CA" w:rsidRPr="00C45040" w14:paraId="0DBAE55E" w14:textId="77777777" w:rsidTr="00F02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1D5C213C" w14:textId="77777777" w:rsidR="00B725CA" w:rsidRPr="00C45040" w:rsidRDefault="00C45040" w:rsidP="00F0210A">
            <w:pPr>
              <w:rPr>
                <w:rFonts w:ascii="Corbel" w:hAnsi="Corbel"/>
                <w:sz w:val="20"/>
                <w:szCs w:val="20"/>
              </w:rPr>
            </w:pPr>
            <w:r>
              <w:rPr>
                <w:rFonts w:ascii="Corbel" w:hAnsi="Corbel"/>
                <w:sz w:val="20"/>
                <w:szCs w:val="20"/>
              </w:rPr>
              <w:t>Duplications</w:t>
            </w:r>
          </w:p>
        </w:tc>
        <w:tc>
          <w:tcPr>
            <w:tcW w:w="3690" w:type="dxa"/>
          </w:tcPr>
          <w:p w14:paraId="7273B52A" w14:textId="4F8FB6BB" w:rsidR="00B725CA" w:rsidRDefault="00C45040" w:rsidP="00F0210A">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Same incident entered more than once</w:t>
            </w:r>
            <w:r w:rsidR="00A45304">
              <w:rPr>
                <w:rFonts w:ascii="Corbel" w:hAnsi="Corbel"/>
                <w:sz w:val="20"/>
                <w:szCs w:val="20"/>
              </w:rPr>
              <w:t>;</w:t>
            </w:r>
          </w:p>
          <w:p w14:paraId="5BF9F934" w14:textId="647CB02B" w:rsidR="00C45040" w:rsidRPr="00C45040" w:rsidRDefault="00A45304" w:rsidP="00F0210A">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s</w:t>
            </w:r>
            <w:r w:rsidR="00C45040">
              <w:rPr>
                <w:rFonts w:ascii="Corbel" w:hAnsi="Corbel"/>
                <w:sz w:val="20"/>
                <w:szCs w:val="20"/>
              </w:rPr>
              <w:t>ame person entered more than once</w:t>
            </w:r>
          </w:p>
        </w:tc>
        <w:tc>
          <w:tcPr>
            <w:tcW w:w="3420" w:type="dxa"/>
          </w:tcPr>
          <w:p w14:paraId="1FDA1DEE" w14:textId="77777777" w:rsidR="00B725CA" w:rsidRPr="00C45040" w:rsidRDefault="00C45040" w:rsidP="00F0210A">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Confusion in later searches; double-counting in strategic and administrative reports</w:t>
            </w:r>
          </w:p>
        </w:tc>
      </w:tr>
      <w:tr w:rsidR="00B725CA" w:rsidRPr="00C45040" w14:paraId="4BB8844E" w14:textId="77777777" w:rsidTr="00F0210A">
        <w:tc>
          <w:tcPr>
            <w:cnfStyle w:val="001000000000" w:firstRow="0" w:lastRow="0" w:firstColumn="1" w:lastColumn="0" w:oddVBand="0" w:evenVBand="0" w:oddHBand="0" w:evenHBand="0" w:firstRowFirstColumn="0" w:firstRowLastColumn="0" w:lastRowFirstColumn="0" w:lastRowLastColumn="0"/>
            <w:tcW w:w="1890" w:type="dxa"/>
          </w:tcPr>
          <w:p w14:paraId="55FDF993" w14:textId="77777777" w:rsidR="00B725CA" w:rsidRPr="00C45040" w:rsidRDefault="00C45040" w:rsidP="00F0210A">
            <w:pPr>
              <w:rPr>
                <w:rFonts w:ascii="Corbel" w:hAnsi="Corbel"/>
                <w:sz w:val="20"/>
                <w:szCs w:val="20"/>
              </w:rPr>
            </w:pPr>
            <w:r>
              <w:rPr>
                <w:rFonts w:ascii="Corbel" w:hAnsi="Corbel"/>
                <w:sz w:val="20"/>
                <w:szCs w:val="20"/>
              </w:rPr>
              <w:t>Mismatch in fields</w:t>
            </w:r>
          </w:p>
        </w:tc>
        <w:tc>
          <w:tcPr>
            <w:tcW w:w="3690" w:type="dxa"/>
          </w:tcPr>
          <w:p w14:paraId="0B5C5F9C" w14:textId="1E7F5F6E" w:rsidR="00B725CA" w:rsidRDefault="00C45040" w:rsidP="00F0210A">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Street numbers too high for street name</w:t>
            </w:r>
            <w:r w:rsidR="00A45304">
              <w:rPr>
                <w:rFonts w:ascii="Corbel" w:hAnsi="Corbel"/>
                <w:sz w:val="20"/>
                <w:szCs w:val="20"/>
              </w:rPr>
              <w:t>;</w:t>
            </w:r>
          </w:p>
          <w:p w14:paraId="71CCAA07" w14:textId="25B0E60B" w:rsidR="00C45040" w:rsidRPr="00C45040" w:rsidRDefault="00A45304" w:rsidP="00F0210A">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“a</w:t>
            </w:r>
            <w:r w:rsidR="00C45040">
              <w:rPr>
                <w:rFonts w:ascii="Corbel" w:hAnsi="Corbel"/>
                <w:sz w:val="20"/>
                <w:szCs w:val="20"/>
              </w:rPr>
              <w:t>ggravated assault” that indicates no weapon or serious injury</w:t>
            </w:r>
          </w:p>
        </w:tc>
        <w:tc>
          <w:tcPr>
            <w:tcW w:w="3420" w:type="dxa"/>
          </w:tcPr>
          <w:p w14:paraId="53A3BDE3" w14:textId="77777777" w:rsidR="00B725CA" w:rsidRPr="00C45040" w:rsidRDefault="00C45040" w:rsidP="00F0210A">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Inability to accurately analyze crimes for important factors.</w:t>
            </w:r>
          </w:p>
        </w:tc>
      </w:tr>
    </w:tbl>
    <w:p w14:paraId="00B8922F" w14:textId="77777777" w:rsidR="00B725CA" w:rsidRDefault="00B725CA" w:rsidP="00B725CA">
      <w:pPr>
        <w:jc w:val="both"/>
      </w:pPr>
    </w:p>
    <w:p w14:paraId="43CCD37D" w14:textId="77777777" w:rsidR="00B725CA" w:rsidRDefault="00B725CA" w:rsidP="00B725CA">
      <w:pPr>
        <w:jc w:val="both"/>
      </w:pPr>
    </w:p>
    <w:p w14:paraId="23DA4804" w14:textId="77777777" w:rsidR="00061D43" w:rsidRPr="00003133" w:rsidRDefault="00061D43" w:rsidP="00061D43">
      <w:pPr>
        <w:jc w:val="both"/>
        <w:rPr>
          <w:b/>
          <w:color w:val="002060"/>
          <w:sz w:val="28"/>
          <w:szCs w:val="28"/>
        </w:rPr>
      </w:pPr>
      <w:r>
        <w:rPr>
          <w:b/>
          <w:color w:val="002060"/>
          <w:sz w:val="28"/>
          <w:szCs w:val="28"/>
        </w:rPr>
        <w:t>Causes of bad data</w:t>
      </w:r>
    </w:p>
    <w:p w14:paraId="08098C16" w14:textId="77777777" w:rsidR="00B725CA" w:rsidRDefault="00B725CA" w:rsidP="00B725CA">
      <w:pPr>
        <w:jc w:val="both"/>
      </w:pPr>
    </w:p>
    <w:p w14:paraId="714FD82B" w14:textId="77777777" w:rsidR="00061D43" w:rsidRDefault="00061D43" w:rsidP="00B725CA">
      <w:pPr>
        <w:jc w:val="both"/>
      </w:pPr>
      <w:r>
        <w:t>Bad data happens for a variety of reasons, all of which have im</w:t>
      </w:r>
      <w:r w:rsidR="00974057">
        <w:t>plications for training (Step 15) and controls (Step 16</w:t>
      </w:r>
      <w:r>
        <w:t>).</w:t>
      </w:r>
      <w:r w:rsidR="001615F4">
        <w:t xml:space="preserve"> Some of these causes address why bad data is entered in the first place; others address why it is allowed to persist.</w:t>
      </w:r>
    </w:p>
    <w:p w14:paraId="1F24E1F5" w14:textId="77777777" w:rsidR="00F0210A" w:rsidRDefault="00F0210A" w:rsidP="00B725CA">
      <w:pPr>
        <w:jc w:val="both"/>
      </w:pPr>
    </w:p>
    <w:p w14:paraId="64FD430D" w14:textId="77777777" w:rsidR="001615F4" w:rsidRDefault="00802DA0" w:rsidP="008C4631">
      <w:pPr>
        <w:pStyle w:val="ListParagraph"/>
        <w:numPr>
          <w:ilvl w:val="0"/>
          <w:numId w:val="38"/>
        </w:numPr>
        <w:spacing w:after="120"/>
        <w:contextualSpacing w:val="0"/>
        <w:jc w:val="both"/>
      </w:pPr>
      <w:r w:rsidRPr="00937248">
        <w:rPr>
          <w:b/>
        </w:rPr>
        <w:t>System difficulties</w:t>
      </w:r>
      <w:r>
        <w:t>. Records systems can be complicated, frustrating applications for those who have to enter the data. If the system frequently freezes, crashes, or takes forever to load, it will encourage personnel to spend only as much time in the system as absolutely necessary.</w:t>
      </w:r>
    </w:p>
    <w:p w14:paraId="63023BC3" w14:textId="77777777" w:rsidR="00802DA0" w:rsidRDefault="00802DA0" w:rsidP="008C4631">
      <w:pPr>
        <w:pStyle w:val="ListParagraph"/>
        <w:numPr>
          <w:ilvl w:val="0"/>
          <w:numId w:val="38"/>
        </w:numPr>
        <w:spacing w:after="120"/>
        <w:contextualSpacing w:val="0"/>
        <w:jc w:val="both"/>
      </w:pPr>
      <w:r w:rsidRPr="00937248">
        <w:rPr>
          <w:b/>
        </w:rPr>
        <w:t>Lack of validation rules</w:t>
      </w:r>
      <w:r>
        <w:t>. “Validation rules” are controls on data fields that prevent entry of obvious errors—for instance, dates of birth that occur in the future, or an offender height greater than 8 feet. When anyone can enter anything, mistakes are bound to happen even among careful users.</w:t>
      </w:r>
    </w:p>
    <w:p w14:paraId="67BB9336" w14:textId="77777777" w:rsidR="00802DA0" w:rsidRDefault="00802DA0" w:rsidP="008C4631">
      <w:pPr>
        <w:pStyle w:val="ListParagraph"/>
        <w:numPr>
          <w:ilvl w:val="0"/>
          <w:numId w:val="38"/>
        </w:numPr>
        <w:spacing w:after="120"/>
        <w:contextualSpacing w:val="0"/>
        <w:jc w:val="both"/>
      </w:pPr>
      <w:r w:rsidRPr="00937248">
        <w:rPr>
          <w:b/>
        </w:rPr>
        <w:t>Lack of forced choice fields</w:t>
      </w:r>
      <w:r>
        <w:t>. Data elements that have a limited number of selections in the real world should be confined to those selections on data-entry screens. An individual’s ethnicity, street names in your jurisdiction, crime types, stolen property categories, and vehicle styles are all examples of fields which benefit from drop-down menus. With no guidance, enterers may enter data that is technically “correct” but which lacks consistency.</w:t>
      </w:r>
    </w:p>
    <w:p w14:paraId="220B639F" w14:textId="77777777" w:rsidR="00802DA0" w:rsidRDefault="00802DA0" w:rsidP="008C4631">
      <w:pPr>
        <w:pStyle w:val="ListParagraph"/>
        <w:numPr>
          <w:ilvl w:val="0"/>
          <w:numId w:val="38"/>
        </w:numPr>
        <w:spacing w:after="120"/>
        <w:contextualSpacing w:val="0"/>
        <w:jc w:val="both"/>
      </w:pPr>
      <w:r w:rsidRPr="00937248">
        <w:rPr>
          <w:b/>
        </w:rPr>
        <w:t>General carelessness</w:t>
      </w:r>
      <w:r>
        <w:t>. Personnel who have not been taught to value data quality, nor why data quality is important, may simply not care what they enter—entering only enough to allow them to save the report in the system.</w:t>
      </w:r>
    </w:p>
    <w:p w14:paraId="29F99EE8" w14:textId="39C600E9" w:rsidR="003611AE" w:rsidRDefault="003611AE" w:rsidP="008C4631">
      <w:pPr>
        <w:pStyle w:val="ListParagraph"/>
        <w:numPr>
          <w:ilvl w:val="0"/>
          <w:numId w:val="38"/>
        </w:numPr>
        <w:spacing w:after="120"/>
        <w:contextualSpacing w:val="0"/>
        <w:jc w:val="both"/>
      </w:pPr>
      <w:r>
        <w:rPr>
          <w:b/>
        </w:rPr>
        <w:t xml:space="preserve">Confusion between UCR codes, agency incident codes, </w:t>
      </w:r>
      <w:r w:rsidR="00141BE3">
        <w:rPr>
          <w:b/>
        </w:rPr>
        <w:t xml:space="preserve">CAD codes, </w:t>
      </w:r>
      <w:r>
        <w:rPr>
          <w:b/>
        </w:rPr>
        <w:t>and statutes or ordinances</w:t>
      </w:r>
      <w:r w:rsidRPr="004E744E">
        <w:t>.</w:t>
      </w:r>
      <w:r>
        <w:t xml:space="preserve"> Crime analysis often relies upon fields that identify the nature of incidents. Personnel may incorrectly code these fields, or be confused about the differences between (for example) a state </w:t>
      </w:r>
      <w:r w:rsidR="00A45304">
        <w:t xml:space="preserve">statute that defines “burglary” </w:t>
      </w:r>
      <w:r>
        <w:t>and the FBI UCR definition of “</w:t>
      </w:r>
      <w:r w:rsidR="00141BE3">
        <w:t>burglar</w:t>
      </w:r>
      <w:r>
        <w:t>y.”</w:t>
      </w:r>
    </w:p>
    <w:p w14:paraId="68520372" w14:textId="77777777" w:rsidR="00D34762" w:rsidRPr="00D34762" w:rsidRDefault="00D34762" w:rsidP="008C4631">
      <w:pPr>
        <w:pStyle w:val="ListParagraph"/>
        <w:numPr>
          <w:ilvl w:val="0"/>
          <w:numId w:val="38"/>
        </w:numPr>
        <w:spacing w:after="120"/>
        <w:contextualSpacing w:val="0"/>
        <w:jc w:val="both"/>
      </w:pPr>
      <w:r w:rsidRPr="00937248">
        <w:rPr>
          <w:b/>
        </w:rPr>
        <w:t>Misunderstanding about the nature of fields</w:t>
      </w:r>
      <w:r>
        <w:t>. We have worked with agencies whose officers thought the “Time from” and “Time to” fields in crime reports were meant to track their own time on scene (instead of the time range of the incident),</w:t>
      </w:r>
      <w:r w:rsidR="00937248">
        <w:t xml:space="preserve"> who thought that the location field in the crime report should reflect the victim’s home address,</w:t>
      </w:r>
      <w:r>
        <w:t xml:space="preserve"> or who did not understand the difference between state statute and UCR codes.</w:t>
      </w:r>
    </w:p>
    <w:p w14:paraId="2D5B0C19" w14:textId="77777777" w:rsidR="003611AE" w:rsidRDefault="00802DA0" w:rsidP="003611AE">
      <w:pPr>
        <w:pStyle w:val="ListParagraph"/>
        <w:numPr>
          <w:ilvl w:val="0"/>
          <w:numId w:val="38"/>
        </w:numPr>
        <w:spacing w:after="120"/>
        <w:contextualSpacing w:val="0"/>
        <w:jc w:val="both"/>
      </w:pPr>
      <w:r w:rsidRPr="00937248">
        <w:rPr>
          <w:b/>
        </w:rPr>
        <w:t>Lack of supervisory review</w:t>
      </w:r>
      <w:r>
        <w:t>. Agencies in which no one reviews officers’ reports and sends them back, forcing them to fix errors, generally have worse data.</w:t>
      </w:r>
    </w:p>
    <w:p w14:paraId="18EBF333" w14:textId="77777777" w:rsidR="00802DA0" w:rsidRDefault="00802DA0" w:rsidP="008C4631">
      <w:pPr>
        <w:pStyle w:val="ListParagraph"/>
        <w:numPr>
          <w:ilvl w:val="0"/>
          <w:numId w:val="38"/>
        </w:numPr>
        <w:spacing w:after="120"/>
        <w:contextualSpacing w:val="0"/>
        <w:jc w:val="both"/>
      </w:pPr>
      <w:r w:rsidRPr="00937248">
        <w:rPr>
          <w:b/>
        </w:rPr>
        <w:t>Dependence solely on supervisory review</w:t>
      </w:r>
      <w:r>
        <w:t>. On the other hand, there are some data quality issues that are simply undetectable by a supervisor reviewing the report, such as duplication of records, some misspellings, and some incorrect codes. Only through a macro analysis of the data by someone who can query multiple records and fields do some data errors come to light.</w:t>
      </w:r>
    </w:p>
    <w:p w14:paraId="2EDDB662" w14:textId="77777777" w:rsidR="005B0BE8" w:rsidRDefault="005B0BE8" w:rsidP="008C4631">
      <w:pPr>
        <w:pStyle w:val="ListParagraph"/>
        <w:numPr>
          <w:ilvl w:val="0"/>
          <w:numId w:val="38"/>
        </w:numPr>
        <w:spacing w:after="120"/>
        <w:contextualSpacing w:val="0"/>
        <w:jc w:val="both"/>
      </w:pPr>
      <w:r>
        <w:rPr>
          <w:b/>
        </w:rPr>
        <w:t>Supervisory review process that delays availability of data for analysis</w:t>
      </w:r>
      <w:r w:rsidRPr="004E744E">
        <w:t>.</w:t>
      </w:r>
      <w:r>
        <w:t xml:space="preserve"> A report review process that takes several hours or days is problematic. For example, if a process requires review by an officer’s immediate supervisor, but he or she in on vacation, the process could be injecting considerable delay. Agencies should consider review processes that allow data to flow into the RMS quickly, with review and correction after the fact if necessary.</w:t>
      </w:r>
    </w:p>
    <w:p w14:paraId="0AAA92B0" w14:textId="77777777" w:rsidR="00937248" w:rsidRPr="00937248" w:rsidRDefault="00937248" w:rsidP="008C4631">
      <w:pPr>
        <w:pStyle w:val="ListParagraph"/>
        <w:numPr>
          <w:ilvl w:val="0"/>
          <w:numId w:val="38"/>
        </w:numPr>
        <w:spacing w:after="120"/>
        <w:contextualSpacing w:val="0"/>
        <w:jc w:val="both"/>
      </w:pPr>
      <w:r w:rsidRPr="00937248">
        <w:rPr>
          <w:b/>
        </w:rPr>
        <w:t>Inability of key personnel to reject or edit reports</w:t>
      </w:r>
      <w:r>
        <w:t>. If only supervisors can reject reports and send them back for corrections, it limits the ability of other people who care about the data (such as crime analysts) to clean the data without making their own copies.</w:t>
      </w:r>
    </w:p>
    <w:p w14:paraId="4CCA2F8C" w14:textId="77777777" w:rsidR="00802DA0" w:rsidRDefault="00802DA0" w:rsidP="008C4631">
      <w:pPr>
        <w:pStyle w:val="ListParagraph"/>
        <w:numPr>
          <w:ilvl w:val="0"/>
          <w:numId w:val="38"/>
        </w:numPr>
        <w:spacing w:after="120"/>
        <w:contextualSpacing w:val="0"/>
        <w:jc w:val="both"/>
      </w:pPr>
      <w:r w:rsidRPr="00937248">
        <w:rPr>
          <w:b/>
        </w:rPr>
        <w:t>“Original” reports regarded as sacred</w:t>
      </w:r>
      <w:r>
        <w:t>. In some agencies, records clerks are told never to question what officers have entered, and no one has the ability to change reports even if the data is manifestly bad. This is often for (generally unfounded) fears that a crime report that is changed after originally entered will somehow be invalid in court.</w:t>
      </w:r>
    </w:p>
    <w:p w14:paraId="038EDDE3" w14:textId="7F08F107" w:rsidR="00937248" w:rsidRPr="00937248" w:rsidRDefault="00937248" w:rsidP="008C4631">
      <w:pPr>
        <w:pStyle w:val="ListParagraph"/>
        <w:numPr>
          <w:ilvl w:val="0"/>
          <w:numId w:val="38"/>
        </w:numPr>
        <w:spacing w:after="120"/>
        <w:contextualSpacing w:val="0"/>
        <w:jc w:val="both"/>
      </w:pPr>
      <w:r w:rsidRPr="00937248">
        <w:rPr>
          <w:b/>
        </w:rPr>
        <w:t>Insufficient data collection from victims</w:t>
      </w:r>
      <w:r>
        <w:t xml:space="preserve">. In many systems, officers enter their reports after returning to their cruisers or even the police station </w:t>
      </w:r>
      <w:r w:rsidRPr="00937248">
        <w:rPr>
          <w:i/>
        </w:rPr>
        <w:t>after</w:t>
      </w:r>
      <w:r>
        <w:t xml:space="preserve"> interviewing victims and witnesses. If at that stage, they realize they forgot to ask about key data elements, it is inefficient and time-consuming to re-contact the people they interviewed. Such elements general</w:t>
      </w:r>
      <w:r w:rsidR="00282DA1">
        <w:t>ly</w:t>
      </w:r>
      <w:r>
        <w:t xml:space="preserve"> end up blank.</w:t>
      </w:r>
    </w:p>
    <w:p w14:paraId="1AE300A5" w14:textId="77777777" w:rsidR="00F0210A" w:rsidRPr="001615F4" w:rsidRDefault="00F0210A" w:rsidP="00B725CA">
      <w:pPr>
        <w:jc w:val="both"/>
      </w:pPr>
    </w:p>
    <w:p w14:paraId="119C6FBE" w14:textId="77777777" w:rsidR="00A93B96" w:rsidRDefault="005F1F8C" w:rsidP="00B725CA">
      <w:pPr>
        <w:jc w:val="both"/>
      </w:pPr>
      <w:r>
        <w:t xml:space="preserve">By understanding the causes of bad data in </w:t>
      </w:r>
      <w:r>
        <w:rPr>
          <w:i/>
        </w:rPr>
        <w:t>your</w:t>
      </w:r>
      <w:r>
        <w:t xml:space="preserve"> agency, you can better engage plans for training and quality control.</w:t>
      </w:r>
    </w:p>
    <w:p w14:paraId="39778F89" w14:textId="77777777" w:rsidR="00CB31F9" w:rsidRDefault="00CB31F9" w:rsidP="00B725CA">
      <w:pPr>
        <w:jc w:val="both"/>
      </w:pPr>
    </w:p>
    <w:p w14:paraId="12D366D2" w14:textId="77777777" w:rsidR="004E744E" w:rsidRDefault="004E744E" w:rsidP="00B725CA">
      <w:pPr>
        <w:jc w:val="both"/>
      </w:pPr>
    </w:p>
    <w:p w14:paraId="531C3412" w14:textId="77777777" w:rsidR="004E744E" w:rsidRDefault="004E744E" w:rsidP="00B725CA">
      <w:pPr>
        <w:jc w:val="both"/>
      </w:pPr>
    </w:p>
    <w:p w14:paraId="7C066FB3" w14:textId="77777777" w:rsidR="004E744E" w:rsidRDefault="004E744E" w:rsidP="00B725CA">
      <w:pPr>
        <w:jc w:val="both"/>
      </w:pPr>
    </w:p>
    <w:p w14:paraId="1DF82C14" w14:textId="77777777" w:rsidR="004E744E" w:rsidRDefault="004E744E" w:rsidP="00B725CA">
      <w:pPr>
        <w:jc w:val="both"/>
      </w:pPr>
    </w:p>
    <w:p w14:paraId="54BFAD18" w14:textId="77777777" w:rsidR="004E744E" w:rsidRDefault="004E744E" w:rsidP="00B725CA">
      <w:pPr>
        <w:jc w:val="both"/>
      </w:pPr>
    </w:p>
    <w:p w14:paraId="000BEC77" w14:textId="77777777" w:rsidR="004E744E" w:rsidRDefault="004E744E" w:rsidP="00B725CA">
      <w:pPr>
        <w:jc w:val="both"/>
      </w:pPr>
    </w:p>
    <w:p w14:paraId="3ACA477F" w14:textId="72E78264" w:rsidR="00CB31F9" w:rsidRDefault="00CB31F9" w:rsidP="00CB31F9">
      <w:pPr>
        <w:jc w:val="both"/>
      </w:pPr>
    </w:p>
    <w:p w14:paraId="7D25ACF9" w14:textId="36822A9E" w:rsidR="00CB31F9" w:rsidRPr="00003133" w:rsidRDefault="004E744E" w:rsidP="00CB31F9">
      <w:pPr>
        <w:jc w:val="both"/>
        <w:rPr>
          <w:b/>
          <w:color w:val="002060"/>
          <w:sz w:val="28"/>
          <w:szCs w:val="28"/>
        </w:rPr>
      </w:pPr>
      <w:r>
        <w:rPr>
          <w:noProof/>
        </w:rPr>
        <mc:AlternateContent>
          <mc:Choice Requires="wps">
            <w:drawing>
              <wp:anchor distT="0" distB="0" distL="114300" distR="114300" simplePos="0" relativeHeight="251670528" behindDoc="1" locked="0" layoutInCell="1" allowOverlap="1" wp14:anchorId="71AACA31" wp14:editId="43EDC133">
                <wp:simplePos x="0" y="0"/>
                <wp:positionH relativeFrom="column">
                  <wp:posOffset>-177800</wp:posOffset>
                </wp:positionH>
                <wp:positionV relativeFrom="paragraph">
                  <wp:posOffset>240797</wp:posOffset>
                </wp:positionV>
                <wp:extent cx="6048375" cy="7101445"/>
                <wp:effectExtent l="0" t="0" r="28575" b="23495"/>
                <wp:wrapNone/>
                <wp:docPr id="51" name="Rectangle 51"/>
                <wp:cNvGraphicFramePr/>
                <a:graphic xmlns:a="http://schemas.openxmlformats.org/drawingml/2006/main">
                  <a:graphicData uri="http://schemas.microsoft.com/office/word/2010/wordprocessingShape">
                    <wps:wsp>
                      <wps:cNvSpPr/>
                      <wps:spPr>
                        <a:xfrm>
                          <a:off x="0" y="0"/>
                          <a:ext cx="6048375" cy="710144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767F4E" id="Rectangle 51" o:spid="_x0000_s1026" style="position:absolute;margin-left:-14pt;margin-top:18.95pt;width:476.25pt;height:559.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" fillcolor="#daeef3 [664]" strokecolor="#002060" strokeweight="2pt"/>
            </w:pict>
          </mc:Fallback>
        </mc:AlternateContent>
      </w:r>
      <w:r w:rsidR="00CB31F9">
        <w:rPr>
          <w:b/>
          <w:color w:val="002060"/>
          <w:sz w:val="28"/>
          <w:szCs w:val="28"/>
        </w:rPr>
        <w:t>Your action plan</w:t>
      </w:r>
    </w:p>
    <w:p w14:paraId="2969C47E" w14:textId="77777777" w:rsidR="00CB31F9" w:rsidRDefault="00CB31F9" w:rsidP="00CB31F9">
      <w:pPr>
        <w:jc w:val="both"/>
      </w:pPr>
    </w:p>
    <w:p w14:paraId="59A3EF50" w14:textId="77777777" w:rsidR="00CB31F9" w:rsidRDefault="00CB31F9" w:rsidP="00CB31F9">
      <w:pPr>
        <w:jc w:val="both"/>
      </w:pPr>
      <w:r>
        <w:t>Which of the data problems and causes defined above are most active in your agency? What implications do these causes have for quality control and training?</w:t>
      </w:r>
    </w:p>
    <w:p w14:paraId="0120AC3A" w14:textId="77777777" w:rsidR="00CB31F9" w:rsidRDefault="00CB31F9" w:rsidP="00CB31F9">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CB31F9" w14:paraId="25F78BC3" w14:textId="77777777" w:rsidTr="00A14E9F">
        <w:tc>
          <w:tcPr>
            <w:tcW w:w="9216" w:type="dxa"/>
            <w:shd w:val="clear" w:color="auto" w:fill="FFFFFF" w:themeFill="background1"/>
          </w:tcPr>
          <w:p w14:paraId="5D7BF094" w14:textId="77777777" w:rsidR="00CB31F9" w:rsidRDefault="00CB31F9" w:rsidP="00A14E9F"/>
          <w:p w14:paraId="76C950DB" w14:textId="77777777" w:rsidR="00CB31F9" w:rsidRDefault="00CB31F9" w:rsidP="00A14E9F"/>
          <w:p w14:paraId="242FC6DD" w14:textId="77777777" w:rsidR="00CB31F9" w:rsidRDefault="00CB31F9" w:rsidP="00A14E9F"/>
          <w:p w14:paraId="7E3EC44F" w14:textId="77777777" w:rsidR="004E744E" w:rsidRDefault="004E744E" w:rsidP="00A14E9F"/>
          <w:p w14:paraId="48FDFB64" w14:textId="77777777" w:rsidR="004E744E" w:rsidRDefault="004E744E" w:rsidP="00A14E9F"/>
          <w:p w14:paraId="52A20C5C" w14:textId="77777777" w:rsidR="004E744E" w:rsidRDefault="004E744E" w:rsidP="00A14E9F"/>
          <w:p w14:paraId="2DC107E1" w14:textId="77777777" w:rsidR="004E744E" w:rsidRDefault="004E744E" w:rsidP="00A14E9F"/>
          <w:p w14:paraId="61581023" w14:textId="77777777" w:rsidR="004E744E" w:rsidRDefault="004E744E" w:rsidP="00A14E9F"/>
          <w:p w14:paraId="0A7000E9" w14:textId="77777777" w:rsidR="004E744E" w:rsidRDefault="004E744E" w:rsidP="00A14E9F"/>
          <w:p w14:paraId="05DF973B" w14:textId="77777777" w:rsidR="004E744E" w:rsidRDefault="004E744E" w:rsidP="00A14E9F"/>
          <w:p w14:paraId="6DB968D4" w14:textId="77777777" w:rsidR="004E744E" w:rsidRDefault="004E744E" w:rsidP="00A14E9F"/>
          <w:p w14:paraId="7CF78845" w14:textId="77777777" w:rsidR="004E744E" w:rsidRDefault="004E744E" w:rsidP="00A14E9F"/>
          <w:p w14:paraId="3F33B7A0" w14:textId="77777777" w:rsidR="004E744E" w:rsidRDefault="004E744E" w:rsidP="00A14E9F"/>
          <w:p w14:paraId="3E185901" w14:textId="77777777" w:rsidR="004E744E" w:rsidRDefault="004E744E" w:rsidP="00A14E9F"/>
          <w:p w14:paraId="471B5A13" w14:textId="77777777" w:rsidR="004E744E" w:rsidRDefault="004E744E" w:rsidP="00A14E9F"/>
          <w:p w14:paraId="7F5B5527" w14:textId="77777777" w:rsidR="004E744E" w:rsidRDefault="004E744E" w:rsidP="00A14E9F"/>
          <w:p w14:paraId="6DDEB998" w14:textId="77777777" w:rsidR="004E744E" w:rsidRDefault="004E744E" w:rsidP="00A14E9F"/>
          <w:p w14:paraId="1482E2F3" w14:textId="77777777" w:rsidR="004E744E" w:rsidRDefault="004E744E" w:rsidP="00A14E9F"/>
          <w:p w14:paraId="7C4938F3" w14:textId="77777777" w:rsidR="004E744E" w:rsidRDefault="004E744E" w:rsidP="00A14E9F"/>
          <w:p w14:paraId="201AB6B8" w14:textId="77777777" w:rsidR="004E744E" w:rsidRDefault="004E744E" w:rsidP="00A14E9F"/>
          <w:p w14:paraId="3BE06ECF" w14:textId="77777777" w:rsidR="004E744E" w:rsidRDefault="004E744E" w:rsidP="00A14E9F"/>
          <w:p w14:paraId="2C07DD5B" w14:textId="77777777" w:rsidR="004E744E" w:rsidRDefault="004E744E" w:rsidP="00A14E9F"/>
          <w:p w14:paraId="44C3C3F3" w14:textId="77777777" w:rsidR="004E744E" w:rsidRDefault="004E744E" w:rsidP="00A14E9F"/>
          <w:p w14:paraId="25411D97" w14:textId="77777777" w:rsidR="004E744E" w:rsidRDefault="004E744E" w:rsidP="00A14E9F"/>
          <w:p w14:paraId="4E18FB4D" w14:textId="77777777" w:rsidR="004E744E" w:rsidRDefault="004E744E" w:rsidP="00A14E9F"/>
          <w:p w14:paraId="2F6DA3D2" w14:textId="77777777" w:rsidR="004E744E" w:rsidRDefault="004E744E" w:rsidP="00A14E9F"/>
          <w:p w14:paraId="1C3289E1" w14:textId="77777777" w:rsidR="004E744E" w:rsidRDefault="004E744E" w:rsidP="00A14E9F"/>
          <w:p w14:paraId="57ECD5F0" w14:textId="77777777" w:rsidR="00CB31F9" w:rsidRDefault="00CB31F9" w:rsidP="00A14E9F"/>
          <w:p w14:paraId="33D8473B" w14:textId="77777777" w:rsidR="00CB31F9" w:rsidRDefault="00CB31F9" w:rsidP="00A14E9F"/>
          <w:p w14:paraId="0B31839E" w14:textId="77777777" w:rsidR="00CB31F9" w:rsidRDefault="00CB31F9" w:rsidP="00A14E9F"/>
          <w:p w14:paraId="05930E6E" w14:textId="77777777" w:rsidR="00CB31F9" w:rsidRDefault="00CB31F9" w:rsidP="00A14E9F"/>
          <w:p w14:paraId="759D571E" w14:textId="77777777" w:rsidR="00CB31F9" w:rsidRDefault="00CB31F9" w:rsidP="00A14E9F"/>
          <w:p w14:paraId="30240CD7" w14:textId="77777777" w:rsidR="00CB31F9" w:rsidRDefault="00CB31F9" w:rsidP="00A14E9F"/>
          <w:p w14:paraId="720D6028" w14:textId="77777777" w:rsidR="00CB31F9" w:rsidRDefault="00CB31F9" w:rsidP="00A14E9F"/>
          <w:p w14:paraId="062EC663" w14:textId="77777777" w:rsidR="00CB31F9" w:rsidRDefault="00CB31F9" w:rsidP="00A14E9F"/>
          <w:p w14:paraId="4B7D6E26" w14:textId="77777777" w:rsidR="00CB31F9" w:rsidRDefault="00CB31F9" w:rsidP="00A14E9F"/>
        </w:tc>
      </w:tr>
    </w:tbl>
    <w:p w14:paraId="24B97728" w14:textId="77777777" w:rsidR="00880ED6" w:rsidRDefault="00880ED6" w:rsidP="004941F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880ED6" w:rsidRPr="00AA6BE0" w14:paraId="32801C4C" w14:textId="77777777" w:rsidTr="007D2E05">
        <w:tc>
          <w:tcPr>
            <w:tcW w:w="1458" w:type="dxa"/>
            <w:shd w:val="clear" w:color="auto" w:fill="002060"/>
            <w:vAlign w:val="center"/>
          </w:tcPr>
          <w:p w14:paraId="7A1CFFA9" w14:textId="77777777" w:rsidR="00880ED6" w:rsidRPr="00AA6BE0" w:rsidRDefault="004A67BD" w:rsidP="007D2E05">
            <w:pPr>
              <w:jc w:val="center"/>
              <w:rPr>
                <w:rFonts w:ascii="Corbel" w:hAnsi="Corbel"/>
                <w:sz w:val="96"/>
                <w:szCs w:val="96"/>
              </w:rPr>
            </w:pPr>
            <w:r>
              <w:rPr>
                <w:rFonts w:ascii="Corbel" w:hAnsi="Corbel"/>
                <w:sz w:val="96"/>
                <w:szCs w:val="96"/>
              </w:rPr>
              <w:t>15</w:t>
            </w:r>
          </w:p>
        </w:tc>
        <w:tc>
          <w:tcPr>
            <w:tcW w:w="7542" w:type="dxa"/>
            <w:vAlign w:val="center"/>
          </w:tcPr>
          <w:p w14:paraId="4588F732" w14:textId="77777777" w:rsidR="00880ED6" w:rsidRPr="00A92361" w:rsidRDefault="00880ED6" w:rsidP="002B52B8">
            <w:pPr>
              <w:rPr>
                <w:rFonts w:ascii="Corbel" w:hAnsi="Corbel"/>
                <w:b/>
                <w:color w:val="002060"/>
                <w:sz w:val="36"/>
                <w:szCs w:val="36"/>
              </w:rPr>
            </w:pPr>
            <w:r>
              <w:rPr>
                <w:rFonts w:ascii="Corbel" w:hAnsi="Corbel"/>
                <w:b/>
                <w:color w:val="002060"/>
                <w:sz w:val="36"/>
                <w:szCs w:val="36"/>
              </w:rPr>
              <w:t xml:space="preserve">Train </w:t>
            </w:r>
            <w:r w:rsidR="002B52B8">
              <w:rPr>
                <w:rFonts w:ascii="Corbel" w:hAnsi="Corbel"/>
                <w:b/>
                <w:color w:val="002060"/>
                <w:sz w:val="36"/>
                <w:szCs w:val="36"/>
              </w:rPr>
              <w:t>personnel</w:t>
            </w:r>
            <w:r>
              <w:rPr>
                <w:rFonts w:ascii="Corbel" w:hAnsi="Corbel"/>
                <w:b/>
                <w:color w:val="002060"/>
                <w:sz w:val="36"/>
                <w:szCs w:val="36"/>
              </w:rPr>
              <w:t xml:space="preserve"> in better data collection</w:t>
            </w:r>
          </w:p>
        </w:tc>
      </w:tr>
    </w:tbl>
    <w:p w14:paraId="77CA4EFF" w14:textId="77777777" w:rsidR="00880ED6" w:rsidRDefault="00880ED6" w:rsidP="002B52B8">
      <w:pPr>
        <w:jc w:val="both"/>
      </w:pPr>
    </w:p>
    <w:p w14:paraId="2745801A" w14:textId="77777777" w:rsidR="00880ED6" w:rsidRDefault="00880ED6" w:rsidP="002B52B8">
      <w:pPr>
        <w:jc w:val="both"/>
      </w:pPr>
    </w:p>
    <w:p w14:paraId="30503BD7" w14:textId="77777777" w:rsidR="002B52B8" w:rsidRDefault="002B52B8" w:rsidP="002B52B8">
      <w:pPr>
        <w:jc w:val="both"/>
      </w:pPr>
      <w:r>
        <w:t xml:space="preserve">Although we can control for data quality </w:t>
      </w:r>
      <w:r>
        <w:rPr>
          <w:i/>
        </w:rPr>
        <w:t>after</w:t>
      </w:r>
      <w:r>
        <w:t xml:space="preserve"> a record is entered into the CAD, records management, or other system (Step 1</w:t>
      </w:r>
      <w:r w:rsidR="00974057">
        <w:t>6</w:t>
      </w:r>
      <w:r>
        <w:t xml:space="preserve">), the individual entering the record for the first time has </w:t>
      </w:r>
      <w:r w:rsidR="003334AB">
        <w:t>enormous power over the quality of that record. There are certain data elements that if not entered correctly the first time are almost impossible to determi</w:t>
      </w:r>
      <w:r w:rsidR="004F1826">
        <w:t>ne through later review</w:t>
      </w:r>
      <w:r w:rsidR="003334AB">
        <w:t>.</w:t>
      </w:r>
      <w:r w:rsidR="00A4342B">
        <w:t xml:space="preserve"> Thus, a key strategy to improve data quality involves communicating the causes, types, and c</w:t>
      </w:r>
      <w:r w:rsidR="00974057">
        <w:t>onsequences of bad data (Step 14</w:t>
      </w:r>
      <w:r w:rsidR="00A4342B">
        <w:t>) to primary data collectors and enlisting their assistance in correcting common problems.</w:t>
      </w:r>
    </w:p>
    <w:p w14:paraId="11146B25" w14:textId="77777777" w:rsidR="003334AB" w:rsidRDefault="003334AB" w:rsidP="002B52B8">
      <w:pPr>
        <w:jc w:val="both"/>
      </w:pPr>
    </w:p>
    <w:p w14:paraId="575F1B38" w14:textId="0A835D6C" w:rsidR="00EE3BF3" w:rsidRDefault="00974057" w:rsidP="002B52B8">
      <w:pPr>
        <w:jc w:val="both"/>
      </w:pPr>
      <w:r>
        <w:t>As we saw in Step 14</w:t>
      </w:r>
      <w:r w:rsidR="004077AD">
        <w:t xml:space="preserve">, sometimes bad data is caused by carelessness on the part of individuals who don’t realize that the data is actually being used for anything productive. Data is likely to improve if those entering the data are aware that correct location data affects the accuracy of crime </w:t>
      </w:r>
      <w:r w:rsidR="004E744E">
        <w:t>mapping that</w:t>
      </w:r>
      <w:r w:rsidR="004077AD">
        <w:t xml:space="preserve"> correct time frames affect the utility of tactical tasking, and that duplicate mas</w:t>
      </w:r>
      <w:r w:rsidR="00EE3BF3">
        <w:t>ter name entries affect</w:t>
      </w:r>
      <w:r w:rsidR="004077AD">
        <w:t xml:space="preserve"> whether someone is identified as a repeat offender.</w:t>
      </w:r>
    </w:p>
    <w:p w14:paraId="76A416B2" w14:textId="77777777" w:rsidR="00F83A50" w:rsidRDefault="00F83A50" w:rsidP="002B52B8">
      <w:pPr>
        <w:jc w:val="both"/>
      </w:pPr>
    </w:p>
    <w:p w14:paraId="1007A553" w14:textId="77777777" w:rsidR="00F83A50" w:rsidRDefault="00F83A50" w:rsidP="002B52B8">
      <w:pPr>
        <w:jc w:val="both"/>
      </w:pPr>
      <w:r>
        <w:t>Over the last few decades, police agencies have been trending away from having a small staff of data entry clerks enter all reports to having officers enter their own reports directly. This trend is probably valuable (and, in any case, inevitable) for efficiency reasons, but agencies with clerical staffs entering most reports do have the advantage of having to train fewer personnel, and of making it easier to ensure consistency.</w:t>
      </w:r>
      <w:r w:rsidR="003611AE">
        <w:t xml:space="preserve"> There may be a middle ground, in which officers enter most of the report data, and a smaller more intensively trained staff handles more complex fields, such as UCR codes or master name index entries.</w:t>
      </w:r>
    </w:p>
    <w:p w14:paraId="105E21F8" w14:textId="77777777" w:rsidR="0085140C" w:rsidRDefault="0085140C" w:rsidP="002B52B8">
      <w:pPr>
        <w:jc w:val="both"/>
      </w:pPr>
    </w:p>
    <w:p w14:paraId="0649DF25" w14:textId="77777777" w:rsidR="0085140C" w:rsidRDefault="0085140C" w:rsidP="002B52B8">
      <w:pPr>
        <w:jc w:val="both"/>
      </w:pPr>
    </w:p>
    <w:p w14:paraId="5B023CD2" w14:textId="77777777" w:rsidR="0085140C" w:rsidRPr="00003133" w:rsidRDefault="00A93B96" w:rsidP="0085140C">
      <w:pPr>
        <w:jc w:val="both"/>
        <w:rPr>
          <w:b/>
          <w:color w:val="002060"/>
          <w:sz w:val="28"/>
          <w:szCs w:val="28"/>
        </w:rPr>
      </w:pPr>
      <w:r>
        <w:rPr>
          <w:b/>
          <w:color w:val="002060"/>
          <w:sz w:val="28"/>
          <w:szCs w:val="28"/>
        </w:rPr>
        <w:t>Periodic and specialized training</w:t>
      </w:r>
    </w:p>
    <w:p w14:paraId="7FE42ED5" w14:textId="77777777" w:rsidR="0085140C" w:rsidRDefault="0085140C" w:rsidP="002B52B8">
      <w:pPr>
        <w:jc w:val="both"/>
      </w:pPr>
    </w:p>
    <w:p w14:paraId="6FE5ACD1" w14:textId="77777777" w:rsidR="0085140C" w:rsidRDefault="00F0445F" w:rsidP="002B52B8">
      <w:pPr>
        <w:jc w:val="both"/>
      </w:pPr>
      <w:r>
        <w:t xml:space="preserve">Personnel should receive periodic training in data quality as part of their regular in-service training schedules. </w:t>
      </w:r>
      <w:r w:rsidR="0074096E">
        <w:t>This training should emphasize:</w:t>
      </w:r>
    </w:p>
    <w:p w14:paraId="5923CF7A" w14:textId="77777777" w:rsidR="0074096E" w:rsidRDefault="0074096E" w:rsidP="002B52B8">
      <w:pPr>
        <w:jc w:val="both"/>
      </w:pPr>
    </w:p>
    <w:p w14:paraId="4DDB5768" w14:textId="77777777" w:rsidR="0074096E" w:rsidRDefault="0074096E" w:rsidP="008C4631">
      <w:pPr>
        <w:pStyle w:val="ListParagraph"/>
        <w:numPr>
          <w:ilvl w:val="0"/>
          <w:numId w:val="23"/>
        </w:numPr>
        <w:spacing w:after="120"/>
        <w:contextualSpacing w:val="0"/>
        <w:jc w:val="both"/>
      </w:pPr>
      <w:r>
        <w:t>Police officers are primary data collectors, and their reports are the foundation for both follow-up investigations and analysis.</w:t>
      </w:r>
    </w:p>
    <w:p w14:paraId="72B513AF" w14:textId="77777777" w:rsidR="0074096E" w:rsidRDefault="0074096E" w:rsidP="008C4631">
      <w:pPr>
        <w:pStyle w:val="ListParagraph"/>
        <w:numPr>
          <w:ilvl w:val="0"/>
          <w:numId w:val="23"/>
        </w:numPr>
        <w:spacing w:after="120"/>
        <w:contextualSpacing w:val="0"/>
        <w:jc w:val="both"/>
      </w:pPr>
      <w:r>
        <w:t>Call-takers and dispatchers must understand that their textual notes are often the only record as to what actually happened during an incident.</w:t>
      </w:r>
    </w:p>
    <w:p w14:paraId="27C117C9" w14:textId="77777777" w:rsidR="0074096E" w:rsidRDefault="0074096E" w:rsidP="008C4631">
      <w:pPr>
        <w:pStyle w:val="ListParagraph"/>
        <w:numPr>
          <w:ilvl w:val="0"/>
          <w:numId w:val="23"/>
        </w:numPr>
        <w:spacing w:after="120"/>
        <w:contextualSpacing w:val="0"/>
        <w:jc w:val="both"/>
      </w:pPr>
      <w:r>
        <w:t>Accurate coding of the types of offenses committed will help ensure that crime patterns are identified quickly. This is the place to note the difference between state statute and more generic crime codes (e.g., UCR and NIBRS) if there is a difference in yo</w:t>
      </w:r>
      <w:r w:rsidR="00F83A50">
        <w:t xml:space="preserve">ur records system, and to supply descriptions of each crime type, noting </w:t>
      </w:r>
      <w:r w:rsidR="000F0AA9">
        <w:t>common areas of confusion (e.g., thefts from vehicles recorded as burglaries).</w:t>
      </w:r>
    </w:p>
    <w:p w14:paraId="35BA538F" w14:textId="77777777" w:rsidR="0074096E" w:rsidRDefault="0074096E" w:rsidP="008C4631">
      <w:pPr>
        <w:pStyle w:val="ListParagraph"/>
        <w:numPr>
          <w:ilvl w:val="0"/>
          <w:numId w:val="23"/>
        </w:numPr>
        <w:spacing w:after="120"/>
        <w:contextualSpacing w:val="0"/>
        <w:jc w:val="both"/>
      </w:pPr>
      <w:r>
        <w:t>Accurate time frames (earliest time occurred and latest time occurred) for property crimes helps ensure accurate identification of target times for enforcement.</w:t>
      </w:r>
    </w:p>
    <w:p w14:paraId="4824711C" w14:textId="77777777" w:rsidR="0074096E" w:rsidRDefault="0074096E" w:rsidP="008C4631">
      <w:pPr>
        <w:pStyle w:val="ListParagraph"/>
        <w:numPr>
          <w:ilvl w:val="0"/>
          <w:numId w:val="23"/>
        </w:numPr>
        <w:spacing w:after="120"/>
        <w:contextualSpacing w:val="0"/>
        <w:jc w:val="both"/>
      </w:pPr>
      <w:r>
        <w:t>Location data must be as accurate as possible—all analytical products depend on it. Locations should be recorded as the closest address or intersection. A street name should never appear by itself (without an address number or intersecting street) unless the victim truly does not know where the incident occurred. Even in such cases, a “best guess” is often better than nothing.</w:t>
      </w:r>
    </w:p>
    <w:p w14:paraId="3914290C" w14:textId="77777777" w:rsidR="0074096E" w:rsidRDefault="00F83A50" w:rsidP="008C4631">
      <w:pPr>
        <w:pStyle w:val="ListParagraph"/>
        <w:numPr>
          <w:ilvl w:val="0"/>
          <w:numId w:val="23"/>
        </w:numPr>
        <w:spacing w:after="120"/>
        <w:contextualSpacing w:val="0"/>
        <w:jc w:val="both"/>
      </w:pPr>
      <w:r>
        <w:t xml:space="preserve">Individuals entering new master name records </w:t>
      </w:r>
      <w:r w:rsidR="00CE785C">
        <w:t>should make every effort to ensure that a record does not already exist for a person before creating a new one.</w:t>
      </w:r>
    </w:p>
    <w:p w14:paraId="55777E16" w14:textId="77777777" w:rsidR="00F83A50" w:rsidRDefault="00F83A50" w:rsidP="008C4631">
      <w:pPr>
        <w:pStyle w:val="ListParagraph"/>
        <w:numPr>
          <w:ilvl w:val="0"/>
          <w:numId w:val="23"/>
        </w:numPr>
        <w:spacing w:after="120"/>
        <w:contextualSpacing w:val="0"/>
        <w:jc w:val="both"/>
      </w:pPr>
      <w:r>
        <w:t>If officers do make direct</w:t>
      </w:r>
      <w:r w:rsidR="00CE785C">
        <w:t xml:space="preserve"> entry of reports, they need not wait until they have all the information at hand before beginning their report. Even partial reports allow crime analysts to begin the tactical analysis process.</w:t>
      </w:r>
    </w:p>
    <w:p w14:paraId="642CEBD4" w14:textId="77777777" w:rsidR="00CE785C" w:rsidRDefault="00CE785C" w:rsidP="008C4631">
      <w:pPr>
        <w:pStyle w:val="ListParagraph"/>
        <w:numPr>
          <w:ilvl w:val="0"/>
          <w:numId w:val="23"/>
        </w:numPr>
        <w:spacing w:after="120"/>
        <w:contextualSpacing w:val="0"/>
        <w:jc w:val="both"/>
      </w:pPr>
      <w:r>
        <w:t>Persons, property, and vehicles associated with crimes should be accurately entered in their specific tables and not simply noted in the report narrative.</w:t>
      </w:r>
    </w:p>
    <w:p w14:paraId="2A601C0D" w14:textId="77777777" w:rsidR="00CE785C" w:rsidRPr="002B52B8" w:rsidRDefault="00CE785C" w:rsidP="008C4631">
      <w:pPr>
        <w:pStyle w:val="ListParagraph"/>
        <w:numPr>
          <w:ilvl w:val="0"/>
          <w:numId w:val="23"/>
        </w:numPr>
        <w:spacing w:after="120"/>
        <w:contextualSpacing w:val="0"/>
        <w:jc w:val="both"/>
      </w:pPr>
      <w:r>
        <w:t>Any other data quality, completeness, a</w:t>
      </w:r>
      <w:r w:rsidR="004F1826">
        <w:t xml:space="preserve">nd timeliness issues </w:t>
      </w:r>
      <w:r>
        <w:t>specific to your agency.</w:t>
      </w:r>
    </w:p>
    <w:p w14:paraId="4420F81D" w14:textId="77777777" w:rsidR="00D05C64" w:rsidRDefault="00D05C64" w:rsidP="002B52B8">
      <w:pPr>
        <w:jc w:val="both"/>
      </w:pPr>
    </w:p>
    <w:p w14:paraId="3FDB3EC3" w14:textId="77777777" w:rsidR="00220840" w:rsidRDefault="00220840" w:rsidP="002B52B8">
      <w:pPr>
        <w:jc w:val="both"/>
      </w:pPr>
      <w:r>
        <w:t xml:space="preserve">In between such generalized training, it may be useful to </w:t>
      </w:r>
      <w:r w:rsidR="00145E8D">
        <w:t>offer special training, either in shift briefings or in written products, to address new or persistent data quality issues. Such training can involve screen shots, videos, and detailed instructions for accurate completion of particular fields, records, and data processes.</w:t>
      </w:r>
    </w:p>
    <w:p w14:paraId="59038A97" w14:textId="77777777" w:rsidR="00D05C64" w:rsidRDefault="00D05C64" w:rsidP="002B52B8">
      <w:pPr>
        <w:jc w:val="both"/>
      </w:pPr>
    </w:p>
    <w:p w14:paraId="77E8B531" w14:textId="77777777" w:rsidR="00AC7371" w:rsidRDefault="00AC7371" w:rsidP="00AC7371">
      <w:pPr>
        <w:keepNext/>
        <w:jc w:val="both"/>
      </w:pPr>
      <w:r>
        <w:rPr>
          <w:noProof/>
        </w:rPr>
        <w:drawing>
          <wp:inline distT="0" distB="0" distL="0" distR="0" wp14:anchorId="02820CB3" wp14:editId="131996F3">
            <wp:extent cx="5715000" cy="412322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15000" cy="4123226"/>
                    </a:xfrm>
                    <a:prstGeom prst="rect">
                      <a:avLst/>
                    </a:prstGeom>
                  </pic:spPr>
                </pic:pic>
              </a:graphicData>
            </a:graphic>
          </wp:inline>
        </w:drawing>
      </w:r>
    </w:p>
    <w:p w14:paraId="357C200C" w14:textId="77777777" w:rsidR="00AC7371" w:rsidRDefault="00AC7371" w:rsidP="00AC7371">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9</w:t>
      </w:r>
      <w:r w:rsidR="0061610E">
        <w:rPr>
          <w:noProof/>
        </w:rPr>
        <w:fldChar w:fldCharType="end"/>
      </w:r>
      <w:r>
        <w:t>: A PowerPoint briefing addresses a specific data quality need for the Cambridge (MA) Police Department.</w:t>
      </w:r>
    </w:p>
    <w:p w14:paraId="75E640F3" w14:textId="77777777" w:rsidR="00AC7371" w:rsidRDefault="00AC7371" w:rsidP="002B52B8">
      <w:pPr>
        <w:jc w:val="both"/>
      </w:pPr>
    </w:p>
    <w:p w14:paraId="1D56AD41" w14:textId="77777777" w:rsidR="00AC7371" w:rsidRDefault="00AC7371" w:rsidP="002B52B8">
      <w:pPr>
        <w:jc w:val="both"/>
      </w:pPr>
    </w:p>
    <w:p w14:paraId="21415D93" w14:textId="77777777" w:rsidR="00AC7371" w:rsidRDefault="00AC7371" w:rsidP="002B52B8">
      <w:pPr>
        <w:jc w:val="both"/>
      </w:pPr>
    </w:p>
    <w:p w14:paraId="63AF8467" w14:textId="77777777" w:rsidR="001B77B0" w:rsidRPr="00003133" w:rsidRDefault="001B77B0" w:rsidP="001B77B0">
      <w:pPr>
        <w:jc w:val="both"/>
        <w:rPr>
          <w:b/>
          <w:color w:val="002060"/>
          <w:sz w:val="28"/>
          <w:szCs w:val="28"/>
        </w:rPr>
      </w:pPr>
      <w:r>
        <w:rPr>
          <w:b/>
          <w:color w:val="002060"/>
          <w:sz w:val="28"/>
          <w:szCs w:val="28"/>
        </w:rPr>
        <w:t>Encourage feedback</w:t>
      </w:r>
    </w:p>
    <w:p w14:paraId="5F773F81" w14:textId="77777777" w:rsidR="00D05C64" w:rsidRDefault="00D05C64" w:rsidP="002B52B8">
      <w:pPr>
        <w:jc w:val="both"/>
      </w:pPr>
    </w:p>
    <w:p w14:paraId="7CCC1AC4" w14:textId="77777777" w:rsidR="00D05C64" w:rsidRDefault="002B4AEA" w:rsidP="002B52B8">
      <w:pPr>
        <w:jc w:val="both"/>
      </w:pPr>
      <w:r>
        <w:t xml:space="preserve">Police personnel generally do not make data quality mistakes deliberately. They are often tripped up by hard-to-remember rules, inadequate instructions, poor data systems, and other issues that may be within your power (or your records management systems vendor’s) to solve. Perhaps certain fields in the records management system could benefit from forced-choice menus rather than free text, or validation rules on common fields. Perhaps fields are poorly-labeled, or the forced choices lack all the potential values. </w:t>
      </w:r>
    </w:p>
    <w:p w14:paraId="3D2BC86A" w14:textId="77777777" w:rsidR="002B4AEA" w:rsidRDefault="002B4AEA" w:rsidP="002B52B8">
      <w:pPr>
        <w:jc w:val="both"/>
      </w:pPr>
    </w:p>
    <w:p w14:paraId="53B4640C" w14:textId="77777777" w:rsidR="002B4AEA" w:rsidRDefault="002B4AEA" w:rsidP="002B52B8">
      <w:pPr>
        <w:jc w:val="both"/>
      </w:pPr>
      <w:r>
        <w:t>Encourage personnel to provide feedback on these issues and see if you can solve some data quality problems at the policy and technical levels rather than insisting that people simply “</w:t>
      </w:r>
      <w:r w:rsidR="007F7E94">
        <w:t>care more</w:t>
      </w:r>
      <w:r>
        <w:t xml:space="preserve">” or “try harder.” </w:t>
      </w:r>
    </w:p>
    <w:p w14:paraId="4A6EFC85" w14:textId="77777777" w:rsidR="00DE3BFD" w:rsidRDefault="00DE3BFD" w:rsidP="002B52B8">
      <w:pPr>
        <w:jc w:val="both"/>
      </w:pPr>
    </w:p>
    <w:p w14:paraId="1EDA6431" w14:textId="50A16C88" w:rsidR="00DE3BFD" w:rsidRDefault="00DE3BFD" w:rsidP="002B52B8">
      <w:pPr>
        <w:jc w:val="both"/>
      </w:pPr>
      <w:r>
        <w:t>Ultimately, the vast majority of police personnel want to do the j</w:t>
      </w:r>
      <w:r w:rsidR="004E744E">
        <w:t>ob right. When they know how th</w:t>
      </w:r>
      <w:r>
        <w:t>e data is being used, why its accuracy and completeness is important, and when they see for themselves how it benefits their own capabilities, they are more likely to take care in its collection. Conversely, if they have no real understanding of its value and importance, attention to quality may wane, and correction notices will be viewed as an annoyance.</w:t>
      </w:r>
    </w:p>
    <w:p w14:paraId="3B427887" w14:textId="77777777" w:rsidR="002B4AEA" w:rsidRDefault="002B4AEA" w:rsidP="002B52B8">
      <w:pPr>
        <w:jc w:val="both"/>
      </w:pPr>
    </w:p>
    <w:p w14:paraId="0016ACE3" w14:textId="12EC6C4D" w:rsidR="000554D8" w:rsidRDefault="004E744E" w:rsidP="000554D8">
      <w:pPr>
        <w:jc w:val="both"/>
      </w:pPr>
      <w:r>
        <w:rPr>
          <w:noProof/>
        </w:rPr>
        <mc:AlternateContent>
          <mc:Choice Requires="wps">
            <w:drawing>
              <wp:anchor distT="0" distB="0" distL="114300" distR="114300" simplePos="0" relativeHeight="251668480" behindDoc="1" locked="0" layoutInCell="1" allowOverlap="1" wp14:anchorId="472BCB75" wp14:editId="57C09E73">
                <wp:simplePos x="0" y="0"/>
                <wp:positionH relativeFrom="column">
                  <wp:posOffset>-145473</wp:posOffset>
                </wp:positionH>
                <wp:positionV relativeFrom="paragraph">
                  <wp:posOffset>124848</wp:posOffset>
                </wp:positionV>
                <wp:extent cx="6048375" cy="4025735"/>
                <wp:effectExtent l="0" t="0" r="28575" b="13335"/>
                <wp:wrapNone/>
                <wp:docPr id="38" name="Rectangle 38"/>
                <wp:cNvGraphicFramePr/>
                <a:graphic xmlns:a="http://schemas.openxmlformats.org/drawingml/2006/main">
                  <a:graphicData uri="http://schemas.microsoft.com/office/word/2010/wordprocessingShape">
                    <wps:wsp>
                      <wps:cNvSpPr/>
                      <wps:spPr>
                        <a:xfrm>
                          <a:off x="0" y="0"/>
                          <a:ext cx="6048375" cy="402573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0D139" id="Rectangle 38" o:spid="_x0000_s1026" style="position:absolute;margin-left:-11.45pt;margin-top:9.85pt;width:476.25pt;height:31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" fillcolor="#daeef3 [664]" strokecolor="#002060" strokeweight="2pt"/>
            </w:pict>
          </mc:Fallback>
        </mc:AlternateContent>
      </w:r>
    </w:p>
    <w:p w14:paraId="00F32BC7" w14:textId="444E8260" w:rsidR="000554D8" w:rsidRPr="00003133" w:rsidRDefault="000554D8" w:rsidP="000554D8">
      <w:pPr>
        <w:jc w:val="both"/>
        <w:rPr>
          <w:b/>
          <w:color w:val="002060"/>
          <w:sz w:val="28"/>
          <w:szCs w:val="28"/>
        </w:rPr>
      </w:pPr>
      <w:r>
        <w:rPr>
          <w:b/>
          <w:color w:val="002060"/>
          <w:sz w:val="28"/>
          <w:szCs w:val="28"/>
        </w:rPr>
        <w:t>Your action plan</w:t>
      </w:r>
    </w:p>
    <w:p w14:paraId="0BE32453" w14:textId="20806C76" w:rsidR="000554D8" w:rsidRDefault="000554D8" w:rsidP="000554D8">
      <w:pPr>
        <w:jc w:val="both"/>
      </w:pPr>
    </w:p>
    <w:p w14:paraId="23F539AC" w14:textId="0923E8CB" w:rsidR="000554D8" w:rsidRDefault="000554D8" w:rsidP="000554D8">
      <w:pPr>
        <w:jc w:val="both"/>
      </w:pPr>
      <w:r>
        <w:t>Through what mechanisms can you provide regular data quality training to your personnel? What quality issues are specific to your agency and should be included in such training?</w:t>
      </w:r>
    </w:p>
    <w:p w14:paraId="11B23623" w14:textId="4140B495" w:rsidR="000554D8" w:rsidRDefault="000554D8" w:rsidP="000554D8">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0554D8" w14:paraId="75FC3242" w14:textId="77777777" w:rsidTr="00D41AA2">
        <w:tc>
          <w:tcPr>
            <w:tcW w:w="9216" w:type="dxa"/>
            <w:shd w:val="clear" w:color="auto" w:fill="FFFFFF" w:themeFill="background1"/>
          </w:tcPr>
          <w:p w14:paraId="7CD3A0AC" w14:textId="77777777" w:rsidR="000554D8" w:rsidRDefault="000554D8" w:rsidP="00D41AA2"/>
          <w:p w14:paraId="5DC7DD05" w14:textId="77777777" w:rsidR="00091852" w:rsidRDefault="00091852" w:rsidP="00D41AA2"/>
          <w:p w14:paraId="5776F071" w14:textId="77777777" w:rsidR="00091852" w:rsidRDefault="00091852" w:rsidP="00D41AA2"/>
          <w:p w14:paraId="4B76C02A" w14:textId="77777777" w:rsidR="00AC7371" w:rsidRDefault="00AC7371" w:rsidP="00D41AA2"/>
          <w:p w14:paraId="25B6E22D" w14:textId="77777777" w:rsidR="00AC7371" w:rsidRDefault="00AC7371" w:rsidP="00D41AA2"/>
          <w:p w14:paraId="740FA6CB" w14:textId="77777777" w:rsidR="00AC7371" w:rsidRDefault="00AC7371" w:rsidP="00D41AA2"/>
          <w:p w14:paraId="177EC0C5" w14:textId="77777777" w:rsidR="00AC7371" w:rsidRDefault="00AC7371" w:rsidP="00D41AA2"/>
          <w:p w14:paraId="74B60554" w14:textId="77777777" w:rsidR="00AC7371" w:rsidRDefault="00AC7371" w:rsidP="00D41AA2"/>
          <w:p w14:paraId="05F75776" w14:textId="77777777" w:rsidR="00AC7371" w:rsidRDefault="00AC7371" w:rsidP="00D41AA2"/>
          <w:p w14:paraId="7CE30BBA" w14:textId="77777777" w:rsidR="00AC7371" w:rsidRDefault="00AC7371" w:rsidP="00D41AA2"/>
          <w:p w14:paraId="2D45D1D0" w14:textId="77777777" w:rsidR="00AC7371" w:rsidRDefault="00AC7371" w:rsidP="00D41AA2"/>
          <w:p w14:paraId="6A8EDA1F" w14:textId="77777777" w:rsidR="00AC7371" w:rsidRDefault="00AC7371" w:rsidP="00D41AA2"/>
          <w:p w14:paraId="0552D4FF" w14:textId="77777777" w:rsidR="00AC7371" w:rsidRDefault="00AC7371" w:rsidP="00D41AA2"/>
          <w:p w14:paraId="55C1E62B" w14:textId="77777777" w:rsidR="00AC7371" w:rsidRDefault="00AC7371" w:rsidP="00D41AA2"/>
          <w:p w14:paraId="0AA7EDEB" w14:textId="77777777" w:rsidR="00AC7371" w:rsidRDefault="00AC7371" w:rsidP="00D41AA2"/>
          <w:p w14:paraId="675F123B" w14:textId="77777777" w:rsidR="000554D8" w:rsidRDefault="000554D8" w:rsidP="00D41AA2"/>
          <w:p w14:paraId="454B54AC" w14:textId="77777777" w:rsidR="000554D8" w:rsidRDefault="000554D8" w:rsidP="00D41AA2"/>
        </w:tc>
      </w:tr>
    </w:tbl>
    <w:p w14:paraId="6720FDC4" w14:textId="77777777" w:rsidR="00880ED6" w:rsidRDefault="00880ED6" w:rsidP="002B52B8">
      <w:pPr>
        <w:jc w:val="both"/>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880ED6" w:rsidRPr="00AA6BE0" w14:paraId="3287D63E" w14:textId="77777777" w:rsidTr="007D2E05">
        <w:tc>
          <w:tcPr>
            <w:tcW w:w="1458" w:type="dxa"/>
            <w:shd w:val="clear" w:color="auto" w:fill="002060"/>
            <w:vAlign w:val="center"/>
          </w:tcPr>
          <w:p w14:paraId="77B448B4" w14:textId="77777777" w:rsidR="00880ED6" w:rsidRPr="00AA6BE0" w:rsidRDefault="004A67BD" w:rsidP="007D2E05">
            <w:pPr>
              <w:jc w:val="center"/>
              <w:rPr>
                <w:rFonts w:ascii="Corbel" w:hAnsi="Corbel"/>
                <w:sz w:val="96"/>
                <w:szCs w:val="96"/>
              </w:rPr>
            </w:pPr>
            <w:r>
              <w:rPr>
                <w:rFonts w:ascii="Corbel" w:hAnsi="Corbel"/>
                <w:sz w:val="96"/>
                <w:szCs w:val="96"/>
              </w:rPr>
              <w:t>16</w:t>
            </w:r>
          </w:p>
        </w:tc>
        <w:tc>
          <w:tcPr>
            <w:tcW w:w="7542" w:type="dxa"/>
            <w:vAlign w:val="center"/>
          </w:tcPr>
          <w:p w14:paraId="5A560EEF" w14:textId="77777777" w:rsidR="00880ED6" w:rsidRPr="00A92361" w:rsidRDefault="00880ED6" w:rsidP="007D2E05">
            <w:pPr>
              <w:rPr>
                <w:rFonts w:ascii="Corbel" w:hAnsi="Corbel"/>
                <w:b/>
                <w:color w:val="002060"/>
                <w:sz w:val="36"/>
                <w:szCs w:val="36"/>
              </w:rPr>
            </w:pPr>
            <w:r>
              <w:rPr>
                <w:rFonts w:ascii="Corbel" w:hAnsi="Corbel"/>
                <w:b/>
                <w:color w:val="002060"/>
                <w:sz w:val="36"/>
                <w:szCs w:val="36"/>
              </w:rPr>
              <w:t>Improve controls on data quality</w:t>
            </w:r>
          </w:p>
        </w:tc>
      </w:tr>
    </w:tbl>
    <w:p w14:paraId="2032E630" w14:textId="77777777" w:rsidR="00880ED6" w:rsidRDefault="00880ED6" w:rsidP="00880ED6"/>
    <w:p w14:paraId="5BB574DC" w14:textId="77777777" w:rsidR="00FF462B" w:rsidRDefault="00FF462B" w:rsidP="00625EA6">
      <w:pPr>
        <w:jc w:val="both"/>
      </w:pPr>
    </w:p>
    <w:p w14:paraId="5B510951" w14:textId="77777777" w:rsidR="00FF462B" w:rsidRDefault="00FF462B" w:rsidP="00625EA6">
      <w:pPr>
        <w:jc w:val="both"/>
      </w:pPr>
      <w:r>
        <w:t xml:space="preserve">With the causes, types, and consequences understood, and with personnel better trained in the process of initial data entry, we can start to look to other mechanisms for controlling data quality after the report is entered. The </w:t>
      </w:r>
      <w:r w:rsidR="00520D6F">
        <w:t>four</w:t>
      </w:r>
      <w:r w:rsidR="00625EA6">
        <w:t xml:space="preserve"> major mechanisms are:</w:t>
      </w:r>
    </w:p>
    <w:p w14:paraId="4EDF49C2" w14:textId="77777777" w:rsidR="00625EA6" w:rsidRDefault="00625EA6" w:rsidP="00625EA6">
      <w:pPr>
        <w:jc w:val="both"/>
      </w:pPr>
    </w:p>
    <w:p w14:paraId="671D6F71" w14:textId="77777777" w:rsidR="00625EA6" w:rsidRDefault="00625EA6" w:rsidP="00625EA6">
      <w:pPr>
        <w:jc w:val="both"/>
      </w:pPr>
      <w:r>
        <w:t xml:space="preserve">1. </w:t>
      </w:r>
      <w:r>
        <w:rPr>
          <w:i/>
        </w:rPr>
        <w:t>Improve controls at the database level</w:t>
      </w:r>
      <w:r>
        <w:t>. The police agency cannot generally do anything about validation rules, forced-choice boxes, clearer field labels, and better design within the CAD or records management system itself.</w:t>
      </w:r>
      <w:r w:rsidR="00E971DB">
        <w:t xml:space="preserve"> However, they can communicate concerns with their vendors, work with user groups, and otherwise encourage vendors to improve the quality of the system.</w:t>
      </w:r>
    </w:p>
    <w:p w14:paraId="6F492554" w14:textId="77777777" w:rsidR="00E971DB" w:rsidRDefault="00E971DB" w:rsidP="00625EA6">
      <w:pPr>
        <w:jc w:val="both"/>
      </w:pPr>
    </w:p>
    <w:p w14:paraId="6429FB34" w14:textId="77777777" w:rsidR="00E971DB" w:rsidRDefault="00E971DB" w:rsidP="00625EA6">
      <w:pPr>
        <w:jc w:val="both"/>
      </w:pPr>
      <w:r>
        <w:t xml:space="preserve">2. </w:t>
      </w:r>
      <w:r>
        <w:rPr>
          <w:i/>
        </w:rPr>
        <w:t>Improve supervisory review</w:t>
      </w:r>
      <w:r>
        <w:t>. Supervisors must understand that their reviews of police reports play a vital role in the data quality process, and such reviews cannot be cursory or focus solely on the narrative elements without looking at the discrete data fields. It’s impossible for supervisors to catch every error in every report, but through a general approach of rejecting reports for common problems, supervisors instill better data quality practices in reporting personnel.</w:t>
      </w:r>
    </w:p>
    <w:p w14:paraId="3996E51D" w14:textId="77777777" w:rsidR="00E971DB" w:rsidRDefault="00E971DB" w:rsidP="00625EA6">
      <w:pPr>
        <w:jc w:val="both"/>
      </w:pPr>
    </w:p>
    <w:p w14:paraId="6CE06099" w14:textId="77777777" w:rsidR="00E971DB" w:rsidRPr="00E971DB" w:rsidRDefault="00E971DB" w:rsidP="00625EA6">
      <w:pPr>
        <w:jc w:val="both"/>
      </w:pPr>
      <w:r>
        <w:t xml:space="preserve">3. </w:t>
      </w:r>
      <w:r>
        <w:rPr>
          <w:i/>
        </w:rPr>
        <w:t>Improve database-level review</w:t>
      </w:r>
      <w:r>
        <w:t>. Every police agency ought to have someone designated as the administrator or manager of the data in the records management system. In a very large agency, this may be an entire unit. Such individuals should have the capability of running data quality checks against entire databases rather than one report at a time. These types of queries often find data quality issues that are invisible at the individual report-review level, such as duplicate master name entries.</w:t>
      </w:r>
    </w:p>
    <w:p w14:paraId="76E6D054" w14:textId="77777777" w:rsidR="00FF462B" w:rsidRDefault="00FF462B" w:rsidP="00625EA6">
      <w:pPr>
        <w:jc w:val="both"/>
      </w:pPr>
    </w:p>
    <w:p w14:paraId="0FD3255F" w14:textId="77777777" w:rsidR="00E971DB" w:rsidRDefault="00E971DB" w:rsidP="00E971DB">
      <w:pPr>
        <w:keepNext/>
        <w:jc w:val="both"/>
      </w:pPr>
      <w:r>
        <w:rPr>
          <w:noProof/>
        </w:rPr>
        <w:drawing>
          <wp:inline distT="0" distB="0" distL="0" distR="0" wp14:anchorId="2363F978" wp14:editId="138B8822">
            <wp:extent cx="4610100" cy="18954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610100" cy="1895475"/>
                    </a:xfrm>
                    <a:prstGeom prst="rect">
                      <a:avLst/>
                    </a:prstGeom>
                  </pic:spPr>
                </pic:pic>
              </a:graphicData>
            </a:graphic>
          </wp:inline>
        </w:drawing>
      </w:r>
    </w:p>
    <w:p w14:paraId="324D74EB" w14:textId="77777777" w:rsidR="00FF462B" w:rsidRDefault="00E971DB" w:rsidP="00E971DB">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10</w:t>
      </w:r>
      <w:r w:rsidR="0061610E">
        <w:rPr>
          <w:noProof/>
        </w:rPr>
        <w:fldChar w:fldCharType="end"/>
      </w:r>
      <w:r>
        <w:t>: At the database level, it is easier to run queries that look for the same error across thousands of records, such as dates of occurrence that are greater than the date the incident was reported.</w:t>
      </w:r>
    </w:p>
    <w:p w14:paraId="608B392E" w14:textId="77777777" w:rsidR="00303B2C" w:rsidRDefault="00303B2C" w:rsidP="00625EA6">
      <w:pPr>
        <w:jc w:val="both"/>
      </w:pPr>
    </w:p>
    <w:p w14:paraId="581D836F" w14:textId="77777777" w:rsidR="00127005" w:rsidRDefault="00127005" w:rsidP="00625EA6">
      <w:pPr>
        <w:jc w:val="both"/>
      </w:pPr>
      <w:r>
        <w:t xml:space="preserve">4. </w:t>
      </w:r>
      <w:r>
        <w:rPr>
          <w:i/>
        </w:rPr>
        <w:t>Allow key users to reject or change data</w:t>
      </w:r>
      <w:r>
        <w:t xml:space="preserve">. </w:t>
      </w:r>
      <w:r w:rsidR="00B20853">
        <w:t xml:space="preserve">Anyone who understands </w:t>
      </w:r>
      <w:r w:rsidR="0011444B">
        <w:t>data and has a vested interest in data quality should have the ability to reject reports or change the data, not just the original reporting officers or supervisors. Such rejections and changes should only take place when the data is clearly wrong, of course—and should probably never be done to the officer’s narrative—but requiring a complex process of sending e-mails or making phone calls to fix every small data error simply ensures that most errors never get fixed.</w:t>
      </w:r>
    </w:p>
    <w:p w14:paraId="7F481E79" w14:textId="77777777" w:rsidR="00520D6F" w:rsidRDefault="00520D6F" w:rsidP="00625EA6">
      <w:pPr>
        <w:jc w:val="both"/>
      </w:pPr>
    </w:p>
    <w:p w14:paraId="0CC61068" w14:textId="77777777" w:rsidR="00520D6F" w:rsidRDefault="00520D6F" w:rsidP="00625EA6">
      <w:pPr>
        <w:jc w:val="both"/>
      </w:pPr>
      <w:r>
        <w:t>Many agencies express concern that allowing anyone but the original officer to change a report will cause problems during later court proceedings. We are not prepared to address such legal issues for every jurisdiction, except to say that we believe that in most cases, these concerns are unfounded. It is a relatively simple matter to explain that a data element like a crime type, time, street name, or date of birth was simply wrong and was changed after the report was initially filed for data quality purposes. Such changes to discrete fields rarely change the facts of the case as explained in the officer’s narrative.</w:t>
      </w:r>
      <w:r w:rsidR="009976EE">
        <w:t xml:space="preserve"> In any event, the </w:t>
      </w:r>
      <w:r w:rsidR="007F7E94">
        <w:t>handful of times that this may have caused a problem is</w:t>
      </w:r>
      <w:r w:rsidR="009976EE">
        <w:t xml:space="preserve"> outweighed by the consequences of having wrong data in the database.</w:t>
      </w:r>
    </w:p>
    <w:p w14:paraId="2570106B" w14:textId="77777777" w:rsidR="0011444B" w:rsidRDefault="0011444B" w:rsidP="00625EA6">
      <w:pPr>
        <w:jc w:val="both"/>
      </w:pPr>
    </w:p>
    <w:p w14:paraId="573299E8" w14:textId="77777777" w:rsidR="00461668" w:rsidRDefault="00461668" w:rsidP="00461668">
      <w:pPr>
        <w:jc w:val="both"/>
      </w:pPr>
      <w:r>
        <w:rPr>
          <w:noProof/>
        </w:rPr>
        <mc:AlternateContent>
          <mc:Choice Requires="wps">
            <w:drawing>
              <wp:anchor distT="0" distB="0" distL="114300" distR="114300" simplePos="0" relativeHeight="251655168" behindDoc="1" locked="0" layoutInCell="1" allowOverlap="1" wp14:anchorId="6681EA2B" wp14:editId="6AF23878">
                <wp:simplePos x="0" y="0"/>
                <wp:positionH relativeFrom="column">
                  <wp:posOffset>-142875</wp:posOffset>
                </wp:positionH>
                <wp:positionV relativeFrom="paragraph">
                  <wp:posOffset>106045</wp:posOffset>
                </wp:positionV>
                <wp:extent cx="6048375" cy="5762625"/>
                <wp:effectExtent l="0" t="0" r="28575" b="28575"/>
                <wp:wrapNone/>
                <wp:docPr id="56" name="Rectangle 56"/>
                <wp:cNvGraphicFramePr/>
                <a:graphic xmlns:a="http://schemas.openxmlformats.org/drawingml/2006/main">
                  <a:graphicData uri="http://schemas.microsoft.com/office/word/2010/wordprocessingShape">
                    <wps:wsp>
                      <wps:cNvSpPr/>
                      <wps:spPr>
                        <a:xfrm>
                          <a:off x="0" y="0"/>
                          <a:ext cx="6048375" cy="576262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A25C27" id="Rectangle 56" o:spid="_x0000_s1026" style="position:absolute;margin-left:-11.25pt;margin-top:8.35pt;width:476.25pt;height:45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" fillcolor="#daeef3 [664]" strokecolor="#002060" strokeweight="2pt"/>
            </w:pict>
          </mc:Fallback>
        </mc:AlternateContent>
      </w:r>
    </w:p>
    <w:p w14:paraId="4B474C98" w14:textId="77777777" w:rsidR="00461668" w:rsidRPr="00003133" w:rsidRDefault="00461668" w:rsidP="00461668">
      <w:pPr>
        <w:jc w:val="both"/>
        <w:rPr>
          <w:b/>
          <w:color w:val="002060"/>
          <w:sz w:val="28"/>
          <w:szCs w:val="28"/>
        </w:rPr>
      </w:pPr>
      <w:r>
        <w:rPr>
          <w:b/>
          <w:color w:val="002060"/>
          <w:sz w:val="28"/>
          <w:szCs w:val="28"/>
        </w:rPr>
        <w:t>Your action plan</w:t>
      </w:r>
    </w:p>
    <w:p w14:paraId="095251F7" w14:textId="77777777" w:rsidR="00461668" w:rsidRDefault="00461668" w:rsidP="00461668">
      <w:pPr>
        <w:jc w:val="both"/>
      </w:pPr>
    </w:p>
    <w:p w14:paraId="361F360A" w14:textId="77777777" w:rsidR="00461668" w:rsidRDefault="00254216" w:rsidP="00461668">
      <w:pPr>
        <w:jc w:val="both"/>
      </w:pPr>
      <w:r>
        <w:t>Which mechanisms of controlling data quality does your agency already use, and how might you improve the process by introducing new levels or procedures for quality control?</w:t>
      </w:r>
    </w:p>
    <w:p w14:paraId="6668F825" w14:textId="77777777" w:rsidR="00461668" w:rsidRDefault="00461668" w:rsidP="00461668">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461668" w14:paraId="1A51D753" w14:textId="77777777" w:rsidTr="00A14E9F">
        <w:tc>
          <w:tcPr>
            <w:tcW w:w="9216" w:type="dxa"/>
            <w:shd w:val="clear" w:color="auto" w:fill="FFFFFF" w:themeFill="background1"/>
          </w:tcPr>
          <w:p w14:paraId="64048D77" w14:textId="77777777" w:rsidR="00461668" w:rsidRDefault="00461668" w:rsidP="00A14E9F"/>
          <w:p w14:paraId="1DB3E8E5" w14:textId="77777777" w:rsidR="00461668" w:rsidRDefault="00461668" w:rsidP="00A14E9F"/>
          <w:p w14:paraId="19FA6ACA" w14:textId="77777777" w:rsidR="00461668" w:rsidRDefault="00461668" w:rsidP="00A14E9F"/>
          <w:p w14:paraId="36DF99CE" w14:textId="77777777" w:rsidR="00461668" w:rsidRDefault="00461668" w:rsidP="00A14E9F"/>
          <w:p w14:paraId="3B1C462F" w14:textId="77777777" w:rsidR="00461668" w:rsidRDefault="00461668" w:rsidP="00A14E9F"/>
          <w:p w14:paraId="46BD4474" w14:textId="77777777" w:rsidR="00461668" w:rsidRDefault="00461668" w:rsidP="00A14E9F"/>
          <w:p w14:paraId="65F7E5A3" w14:textId="77777777" w:rsidR="00461668" w:rsidRDefault="00461668" w:rsidP="00A14E9F"/>
          <w:p w14:paraId="723193B3" w14:textId="77777777" w:rsidR="00461668" w:rsidRDefault="00461668" w:rsidP="00A14E9F"/>
          <w:p w14:paraId="72FC3309" w14:textId="77777777" w:rsidR="00461668" w:rsidRDefault="00461668" w:rsidP="00A14E9F"/>
          <w:p w14:paraId="503EC798" w14:textId="77777777" w:rsidR="00461668" w:rsidRDefault="00461668" w:rsidP="00A14E9F"/>
          <w:p w14:paraId="137BFEA5" w14:textId="77777777" w:rsidR="00461668" w:rsidRDefault="00461668" w:rsidP="00A14E9F"/>
          <w:p w14:paraId="16E4AD0D" w14:textId="77777777" w:rsidR="00461668" w:rsidRDefault="00461668" w:rsidP="00A14E9F"/>
          <w:p w14:paraId="5DCF8C89" w14:textId="77777777" w:rsidR="00461668" w:rsidRDefault="00461668" w:rsidP="00A14E9F"/>
          <w:p w14:paraId="7E4F422D" w14:textId="77777777" w:rsidR="00461668" w:rsidRDefault="00461668" w:rsidP="00A14E9F"/>
          <w:p w14:paraId="41AAB374" w14:textId="77777777" w:rsidR="00461668" w:rsidRDefault="00461668" w:rsidP="00A14E9F"/>
          <w:p w14:paraId="4CB353C3" w14:textId="77777777" w:rsidR="00461668" w:rsidRDefault="00461668" w:rsidP="00A14E9F"/>
          <w:p w14:paraId="16A14BE4" w14:textId="77777777" w:rsidR="00461668" w:rsidRDefault="00461668" w:rsidP="00A14E9F"/>
          <w:p w14:paraId="44E91A75" w14:textId="77777777" w:rsidR="00461668" w:rsidRDefault="00461668" w:rsidP="00A14E9F"/>
          <w:p w14:paraId="3DA8CFEC" w14:textId="77777777" w:rsidR="00461668" w:rsidRDefault="00461668" w:rsidP="00A14E9F"/>
          <w:p w14:paraId="103D6D46" w14:textId="77777777" w:rsidR="00461668" w:rsidRDefault="00461668" w:rsidP="00A14E9F"/>
          <w:p w14:paraId="1F95D66C" w14:textId="77777777" w:rsidR="00461668" w:rsidRDefault="00461668" w:rsidP="00A14E9F"/>
          <w:p w14:paraId="524FA55B" w14:textId="77777777" w:rsidR="00461668" w:rsidRDefault="00461668" w:rsidP="00A14E9F"/>
          <w:p w14:paraId="54876FC5" w14:textId="77777777" w:rsidR="00461668" w:rsidRDefault="00461668" w:rsidP="00A14E9F"/>
          <w:p w14:paraId="6AD7BEFE" w14:textId="77777777" w:rsidR="00461668" w:rsidRDefault="00461668" w:rsidP="00A14E9F"/>
          <w:p w14:paraId="71C6FBB9" w14:textId="77777777" w:rsidR="00461668" w:rsidRDefault="00461668" w:rsidP="00A14E9F"/>
          <w:p w14:paraId="79B3E64F" w14:textId="77777777" w:rsidR="00461668" w:rsidRDefault="00461668" w:rsidP="00A14E9F"/>
          <w:p w14:paraId="05975984" w14:textId="77777777" w:rsidR="00461668" w:rsidRDefault="00461668" w:rsidP="00A14E9F"/>
        </w:tc>
      </w:tr>
    </w:tbl>
    <w:p w14:paraId="50BE51BC" w14:textId="77777777" w:rsidR="00C71DCD" w:rsidRDefault="00C71DCD" w:rsidP="004941F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C71DCD" w:rsidRPr="00AA6BE0" w14:paraId="7E892072" w14:textId="77777777" w:rsidTr="007D2E05">
        <w:tc>
          <w:tcPr>
            <w:tcW w:w="1458" w:type="dxa"/>
            <w:shd w:val="clear" w:color="auto" w:fill="002060"/>
            <w:vAlign w:val="center"/>
          </w:tcPr>
          <w:p w14:paraId="3052772F" w14:textId="77777777" w:rsidR="00C71DCD" w:rsidRPr="00AA6BE0" w:rsidRDefault="004A67BD" w:rsidP="007D2E05">
            <w:pPr>
              <w:jc w:val="center"/>
              <w:rPr>
                <w:rFonts w:ascii="Corbel" w:hAnsi="Corbel"/>
                <w:sz w:val="96"/>
                <w:szCs w:val="96"/>
              </w:rPr>
            </w:pPr>
            <w:r>
              <w:rPr>
                <w:rFonts w:ascii="Corbel" w:hAnsi="Corbel"/>
                <w:sz w:val="96"/>
                <w:szCs w:val="96"/>
              </w:rPr>
              <w:t>17</w:t>
            </w:r>
          </w:p>
        </w:tc>
        <w:tc>
          <w:tcPr>
            <w:tcW w:w="7542" w:type="dxa"/>
            <w:vAlign w:val="center"/>
          </w:tcPr>
          <w:p w14:paraId="66B31067" w14:textId="77777777" w:rsidR="00C71DCD" w:rsidRPr="00A92361" w:rsidRDefault="00BD5700" w:rsidP="00BD5700">
            <w:pPr>
              <w:rPr>
                <w:rFonts w:ascii="Corbel" w:hAnsi="Corbel"/>
                <w:b/>
                <w:color w:val="002060"/>
                <w:sz w:val="36"/>
                <w:szCs w:val="36"/>
              </w:rPr>
            </w:pPr>
            <w:r>
              <w:rPr>
                <w:rFonts w:ascii="Corbel" w:hAnsi="Corbel"/>
                <w:b/>
                <w:color w:val="002060"/>
                <w:sz w:val="36"/>
                <w:szCs w:val="36"/>
              </w:rPr>
              <w:t>Remove</w:t>
            </w:r>
            <w:r w:rsidR="00C71DCD">
              <w:rPr>
                <w:rFonts w:ascii="Corbel" w:hAnsi="Corbel"/>
                <w:b/>
                <w:color w:val="002060"/>
                <w:sz w:val="36"/>
                <w:szCs w:val="36"/>
              </w:rPr>
              <w:t xml:space="preserve"> obstacles to data access</w:t>
            </w:r>
          </w:p>
        </w:tc>
      </w:tr>
    </w:tbl>
    <w:p w14:paraId="6DAEBE3B" w14:textId="77777777" w:rsidR="00C71DCD" w:rsidRDefault="00C71DCD" w:rsidP="0011322F">
      <w:pPr>
        <w:jc w:val="both"/>
      </w:pPr>
    </w:p>
    <w:p w14:paraId="63C4D159" w14:textId="77777777" w:rsidR="00C71DCD" w:rsidRDefault="00C71DCD" w:rsidP="0011322F">
      <w:pPr>
        <w:jc w:val="both"/>
      </w:pPr>
    </w:p>
    <w:p w14:paraId="10A01D2D" w14:textId="77777777" w:rsidR="00BD5700" w:rsidRDefault="00BD5700" w:rsidP="0011322F">
      <w:pPr>
        <w:jc w:val="both"/>
      </w:pPr>
      <w:r>
        <w:t xml:space="preserve">Crime analysis depends on </w:t>
      </w:r>
      <w:r w:rsidR="0011322F">
        <w:t>data. Analysts simply cannot perform the core functions of their jobs if they are restricted from accessing key data, or if access to the data is so cumbersome that they cannot do anything useful with it. The crime analysis unit should be the information center of the police agency, and as such the analyst should have access to every potentially-useful data source, with only a few exceptions.</w:t>
      </w:r>
    </w:p>
    <w:p w14:paraId="698BF2A7" w14:textId="77777777" w:rsidR="0011322F" w:rsidRDefault="0011322F" w:rsidP="0011322F">
      <w:pPr>
        <w:jc w:val="both"/>
      </w:pPr>
    </w:p>
    <w:p w14:paraId="38E8F06C" w14:textId="77777777" w:rsidR="009515AD" w:rsidRDefault="0011322F" w:rsidP="0011322F">
      <w:pPr>
        <w:jc w:val="both"/>
      </w:pPr>
      <w:r>
        <w:t xml:space="preserve">Unfortunately, across the nation, analysts routinely find themselves restricted in the </w:t>
      </w:r>
      <w:r>
        <w:rPr>
          <w:i/>
        </w:rPr>
        <w:t>types</w:t>
      </w:r>
      <w:r>
        <w:t xml:space="preserve"> of data they can access (</w:t>
      </w:r>
      <w:r w:rsidR="00974057">
        <w:t>covered in Step 13</w:t>
      </w:r>
      <w:r>
        <w:t xml:space="preserve">) or the </w:t>
      </w:r>
      <w:r>
        <w:rPr>
          <w:i/>
        </w:rPr>
        <w:t>way</w:t>
      </w:r>
      <w:r>
        <w:t xml:space="preserve"> they acce</w:t>
      </w:r>
      <w:r w:rsidR="00974057">
        <w:t>ss that data (covered in Step 18</w:t>
      </w:r>
      <w:r>
        <w:t>). Failing to get help from their supervisors, who often don’t understand the related issues, they resign themselves to half-measures, taking far longer than necessary to complete some tasks and un</w:t>
      </w:r>
      <w:r w:rsidR="00EC6918">
        <w:t>able to complete others at all.</w:t>
      </w:r>
    </w:p>
    <w:p w14:paraId="5B5C2D75" w14:textId="77777777" w:rsidR="009515AD" w:rsidRDefault="009515AD" w:rsidP="0011322F">
      <w:pPr>
        <w:jc w:val="both"/>
      </w:pPr>
    </w:p>
    <w:p w14:paraId="7A48D39E" w14:textId="77777777" w:rsidR="0011322F" w:rsidRDefault="00C167A3" w:rsidP="0011322F">
      <w:pPr>
        <w:jc w:val="both"/>
      </w:pPr>
      <w:r>
        <w:t xml:space="preserve">Although the </w:t>
      </w:r>
      <w:r w:rsidR="007F7E94">
        <w:t>nature of these blockages varies</w:t>
      </w:r>
      <w:r>
        <w:t xml:space="preserve"> considerably depending on the agencies, some common problems include:</w:t>
      </w:r>
    </w:p>
    <w:p w14:paraId="56EB46BD" w14:textId="77777777" w:rsidR="00EC6918" w:rsidRDefault="00EC6918" w:rsidP="0011322F">
      <w:pPr>
        <w:jc w:val="both"/>
      </w:pPr>
    </w:p>
    <w:p w14:paraId="1B05A1B2" w14:textId="77777777" w:rsidR="00EC6918" w:rsidRDefault="00EC6918" w:rsidP="008C4631">
      <w:pPr>
        <w:pStyle w:val="ListParagraph"/>
        <w:numPr>
          <w:ilvl w:val="0"/>
          <w:numId w:val="41"/>
        </w:numPr>
        <w:spacing w:after="120"/>
        <w:contextualSpacing w:val="0"/>
        <w:jc w:val="both"/>
      </w:pPr>
      <w:r>
        <w:t>Inability of analysts to access RMS reports of certain types of crime (e.g., juvenile crimes, sexual crimes)</w:t>
      </w:r>
    </w:p>
    <w:p w14:paraId="4218E5C2" w14:textId="77777777" w:rsidR="00EC6918" w:rsidRDefault="00EC6918" w:rsidP="008C4631">
      <w:pPr>
        <w:pStyle w:val="ListParagraph"/>
        <w:numPr>
          <w:ilvl w:val="0"/>
          <w:numId w:val="41"/>
        </w:numPr>
        <w:spacing w:after="120"/>
        <w:contextualSpacing w:val="0"/>
        <w:jc w:val="both"/>
      </w:pPr>
      <w:r>
        <w:t>Inability of analysts to access certain types of reports and narratives (e.g., investigative reports)</w:t>
      </w:r>
    </w:p>
    <w:p w14:paraId="503310E0" w14:textId="77777777" w:rsidR="00C167A3" w:rsidRDefault="00C167A3" w:rsidP="008C4631">
      <w:pPr>
        <w:pStyle w:val="ListParagraph"/>
        <w:numPr>
          <w:ilvl w:val="0"/>
          <w:numId w:val="41"/>
        </w:numPr>
        <w:spacing w:after="120"/>
        <w:contextualSpacing w:val="0"/>
        <w:jc w:val="both"/>
      </w:pPr>
      <w:r>
        <w:t xml:space="preserve">Records management vendors or IT staff objecting </w:t>
      </w:r>
      <w:r w:rsidR="00974057">
        <w:t>to open ODBC access (see Step 18</w:t>
      </w:r>
      <w:r>
        <w:t>) to the records management system or CAD system</w:t>
      </w:r>
    </w:p>
    <w:p w14:paraId="521B5391" w14:textId="77777777" w:rsidR="008B7614" w:rsidRDefault="008B7614" w:rsidP="008C4631">
      <w:pPr>
        <w:pStyle w:val="ListParagraph"/>
        <w:numPr>
          <w:ilvl w:val="0"/>
          <w:numId w:val="41"/>
        </w:numPr>
        <w:spacing w:after="120"/>
        <w:contextualSpacing w:val="0"/>
        <w:jc w:val="both"/>
      </w:pPr>
      <w:r>
        <w:t>“Intelligence” data collected and stored separately from crime analysts, with no coordination between the two processes</w:t>
      </w:r>
    </w:p>
    <w:p w14:paraId="7D61B49E" w14:textId="77777777" w:rsidR="00DE3BFD" w:rsidRDefault="00DE3BFD" w:rsidP="008C4631">
      <w:pPr>
        <w:pStyle w:val="ListParagraph"/>
        <w:numPr>
          <w:ilvl w:val="0"/>
          <w:numId w:val="41"/>
        </w:numPr>
        <w:spacing w:after="120"/>
        <w:contextualSpacing w:val="0"/>
        <w:jc w:val="both"/>
      </w:pPr>
      <w:r>
        <w:t>Information “silos” that do not connect related data, such as an arrest database with no connection to the incident report database.</w:t>
      </w:r>
    </w:p>
    <w:p w14:paraId="285B1486" w14:textId="2FC4863C" w:rsidR="00DE3BFD" w:rsidRPr="0011322F" w:rsidRDefault="00DE3BFD" w:rsidP="008C4631">
      <w:pPr>
        <w:pStyle w:val="ListParagraph"/>
        <w:numPr>
          <w:ilvl w:val="0"/>
          <w:numId w:val="41"/>
        </w:numPr>
        <w:spacing w:after="120"/>
        <w:contextualSpacing w:val="0"/>
        <w:jc w:val="both"/>
      </w:pPr>
      <w:r>
        <w:t xml:space="preserve">Overaggressive security </w:t>
      </w:r>
      <w:r w:rsidR="006700A5">
        <w:t>systems that</w:t>
      </w:r>
      <w:r>
        <w:t xml:space="preserve"> make it difficult for those who need the information to actually get it. </w:t>
      </w:r>
    </w:p>
    <w:p w14:paraId="492F2DB9" w14:textId="77777777" w:rsidR="00BD5700" w:rsidRDefault="00BD5700" w:rsidP="0011322F">
      <w:pPr>
        <w:jc w:val="both"/>
      </w:pPr>
    </w:p>
    <w:p w14:paraId="31F9F244" w14:textId="77777777" w:rsidR="009E62CE" w:rsidRDefault="009E62CE" w:rsidP="0011322F">
      <w:pPr>
        <w:jc w:val="both"/>
      </w:pPr>
      <w:r>
        <w:t xml:space="preserve">It would be arrogant of us to tell agencies that </w:t>
      </w:r>
      <w:r>
        <w:rPr>
          <w:i/>
        </w:rPr>
        <w:t>all</w:t>
      </w:r>
      <w:r>
        <w:t xml:space="preserve"> such restrictions are unfounded and that analysts ought to have unfettered access to everything</w:t>
      </w:r>
      <w:r w:rsidR="003C23D5">
        <w:t>, but generally speaking such restrictions are often unnecessary and hurt the analyst’s ability to provide quality products to the agency.</w:t>
      </w:r>
    </w:p>
    <w:p w14:paraId="5CCFEF4C" w14:textId="77777777" w:rsidR="003C23D5" w:rsidRDefault="003C23D5" w:rsidP="0011322F">
      <w:pPr>
        <w:jc w:val="both"/>
      </w:pPr>
    </w:p>
    <w:p w14:paraId="301C1339" w14:textId="77777777" w:rsidR="003C23D5" w:rsidRPr="009E62CE" w:rsidRDefault="003C23D5" w:rsidP="0011322F">
      <w:pPr>
        <w:jc w:val="both"/>
      </w:pPr>
    </w:p>
    <w:p w14:paraId="401A38AA" w14:textId="443C6630" w:rsidR="00826B71" w:rsidRPr="00003133" w:rsidRDefault="00615A69" w:rsidP="00826B71">
      <w:pPr>
        <w:jc w:val="both"/>
        <w:rPr>
          <w:b/>
          <w:color w:val="002060"/>
          <w:sz w:val="28"/>
          <w:szCs w:val="28"/>
        </w:rPr>
      </w:pPr>
      <w:r>
        <w:rPr>
          <w:b/>
          <w:color w:val="002060"/>
          <w:sz w:val="28"/>
          <w:szCs w:val="28"/>
        </w:rPr>
        <w:t>Training, trust, and p</w:t>
      </w:r>
      <w:r w:rsidR="00826B71">
        <w:rPr>
          <w:b/>
          <w:color w:val="002060"/>
          <w:sz w:val="28"/>
          <w:szCs w:val="28"/>
        </w:rPr>
        <w:t>olicy</w:t>
      </w:r>
    </w:p>
    <w:p w14:paraId="48FCAC1F" w14:textId="77777777" w:rsidR="009E62CE" w:rsidRDefault="009E62CE" w:rsidP="0011322F">
      <w:pPr>
        <w:jc w:val="both"/>
      </w:pPr>
    </w:p>
    <w:p w14:paraId="2063FD5A" w14:textId="716A5DA3" w:rsidR="00826B71" w:rsidRDefault="00A776F9" w:rsidP="0011322F">
      <w:pPr>
        <w:jc w:val="both"/>
      </w:pPr>
      <w:r>
        <w:t>Many such administrative obstacles are ca</w:t>
      </w:r>
      <w:r w:rsidR="00766E2D">
        <w:t>used by a lack of understanding among agency personnel</w:t>
      </w:r>
      <w:r>
        <w:t xml:space="preserve"> about the role of the analyst. This can be alleviated with good training for agency</w:t>
      </w:r>
      <w:r w:rsidR="00974057">
        <w:t xml:space="preserve"> personnel at the outset (Step 9</w:t>
      </w:r>
      <w:r>
        <w:t>)</w:t>
      </w:r>
      <w:r w:rsidR="00B20C0E">
        <w:t>.</w:t>
      </w:r>
    </w:p>
    <w:p w14:paraId="36FB223D" w14:textId="77777777" w:rsidR="00B20C0E" w:rsidRDefault="00B20C0E" w:rsidP="0011322F">
      <w:pPr>
        <w:jc w:val="both"/>
      </w:pPr>
    </w:p>
    <w:p w14:paraId="5B5D4F02" w14:textId="77777777" w:rsidR="00B20C0E" w:rsidRDefault="00B20C0E" w:rsidP="0011322F">
      <w:pPr>
        <w:jc w:val="both"/>
      </w:pPr>
      <w:r>
        <w:t xml:space="preserve">In other cases, the issue is a lack of trust. There are (authentic) fears about too many personnel having access to confidential data and misusing it. While this is a legitimate concern, it is generally outweighed by the importance of analysts having access to needed data for tactical, strategic, intelligence, and administrative products. </w:t>
      </w:r>
    </w:p>
    <w:p w14:paraId="25ACD931" w14:textId="77777777" w:rsidR="00826B71" w:rsidRDefault="00826B71" w:rsidP="0011322F">
      <w:pPr>
        <w:jc w:val="both"/>
      </w:pPr>
    </w:p>
    <w:p w14:paraId="731501FE" w14:textId="77777777" w:rsidR="00011D3A" w:rsidRDefault="000D4870" w:rsidP="0011322F">
      <w:pPr>
        <w:jc w:val="both"/>
      </w:pPr>
      <w:r>
        <w:t>Such issues can be addressed through policy and procedure. Analysts should understand which datasets are confidential, how they may use data, what they are allowed to share, and what they are not allowed to share. They should receive any appropriate certifications from credentialing bodies, attend any necessary training, and sign any necessary document. Overall, though, for the effectiveness of your crime analysis capability, it is a better approach to deal with violations of data confidentiality if they happen rather than restrict access to valuable data in the first place.</w:t>
      </w:r>
    </w:p>
    <w:p w14:paraId="07FA5B46" w14:textId="77777777" w:rsidR="000D4870" w:rsidRDefault="000D4870" w:rsidP="0011322F">
      <w:pPr>
        <w:jc w:val="both"/>
      </w:pPr>
    </w:p>
    <w:p w14:paraId="2A8C326C" w14:textId="77777777" w:rsidR="000D4870" w:rsidRDefault="00974057" w:rsidP="0011322F">
      <w:pPr>
        <w:jc w:val="both"/>
      </w:pPr>
      <w:r>
        <w:t>Step 18</w:t>
      </w:r>
      <w:r w:rsidR="000D4870">
        <w:t xml:space="preserve"> discusses concerns specific to database connections.</w:t>
      </w:r>
    </w:p>
    <w:p w14:paraId="5F77103B" w14:textId="77777777" w:rsidR="00D90ED6" w:rsidRDefault="00D90ED6" w:rsidP="0011322F">
      <w:pPr>
        <w:jc w:val="both"/>
      </w:pPr>
    </w:p>
    <w:p w14:paraId="75B68DB5" w14:textId="77777777" w:rsidR="00D90ED6" w:rsidRDefault="00D90ED6" w:rsidP="0011322F">
      <w:pPr>
        <w:jc w:val="both"/>
      </w:pPr>
      <w:r>
        <w:t>Ultimately, it is the chief executive’s prerogative to set policies for data access and override any other individual’s preference for whether analysts can or cannot access needed data. We leave it up to you to make decisions that best fit the needs of your agency.</w:t>
      </w:r>
    </w:p>
    <w:p w14:paraId="776756A1" w14:textId="33C51360" w:rsidR="00011D3A" w:rsidRDefault="006700A5" w:rsidP="0011322F">
      <w:pPr>
        <w:jc w:val="both"/>
      </w:pPr>
      <w:r>
        <w:rPr>
          <w:noProof/>
        </w:rPr>
        <mc:AlternateContent>
          <mc:Choice Requires="wps">
            <w:drawing>
              <wp:anchor distT="0" distB="0" distL="114300" distR="114300" simplePos="0" relativeHeight="251654144" behindDoc="1" locked="0" layoutInCell="1" allowOverlap="1" wp14:anchorId="4E4F8823" wp14:editId="696D55AB">
                <wp:simplePos x="0" y="0"/>
                <wp:positionH relativeFrom="column">
                  <wp:posOffset>-145473</wp:posOffset>
                </wp:positionH>
                <wp:positionV relativeFrom="paragraph">
                  <wp:posOffset>196125</wp:posOffset>
                </wp:positionV>
                <wp:extent cx="6048375" cy="4892634"/>
                <wp:effectExtent l="0" t="0" r="28575" b="22860"/>
                <wp:wrapNone/>
                <wp:docPr id="57" name="Rectangle 57"/>
                <wp:cNvGraphicFramePr/>
                <a:graphic xmlns:a="http://schemas.openxmlformats.org/drawingml/2006/main">
                  <a:graphicData uri="http://schemas.microsoft.com/office/word/2010/wordprocessingShape">
                    <wps:wsp>
                      <wps:cNvSpPr/>
                      <wps:spPr>
                        <a:xfrm>
                          <a:off x="0" y="0"/>
                          <a:ext cx="6048375" cy="4892634"/>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809F20" id="Rectangle 57" o:spid="_x0000_s1026" style="position:absolute;margin-left:-11.45pt;margin-top:15.45pt;width:476.25pt;height:38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" fillcolor="#daeef3 [664]" strokecolor="#002060" strokeweight="2pt"/>
            </w:pict>
          </mc:Fallback>
        </mc:AlternateContent>
      </w:r>
    </w:p>
    <w:p w14:paraId="527364AF" w14:textId="5CAB5412" w:rsidR="00C55E51" w:rsidRDefault="00C55E51" w:rsidP="00C55E51">
      <w:pPr>
        <w:jc w:val="both"/>
      </w:pPr>
    </w:p>
    <w:p w14:paraId="2FEA73B4" w14:textId="376F18A8" w:rsidR="00C55E51" w:rsidRPr="00003133" w:rsidRDefault="00C55E51" w:rsidP="00C55E51">
      <w:pPr>
        <w:jc w:val="both"/>
        <w:rPr>
          <w:b/>
          <w:color w:val="002060"/>
          <w:sz w:val="28"/>
          <w:szCs w:val="28"/>
        </w:rPr>
      </w:pPr>
      <w:r>
        <w:rPr>
          <w:b/>
          <w:color w:val="002060"/>
          <w:sz w:val="28"/>
          <w:szCs w:val="28"/>
        </w:rPr>
        <w:t>Your action plan</w:t>
      </w:r>
    </w:p>
    <w:p w14:paraId="506589F8" w14:textId="33298DB4" w:rsidR="00C55E51" w:rsidRDefault="00C55E51" w:rsidP="00C55E51">
      <w:pPr>
        <w:jc w:val="both"/>
      </w:pPr>
    </w:p>
    <w:p w14:paraId="626AD72B" w14:textId="35AE4419" w:rsidR="00C55E51" w:rsidRDefault="00AE5625" w:rsidP="00C55E51">
      <w:pPr>
        <w:jc w:val="both"/>
      </w:pPr>
      <w:r>
        <w:t xml:space="preserve">For those agencies with existing programs, what datasets do analysts have administrative barriers to accessing, and what steps or assurances could you take to overcome these barriers? For agencies establishing new programs, </w:t>
      </w:r>
      <w:r w:rsidR="00D90ED6">
        <w:t>what challenges do you anticipate to data access and how can you overcome them?</w:t>
      </w:r>
    </w:p>
    <w:p w14:paraId="37CD71ED" w14:textId="77777777" w:rsidR="00C55E51" w:rsidRDefault="00C55E51" w:rsidP="00C55E51">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C55E51" w14:paraId="063EDD7C" w14:textId="77777777" w:rsidTr="00A14E9F">
        <w:tc>
          <w:tcPr>
            <w:tcW w:w="9216" w:type="dxa"/>
            <w:shd w:val="clear" w:color="auto" w:fill="FFFFFF" w:themeFill="background1"/>
          </w:tcPr>
          <w:p w14:paraId="5F985AC0" w14:textId="77777777" w:rsidR="00C55E51" w:rsidRDefault="00C55E51" w:rsidP="00A14E9F"/>
          <w:p w14:paraId="72DE66CA" w14:textId="77777777" w:rsidR="00C55E51" w:rsidRDefault="00C55E51" w:rsidP="00A14E9F"/>
          <w:p w14:paraId="591A5AED" w14:textId="77777777" w:rsidR="00C55E51" w:rsidRDefault="00C55E51" w:rsidP="00A14E9F"/>
          <w:p w14:paraId="631F2690" w14:textId="77777777" w:rsidR="00C55E51" w:rsidRDefault="00C55E51" w:rsidP="00A14E9F"/>
          <w:p w14:paraId="3D1754CE" w14:textId="77777777" w:rsidR="00C55E51" w:rsidRDefault="00C55E51" w:rsidP="00A14E9F"/>
          <w:p w14:paraId="431D2B4B" w14:textId="77777777" w:rsidR="00C55E51" w:rsidRDefault="00C55E51" w:rsidP="00A14E9F"/>
          <w:p w14:paraId="53D7F312" w14:textId="77777777" w:rsidR="00C55E51" w:rsidRDefault="00C55E51" w:rsidP="00A14E9F"/>
          <w:p w14:paraId="1E94E3F1" w14:textId="77777777" w:rsidR="00C55E51" w:rsidRDefault="00C55E51" w:rsidP="00A14E9F"/>
          <w:p w14:paraId="50F94554" w14:textId="77777777" w:rsidR="00C55E51" w:rsidRDefault="00C55E51" w:rsidP="00A14E9F"/>
          <w:p w14:paraId="05E58AE0" w14:textId="77777777" w:rsidR="00C55E51" w:rsidRDefault="00C55E51" w:rsidP="00A14E9F"/>
          <w:p w14:paraId="4594A421" w14:textId="77777777" w:rsidR="00C55E51" w:rsidRDefault="00C55E51" w:rsidP="00A14E9F"/>
          <w:p w14:paraId="72695EDA" w14:textId="77777777" w:rsidR="00C55E51" w:rsidRDefault="00C55E51" w:rsidP="00A14E9F"/>
          <w:p w14:paraId="4F68BB5E" w14:textId="77777777" w:rsidR="00C55E51" w:rsidRDefault="00C55E51" w:rsidP="00A14E9F"/>
          <w:p w14:paraId="7FE8EDD2" w14:textId="77777777" w:rsidR="00C55E51" w:rsidRDefault="00C55E51" w:rsidP="00A14E9F"/>
          <w:p w14:paraId="25F887FA" w14:textId="77777777" w:rsidR="00C55E51" w:rsidRDefault="00C55E51" w:rsidP="00A14E9F"/>
          <w:p w14:paraId="4A8550DF" w14:textId="77777777" w:rsidR="00C55E51" w:rsidRDefault="00C55E51" w:rsidP="00A14E9F"/>
          <w:p w14:paraId="777C46B0" w14:textId="77777777" w:rsidR="00C55E51" w:rsidRDefault="00C55E51" w:rsidP="00A14E9F"/>
          <w:p w14:paraId="75B0B94F" w14:textId="77777777" w:rsidR="00C55E51" w:rsidRDefault="00C55E51" w:rsidP="00A14E9F"/>
          <w:p w14:paraId="17C1F0C8" w14:textId="77777777" w:rsidR="00C55E51" w:rsidRDefault="00C55E51" w:rsidP="00A14E9F"/>
        </w:tc>
      </w:tr>
    </w:tbl>
    <w:p w14:paraId="34C393B2" w14:textId="77777777" w:rsidR="00C71DCD" w:rsidRDefault="00C71DCD" w:rsidP="00D90ED6">
      <w:pPr>
        <w:tabs>
          <w:tab w:val="left" w:pos="279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C71DCD" w:rsidRPr="00AA6BE0" w14:paraId="27836CCD" w14:textId="77777777" w:rsidTr="007D2E05">
        <w:tc>
          <w:tcPr>
            <w:tcW w:w="1458" w:type="dxa"/>
            <w:shd w:val="clear" w:color="auto" w:fill="002060"/>
            <w:vAlign w:val="center"/>
          </w:tcPr>
          <w:p w14:paraId="54C5BBEA" w14:textId="4932B69B" w:rsidR="00C71DCD" w:rsidRPr="00AA6BE0" w:rsidRDefault="00C71DCD" w:rsidP="007D2E05">
            <w:pPr>
              <w:jc w:val="center"/>
              <w:rPr>
                <w:rFonts w:ascii="Corbel" w:hAnsi="Corbel"/>
                <w:sz w:val="96"/>
                <w:szCs w:val="96"/>
              </w:rPr>
            </w:pPr>
            <w:r>
              <w:br w:type="page"/>
            </w:r>
            <w:r w:rsidR="004A67BD">
              <w:rPr>
                <w:rFonts w:ascii="Corbel" w:hAnsi="Corbel"/>
                <w:sz w:val="96"/>
                <w:szCs w:val="96"/>
              </w:rPr>
              <w:t>18</w:t>
            </w:r>
          </w:p>
        </w:tc>
        <w:tc>
          <w:tcPr>
            <w:tcW w:w="7542" w:type="dxa"/>
            <w:vAlign w:val="center"/>
          </w:tcPr>
          <w:p w14:paraId="40C6D919" w14:textId="77777777" w:rsidR="00C71DCD" w:rsidRPr="00A92361" w:rsidRDefault="00C71DCD" w:rsidP="007D2E05">
            <w:pPr>
              <w:rPr>
                <w:rFonts w:ascii="Corbel" w:hAnsi="Corbel"/>
                <w:b/>
                <w:color w:val="002060"/>
                <w:sz w:val="36"/>
                <w:szCs w:val="36"/>
              </w:rPr>
            </w:pPr>
            <w:r>
              <w:rPr>
                <w:rFonts w:ascii="Corbel" w:hAnsi="Corbel"/>
                <w:b/>
                <w:color w:val="002060"/>
                <w:sz w:val="36"/>
                <w:szCs w:val="36"/>
              </w:rPr>
              <w:t>Establish a direct connection to data sources</w:t>
            </w:r>
          </w:p>
        </w:tc>
      </w:tr>
    </w:tbl>
    <w:p w14:paraId="77F1AA58" w14:textId="77777777" w:rsidR="00C71DCD" w:rsidRDefault="00C71DCD" w:rsidP="00784BCC">
      <w:pPr>
        <w:jc w:val="both"/>
      </w:pPr>
    </w:p>
    <w:p w14:paraId="0D20E2D0" w14:textId="77777777" w:rsidR="00C71DCD" w:rsidRDefault="00C71DCD" w:rsidP="00784BCC">
      <w:pPr>
        <w:jc w:val="both"/>
      </w:pPr>
    </w:p>
    <w:p w14:paraId="41AA0E51" w14:textId="77777777" w:rsidR="00C71DCD" w:rsidRDefault="00784BCC" w:rsidP="00784BCC">
      <w:pPr>
        <w:jc w:val="both"/>
      </w:pPr>
      <w:r>
        <w:t>The data in your records management systems (RMS) and computer-aided dispatch systems (CAD) is stored in tables, records, and fields, just like any other database. No user of the RMS application generally sees or interacts with the data in this raw format; instead, they enter, browse, and search data using the forms and reports provided by the RMS vendor.</w:t>
      </w:r>
    </w:p>
    <w:p w14:paraId="33F42194" w14:textId="77777777" w:rsidR="00784BCC" w:rsidRDefault="00784BCC" w:rsidP="00784BCC">
      <w:pPr>
        <w:jc w:val="both"/>
      </w:pPr>
    </w:p>
    <w:p w14:paraId="37B8F0AD" w14:textId="77777777" w:rsidR="00784BCC" w:rsidRDefault="00784BCC" w:rsidP="00784BCC">
      <w:pPr>
        <w:jc w:val="both"/>
      </w:pPr>
      <w:r>
        <w:t>But the data in its raw format—in those tables, records, and fields</w:t>
      </w:r>
      <w:r w:rsidR="003C41FE">
        <w:t>—is where it is most valuable. With access to that raw data, knowing how it is structured, there is almost no question that cannot be readily asked and answered. There is almost no format in which data cannot be presented in reports.</w:t>
      </w:r>
      <w:r w:rsidR="0006352E">
        <w:t xml:space="preserve"> Analysts can tap into this data and query it, filter it, aggregate it, calculate it, summarize it, chart it, map it, and report on it with all the flexibility they need to do their jobs.</w:t>
      </w:r>
    </w:p>
    <w:p w14:paraId="4CF5E261" w14:textId="77777777" w:rsidR="003C41FE" w:rsidRDefault="003C41FE" w:rsidP="00784BCC">
      <w:pPr>
        <w:jc w:val="both"/>
      </w:pPr>
    </w:p>
    <w:p w14:paraId="0FFA92A9" w14:textId="77777777" w:rsidR="003C41FE" w:rsidRDefault="0006352E" w:rsidP="00784BCC">
      <w:pPr>
        <w:jc w:val="both"/>
      </w:pPr>
      <w:r>
        <w:t>Access to these raw data tables is available through a technology called ODBC, or Open Database Connectivity. It is a technology developed by Microsoft, introduced in Windows 95, and available on any computer with the Windows operating system. It uses Microsoft’s SQL (Structured Query Language) protocols to translate data from almost any database management system to any application that makes use of a database—such as the data querying, mapping, and statistical tools used by your analysts.</w:t>
      </w:r>
    </w:p>
    <w:p w14:paraId="1AD914B2" w14:textId="77777777" w:rsidR="0006352E" w:rsidRDefault="0006352E" w:rsidP="00784BCC">
      <w:pPr>
        <w:jc w:val="both"/>
      </w:pPr>
    </w:p>
    <w:p w14:paraId="14FBA617" w14:textId="77777777" w:rsidR="0006352E" w:rsidRDefault="0006352E" w:rsidP="00784BCC">
      <w:pPr>
        <w:jc w:val="both"/>
      </w:pPr>
      <w:r>
        <w:t>Many RMS vendors refuse to support direct ODBC connections for a variety of reasons, including the fact that part of the income stream for some vendors involves the creation of customized queries and reports, both of which are unnecessary with open access. Other times, it is the IT staff that objects to the connection.</w:t>
      </w:r>
    </w:p>
    <w:p w14:paraId="151F8764" w14:textId="77777777" w:rsidR="0006352E" w:rsidRDefault="0006352E" w:rsidP="00784BCC">
      <w:pPr>
        <w:jc w:val="both"/>
      </w:pPr>
    </w:p>
    <w:p w14:paraId="7599C24B" w14:textId="77777777" w:rsidR="0006352E" w:rsidRDefault="0006352E" w:rsidP="00784BCC">
      <w:pPr>
        <w:jc w:val="both"/>
      </w:pPr>
      <w:r>
        <w:t>Whether analysts have a direct connection to the RMS data makes an enormous difference in the speed and efficiency of their tasks. Without the connection, most RMS systems do not have any kind of data export process that delivers enough data to the analysts. There’s no ability to piece together multiple tables to answer complex questions of relational data, and even with analysis that requires only single tables, many fields may be missing.</w:t>
      </w:r>
      <w:r w:rsidR="00A14E9F">
        <w:t xml:space="preserve"> Exports and other half-measures mean that analysts are forever having to copy data rather than getting continual updates of the latest data. </w:t>
      </w:r>
    </w:p>
    <w:p w14:paraId="26BFB594" w14:textId="77777777" w:rsidR="00A14E9F" w:rsidRDefault="00A14E9F" w:rsidP="00784BCC">
      <w:pPr>
        <w:jc w:val="both"/>
      </w:pPr>
    </w:p>
    <w:p w14:paraId="23A5ABD6" w14:textId="21E05A9B" w:rsidR="00A14E9F" w:rsidRDefault="00A14E9F" w:rsidP="00784BCC">
      <w:pPr>
        <w:jc w:val="both"/>
      </w:pPr>
      <w:r>
        <w:t>Fortunately, most RMS vendors will allow ODBC access if pressed by the agency’s chief executive. And even if they do not, most vendors use database management systems for which it is impossible to restrict ODBC access if the agency has a</w:t>
      </w:r>
      <w:r w:rsidR="00646FFB">
        <w:t xml:space="preserve"> technically-competent IT staff</w:t>
      </w:r>
      <w:r>
        <w:t>. (Technical assistance can also hel</w:t>
      </w:r>
      <w:r w:rsidR="00DE54DE">
        <w:t xml:space="preserve">p with this process; see Step </w:t>
      </w:r>
      <w:r w:rsidR="003C4538">
        <w:t>48</w:t>
      </w:r>
      <w:r>
        <w:t xml:space="preserve">.) </w:t>
      </w:r>
    </w:p>
    <w:p w14:paraId="25BDE5A5" w14:textId="77777777" w:rsidR="00B30166" w:rsidRDefault="00B30166" w:rsidP="00784BCC">
      <w:pPr>
        <w:jc w:val="both"/>
      </w:pPr>
    </w:p>
    <w:p w14:paraId="011FA790" w14:textId="77777777" w:rsidR="00B30166" w:rsidRDefault="00B30166" w:rsidP="00784BCC">
      <w:pPr>
        <w:jc w:val="both"/>
      </w:pPr>
      <w:r>
        <w:t>The table below lists common objections and responses to issues of ODBC connection. Executives and administrators often have the power to force this issue when analysts have run up against walls, and we encourage all executives to ensure that their analysts have the needed data connections.</w:t>
      </w:r>
    </w:p>
    <w:p w14:paraId="366BF0C4" w14:textId="77777777" w:rsidR="00B30166" w:rsidRDefault="00B30166" w:rsidP="00784BCC">
      <w:pPr>
        <w:jc w:val="both"/>
      </w:pPr>
    </w:p>
    <w:p w14:paraId="6600648C" w14:textId="77777777" w:rsidR="00B30166" w:rsidRDefault="00B30166" w:rsidP="00784BCC">
      <w:pPr>
        <w:jc w:val="both"/>
      </w:pPr>
    </w:p>
    <w:p w14:paraId="381E2FE4" w14:textId="77777777" w:rsidR="00B30166" w:rsidRDefault="00B30166" w:rsidP="00784BCC">
      <w:pPr>
        <w:jc w:val="both"/>
      </w:pPr>
    </w:p>
    <w:tbl>
      <w:tblPr>
        <w:tblStyle w:val="LightList"/>
        <w:tblW w:w="9000" w:type="dxa"/>
        <w:tblInd w:w="108" w:type="dxa"/>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3780"/>
        <w:gridCol w:w="5220"/>
      </w:tblGrid>
      <w:tr w:rsidR="00CC5719" w:rsidRPr="00C45040" w14:paraId="2AB6F2A3" w14:textId="77777777" w:rsidTr="00CC57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0" w:type="dxa"/>
            <w:shd w:val="clear" w:color="auto" w:fill="002060"/>
          </w:tcPr>
          <w:p w14:paraId="79202048" w14:textId="77777777" w:rsidR="00CC5719" w:rsidRPr="00C45040" w:rsidRDefault="00CC5719" w:rsidP="0029112A">
            <w:pPr>
              <w:rPr>
                <w:rFonts w:ascii="Corbel" w:hAnsi="Corbel"/>
                <w:sz w:val="20"/>
                <w:szCs w:val="20"/>
              </w:rPr>
            </w:pPr>
            <w:r>
              <w:rPr>
                <w:rFonts w:ascii="Corbel" w:hAnsi="Corbel"/>
                <w:sz w:val="20"/>
                <w:szCs w:val="20"/>
              </w:rPr>
              <w:t>Common objection to ODBC access</w:t>
            </w:r>
          </w:p>
        </w:tc>
        <w:tc>
          <w:tcPr>
            <w:tcW w:w="5220" w:type="dxa"/>
            <w:shd w:val="clear" w:color="auto" w:fill="002060"/>
          </w:tcPr>
          <w:p w14:paraId="60835DEB" w14:textId="77777777" w:rsidR="00CC5719" w:rsidRPr="00C45040" w:rsidRDefault="00CC5719" w:rsidP="0029112A">
            <w:pPr>
              <w:cnfStyle w:val="100000000000" w:firstRow="1"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Response</w:t>
            </w:r>
          </w:p>
        </w:tc>
      </w:tr>
      <w:tr w:rsidR="00CC5719" w:rsidRPr="00C45040" w14:paraId="1BE9D0C2" w14:textId="77777777" w:rsidTr="00CC57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0" w:type="dxa"/>
          </w:tcPr>
          <w:p w14:paraId="47873121" w14:textId="77777777" w:rsidR="00CC5719" w:rsidRPr="00CC5719" w:rsidRDefault="00CC5719" w:rsidP="0029112A">
            <w:pPr>
              <w:rPr>
                <w:rFonts w:ascii="Corbel" w:hAnsi="Corbel"/>
                <w:b w:val="0"/>
                <w:sz w:val="20"/>
                <w:szCs w:val="20"/>
              </w:rPr>
            </w:pPr>
            <w:r>
              <w:rPr>
                <w:rFonts w:ascii="Corbel" w:hAnsi="Corbel"/>
                <w:b w:val="0"/>
                <w:sz w:val="20"/>
                <w:szCs w:val="20"/>
              </w:rPr>
              <w:t>Data structures are too complex for analysts to figure out</w:t>
            </w:r>
          </w:p>
        </w:tc>
        <w:tc>
          <w:tcPr>
            <w:tcW w:w="5220" w:type="dxa"/>
          </w:tcPr>
          <w:p w14:paraId="287497A1" w14:textId="77777777" w:rsidR="00CC5719" w:rsidRPr="00CC5719" w:rsidRDefault="00CC5719" w:rsidP="0029112A">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 xml:space="preserve">That’s the analyst’s problem. Data structures in RMS systems </w:t>
            </w:r>
            <w:r>
              <w:rPr>
                <w:rFonts w:ascii="Corbel" w:hAnsi="Corbel"/>
                <w:i/>
                <w:sz w:val="20"/>
                <w:szCs w:val="20"/>
              </w:rPr>
              <w:t>are</w:t>
            </w:r>
            <w:r>
              <w:rPr>
                <w:rFonts w:ascii="Corbel" w:hAnsi="Corbel"/>
                <w:sz w:val="20"/>
                <w:szCs w:val="20"/>
              </w:rPr>
              <w:t xml:space="preserve"> complex, and after establishing access, it may take several weeks to map the tables and identify the locations of key data, but it’s time worth investing. Also, RMS vendors have the ability to provide data dictionaries to assist this process.</w:t>
            </w:r>
          </w:p>
        </w:tc>
      </w:tr>
      <w:tr w:rsidR="00CC5719" w:rsidRPr="00C45040" w14:paraId="0B74E9E0" w14:textId="77777777" w:rsidTr="00CC5719">
        <w:tc>
          <w:tcPr>
            <w:cnfStyle w:val="001000000000" w:firstRow="0" w:lastRow="0" w:firstColumn="1" w:lastColumn="0" w:oddVBand="0" w:evenVBand="0" w:oddHBand="0" w:evenHBand="0" w:firstRowFirstColumn="0" w:firstRowLastColumn="0" w:lastRowFirstColumn="0" w:lastRowLastColumn="0"/>
            <w:tcW w:w="3780" w:type="dxa"/>
          </w:tcPr>
          <w:p w14:paraId="73FA7113" w14:textId="77777777" w:rsidR="00CC5719" w:rsidRPr="00CC5719" w:rsidRDefault="00CC5719" w:rsidP="0029112A">
            <w:pPr>
              <w:rPr>
                <w:rFonts w:ascii="Corbel" w:hAnsi="Corbel"/>
                <w:b w:val="0"/>
                <w:sz w:val="20"/>
                <w:szCs w:val="20"/>
              </w:rPr>
            </w:pPr>
            <w:r>
              <w:rPr>
                <w:rFonts w:ascii="Corbel" w:hAnsi="Corbel"/>
                <w:b w:val="0"/>
                <w:sz w:val="20"/>
                <w:szCs w:val="20"/>
              </w:rPr>
              <w:t>Data security issues: analysts may change or delete records through the ODBC connection</w:t>
            </w:r>
          </w:p>
        </w:tc>
        <w:tc>
          <w:tcPr>
            <w:tcW w:w="5220" w:type="dxa"/>
          </w:tcPr>
          <w:p w14:paraId="69D0D47F" w14:textId="7CD2C725" w:rsidR="00CC5719" w:rsidRPr="00C45040" w:rsidRDefault="00CC5719" w:rsidP="0029112A">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Depending on the database management system used by the RMS, this can be address</w:t>
            </w:r>
            <w:r w:rsidR="00EE377D">
              <w:rPr>
                <w:rFonts w:ascii="Corbel" w:hAnsi="Corbel"/>
                <w:sz w:val="20"/>
                <w:szCs w:val="20"/>
              </w:rPr>
              <w:t>ed</w:t>
            </w:r>
            <w:r>
              <w:rPr>
                <w:rFonts w:ascii="Corbel" w:hAnsi="Corbel"/>
                <w:sz w:val="20"/>
                <w:szCs w:val="20"/>
              </w:rPr>
              <w:t xml:space="preserve"> with login privileges or in the ODBC setup.</w:t>
            </w:r>
          </w:p>
        </w:tc>
      </w:tr>
      <w:tr w:rsidR="00CC5719" w:rsidRPr="00C45040" w14:paraId="53AF5407" w14:textId="77777777" w:rsidTr="00CC57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0" w:type="dxa"/>
          </w:tcPr>
          <w:p w14:paraId="1F3CF2C5" w14:textId="77777777" w:rsidR="00CC5719" w:rsidRDefault="00CC5719" w:rsidP="0029112A">
            <w:pPr>
              <w:rPr>
                <w:rFonts w:ascii="Corbel" w:hAnsi="Corbel"/>
                <w:b w:val="0"/>
                <w:sz w:val="20"/>
                <w:szCs w:val="20"/>
              </w:rPr>
            </w:pPr>
            <w:r>
              <w:rPr>
                <w:rFonts w:ascii="Corbel" w:hAnsi="Corbel"/>
                <w:b w:val="0"/>
                <w:sz w:val="20"/>
                <w:szCs w:val="20"/>
              </w:rPr>
              <w:t>Open access puts a strain on the performance of the system</w:t>
            </w:r>
          </w:p>
        </w:tc>
        <w:tc>
          <w:tcPr>
            <w:tcW w:w="5220" w:type="dxa"/>
          </w:tcPr>
          <w:p w14:paraId="003A327B" w14:textId="77777777" w:rsidR="00CC5719" w:rsidRDefault="00CC5719" w:rsidP="0029112A">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Extremely large agencies set up such connections all the time and successfully use them without crashing their systems. If this is truly a concern because of unique characteristics at the agency, an easy solution is to create a mirror of the database, updated frequently, and have the analysts access that instead of the original.</w:t>
            </w:r>
          </w:p>
        </w:tc>
      </w:tr>
      <w:tr w:rsidR="00CC5719" w:rsidRPr="00C45040" w14:paraId="7A598CDC" w14:textId="77777777" w:rsidTr="00CC5719">
        <w:tc>
          <w:tcPr>
            <w:cnfStyle w:val="001000000000" w:firstRow="0" w:lastRow="0" w:firstColumn="1" w:lastColumn="0" w:oddVBand="0" w:evenVBand="0" w:oddHBand="0" w:evenHBand="0" w:firstRowFirstColumn="0" w:firstRowLastColumn="0" w:lastRowFirstColumn="0" w:lastRowLastColumn="0"/>
            <w:tcW w:w="3780" w:type="dxa"/>
          </w:tcPr>
          <w:p w14:paraId="083764FE" w14:textId="77777777" w:rsidR="00CC5719" w:rsidRDefault="00CC5719" w:rsidP="0029112A">
            <w:pPr>
              <w:rPr>
                <w:rFonts w:ascii="Corbel" w:hAnsi="Corbel"/>
                <w:b w:val="0"/>
                <w:sz w:val="20"/>
                <w:szCs w:val="20"/>
              </w:rPr>
            </w:pPr>
            <w:r>
              <w:rPr>
                <w:rFonts w:ascii="Corbel" w:hAnsi="Corbel"/>
                <w:b w:val="0"/>
                <w:sz w:val="20"/>
                <w:szCs w:val="20"/>
              </w:rPr>
              <w:t>ODBC access puts too much strain on the network.</w:t>
            </w:r>
          </w:p>
        </w:tc>
        <w:tc>
          <w:tcPr>
            <w:tcW w:w="5220" w:type="dxa"/>
          </w:tcPr>
          <w:p w14:paraId="502A1AF8" w14:textId="77777777" w:rsidR="00CC5719" w:rsidRDefault="00CC5719" w:rsidP="0029112A">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Again, this happens all around the world at agencies transacting millions of records. If this is a legitimate concern at your agency, it’s time to upgrade the network.</w:t>
            </w:r>
          </w:p>
        </w:tc>
      </w:tr>
      <w:tr w:rsidR="00CC5719" w:rsidRPr="00C45040" w14:paraId="77441F50" w14:textId="77777777" w:rsidTr="00CC57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0" w:type="dxa"/>
          </w:tcPr>
          <w:p w14:paraId="587DBBEC" w14:textId="77777777" w:rsidR="00CC5719" w:rsidRDefault="00CC5719" w:rsidP="0029112A">
            <w:pPr>
              <w:rPr>
                <w:rFonts w:ascii="Corbel" w:hAnsi="Corbel"/>
                <w:b w:val="0"/>
                <w:sz w:val="20"/>
                <w:szCs w:val="20"/>
              </w:rPr>
            </w:pPr>
            <w:r>
              <w:rPr>
                <w:rFonts w:ascii="Corbel" w:hAnsi="Corbel"/>
                <w:b w:val="0"/>
                <w:sz w:val="20"/>
                <w:szCs w:val="20"/>
              </w:rPr>
              <w:t>ODBC access removes any restrictions on what types of data analysts can access and what types of questions they can ask.</w:t>
            </w:r>
          </w:p>
        </w:tc>
        <w:tc>
          <w:tcPr>
            <w:tcW w:w="5220" w:type="dxa"/>
          </w:tcPr>
          <w:p w14:paraId="6A9F2B11" w14:textId="07265888" w:rsidR="00CC5719" w:rsidRDefault="00CC5719" w:rsidP="0029112A">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That’s e</w:t>
            </w:r>
            <w:r w:rsidR="006700A5">
              <w:rPr>
                <w:rFonts w:ascii="Corbel" w:hAnsi="Corbel"/>
                <w:sz w:val="20"/>
                <w:szCs w:val="20"/>
              </w:rPr>
              <w:t>xactly what it’s supposed to do; deal with the ramifications in policy, not by restricting access in the first place.</w:t>
            </w:r>
          </w:p>
        </w:tc>
      </w:tr>
    </w:tbl>
    <w:p w14:paraId="0B722EBC" w14:textId="77777777" w:rsidR="00CC5719" w:rsidRDefault="00CC5719" w:rsidP="00784BCC">
      <w:pPr>
        <w:jc w:val="both"/>
      </w:pPr>
    </w:p>
    <w:p w14:paraId="3677A0B7" w14:textId="77777777" w:rsidR="00842278" w:rsidRDefault="00842278" w:rsidP="00842278">
      <w:pPr>
        <w:jc w:val="both"/>
      </w:pPr>
      <w:r>
        <w:rPr>
          <w:noProof/>
        </w:rPr>
        <mc:AlternateContent>
          <mc:Choice Requires="wps">
            <w:drawing>
              <wp:anchor distT="0" distB="0" distL="114300" distR="114300" simplePos="0" relativeHeight="251660288" behindDoc="1" locked="0" layoutInCell="1" allowOverlap="1" wp14:anchorId="4BD99C5C" wp14:editId="227C678D">
                <wp:simplePos x="0" y="0"/>
                <wp:positionH relativeFrom="column">
                  <wp:posOffset>-161925</wp:posOffset>
                </wp:positionH>
                <wp:positionV relativeFrom="paragraph">
                  <wp:posOffset>139701</wp:posOffset>
                </wp:positionV>
                <wp:extent cx="6048375" cy="3943350"/>
                <wp:effectExtent l="0" t="0" r="28575" b="19050"/>
                <wp:wrapNone/>
                <wp:docPr id="58" name="Rectangle 58"/>
                <wp:cNvGraphicFramePr/>
                <a:graphic xmlns:a="http://schemas.openxmlformats.org/drawingml/2006/main">
                  <a:graphicData uri="http://schemas.microsoft.com/office/word/2010/wordprocessingShape">
                    <wps:wsp>
                      <wps:cNvSpPr/>
                      <wps:spPr>
                        <a:xfrm>
                          <a:off x="0" y="0"/>
                          <a:ext cx="6048375" cy="3943350"/>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B73F2" id="Rectangle 58" o:spid="_x0000_s1026" style="position:absolute;margin-left:-12.75pt;margin-top:11pt;width:476.25pt;height:31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" fillcolor="#daeef3 [664]" strokecolor="#002060" strokeweight="2pt"/>
            </w:pict>
          </mc:Fallback>
        </mc:AlternateContent>
      </w:r>
    </w:p>
    <w:p w14:paraId="265D4BB9" w14:textId="77777777" w:rsidR="00842278" w:rsidRPr="00003133" w:rsidRDefault="00842278" w:rsidP="00842278">
      <w:pPr>
        <w:jc w:val="both"/>
        <w:rPr>
          <w:b/>
          <w:color w:val="002060"/>
          <w:sz w:val="28"/>
          <w:szCs w:val="28"/>
        </w:rPr>
      </w:pPr>
      <w:r>
        <w:rPr>
          <w:b/>
          <w:color w:val="002060"/>
          <w:sz w:val="28"/>
          <w:szCs w:val="28"/>
        </w:rPr>
        <w:t>Your action plan</w:t>
      </w:r>
    </w:p>
    <w:p w14:paraId="642EB75F" w14:textId="77777777" w:rsidR="00842278" w:rsidRDefault="00842278" w:rsidP="00842278">
      <w:pPr>
        <w:jc w:val="both"/>
      </w:pPr>
    </w:p>
    <w:p w14:paraId="6F3D9612" w14:textId="77777777" w:rsidR="00842278" w:rsidRPr="00842278" w:rsidRDefault="00842278" w:rsidP="00842278">
      <w:pPr>
        <w:jc w:val="both"/>
      </w:pPr>
      <w:r>
        <w:t xml:space="preserve">For agencies with existing analysis programs, do they have ODBC access to the records management data? If not, what obstacles are preventing such access? For all agencies, who needs to be convinced, and </w:t>
      </w:r>
      <w:r>
        <w:rPr>
          <w:i/>
        </w:rPr>
        <w:t>by</w:t>
      </w:r>
      <w:r>
        <w:t xml:space="preserve"> who, to support such access? What training or technical assistance do you need?</w:t>
      </w:r>
    </w:p>
    <w:p w14:paraId="28B31339" w14:textId="77777777" w:rsidR="00842278" w:rsidRDefault="00842278" w:rsidP="00842278">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842278" w14:paraId="2B1B66A6" w14:textId="77777777" w:rsidTr="0029112A">
        <w:tc>
          <w:tcPr>
            <w:tcW w:w="9216" w:type="dxa"/>
            <w:shd w:val="clear" w:color="auto" w:fill="FFFFFF" w:themeFill="background1"/>
          </w:tcPr>
          <w:p w14:paraId="78F52DB9" w14:textId="77777777" w:rsidR="00842278" w:rsidRDefault="00842278" w:rsidP="0029112A"/>
          <w:p w14:paraId="70E7FF00" w14:textId="77777777" w:rsidR="00842278" w:rsidRDefault="00842278" w:rsidP="0029112A"/>
          <w:p w14:paraId="0F2E9951" w14:textId="77777777" w:rsidR="00842278" w:rsidRDefault="00842278" w:rsidP="0029112A"/>
          <w:p w14:paraId="09BC64B6" w14:textId="77777777" w:rsidR="00842278" w:rsidRDefault="00842278" w:rsidP="0029112A"/>
          <w:p w14:paraId="1B705B02" w14:textId="77777777" w:rsidR="00842278" w:rsidRDefault="00842278" w:rsidP="0029112A"/>
          <w:p w14:paraId="40601ABE" w14:textId="77777777" w:rsidR="00842278" w:rsidRDefault="00842278" w:rsidP="0029112A"/>
          <w:p w14:paraId="41EEBBA6" w14:textId="77777777" w:rsidR="00842278" w:rsidRDefault="00842278" w:rsidP="0029112A"/>
          <w:p w14:paraId="7EA193DC" w14:textId="77777777" w:rsidR="00842278" w:rsidRDefault="00842278" w:rsidP="0029112A"/>
          <w:p w14:paraId="17B266D8" w14:textId="77777777" w:rsidR="00842278" w:rsidRDefault="00842278" w:rsidP="0029112A"/>
          <w:p w14:paraId="32203321" w14:textId="77777777" w:rsidR="00842278" w:rsidRDefault="00842278" w:rsidP="0029112A"/>
          <w:p w14:paraId="1856377B" w14:textId="77777777" w:rsidR="00842278" w:rsidRDefault="00842278" w:rsidP="0029112A"/>
          <w:p w14:paraId="3E9B2FE4" w14:textId="77777777" w:rsidR="00842278" w:rsidRDefault="00842278" w:rsidP="0029112A"/>
          <w:p w14:paraId="62891F3C" w14:textId="77777777" w:rsidR="00842278" w:rsidRDefault="00842278" w:rsidP="0029112A"/>
          <w:p w14:paraId="41801FBB" w14:textId="77777777" w:rsidR="00842278" w:rsidRDefault="00842278" w:rsidP="0029112A"/>
          <w:p w14:paraId="6B4E2817" w14:textId="77777777" w:rsidR="00842278" w:rsidRDefault="00842278" w:rsidP="0029112A"/>
          <w:p w14:paraId="3064EE6C" w14:textId="77777777" w:rsidR="00842278" w:rsidRDefault="00842278" w:rsidP="0029112A"/>
        </w:tc>
      </w:tr>
    </w:tbl>
    <w:p w14:paraId="553DB7BC" w14:textId="77777777" w:rsidR="00CC5719" w:rsidRDefault="00CC5719" w:rsidP="00784BCC">
      <w:pPr>
        <w:jc w:val="both"/>
      </w:pPr>
    </w:p>
    <w:p w14:paraId="3BBE8170" w14:textId="77777777" w:rsidR="00C71DCD" w:rsidRDefault="00C71DCD" w:rsidP="00784BCC">
      <w:pPr>
        <w:jc w:val="both"/>
      </w:pPr>
    </w:p>
    <w:p w14:paraId="16786CDF" w14:textId="77777777" w:rsidR="00C71DCD" w:rsidRDefault="00C71DCD" w:rsidP="0083586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C71DCD" w:rsidRPr="00AA6BE0" w14:paraId="25342EC0" w14:textId="77777777" w:rsidTr="007D2E05">
        <w:tc>
          <w:tcPr>
            <w:tcW w:w="1458" w:type="dxa"/>
            <w:shd w:val="clear" w:color="auto" w:fill="002060"/>
            <w:vAlign w:val="center"/>
          </w:tcPr>
          <w:p w14:paraId="24F56FEB" w14:textId="77777777" w:rsidR="00C71DCD" w:rsidRPr="00AA6BE0" w:rsidRDefault="004A67BD" w:rsidP="007D2E05">
            <w:pPr>
              <w:jc w:val="center"/>
              <w:rPr>
                <w:rFonts w:ascii="Corbel" w:hAnsi="Corbel"/>
                <w:sz w:val="96"/>
                <w:szCs w:val="96"/>
              </w:rPr>
            </w:pPr>
            <w:r>
              <w:rPr>
                <w:rFonts w:ascii="Corbel" w:hAnsi="Corbel"/>
                <w:sz w:val="96"/>
                <w:szCs w:val="96"/>
              </w:rPr>
              <w:t>19</w:t>
            </w:r>
          </w:p>
        </w:tc>
        <w:tc>
          <w:tcPr>
            <w:tcW w:w="7542" w:type="dxa"/>
            <w:vAlign w:val="center"/>
          </w:tcPr>
          <w:p w14:paraId="76D35A17" w14:textId="77777777" w:rsidR="00C71DCD" w:rsidRPr="00A92361" w:rsidRDefault="00C71DCD" w:rsidP="007D2E05">
            <w:pPr>
              <w:rPr>
                <w:rFonts w:ascii="Corbel" w:hAnsi="Corbel"/>
                <w:b/>
                <w:color w:val="002060"/>
                <w:sz w:val="36"/>
                <w:szCs w:val="36"/>
              </w:rPr>
            </w:pPr>
            <w:r>
              <w:rPr>
                <w:rFonts w:ascii="Corbel" w:hAnsi="Corbel"/>
                <w:b/>
                <w:color w:val="002060"/>
                <w:sz w:val="36"/>
                <w:szCs w:val="36"/>
              </w:rPr>
              <w:t>Expect the analysts to collect and code their own data</w:t>
            </w:r>
          </w:p>
        </w:tc>
      </w:tr>
    </w:tbl>
    <w:p w14:paraId="5DF2421B" w14:textId="77777777" w:rsidR="00C71DCD" w:rsidRDefault="00C71DCD" w:rsidP="00C71DCD"/>
    <w:p w14:paraId="31DEF527" w14:textId="77777777" w:rsidR="00C71DCD" w:rsidRDefault="00C71DCD" w:rsidP="00F447CA">
      <w:pPr>
        <w:jc w:val="both"/>
      </w:pPr>
    </w:p>
    <w:p w14:paraId="516FAFDC" w14:textId="77777777" w:rsidR="000C7E39" w:rsidRDefault="00F447CA" w:rsidP="00F447CA">
      <w:pPr>
        <w:jc w:val="both"/>
      </w:pPr>
      <w:r>
        <w:t>Even if analysts have unfettered access to every data source they could possibly think to use, they will not be free from the need to collect and store their own data. There will always be datasets for which no structured source exists, ways of coding data that do not exist in the official RMS data, or manipulations and transformations that require copying and storing data in a separate system.</w:t>
      </w:r>
    </w:p>
    <w:p w14:paraId="44BA6AD5" w14:textId="77777777" w:rsidR="008F2757" w:rsidRDefault="008F2757" w:rsidP="00F447CA">
      <w:pPr>
        <w:jc w:val="both"/>
      </w:pPr>
    </w:p>
    <w:p w14:paraId="087C536A" w14:textId="77777777" w:rsidR="00C80551" w:rsidRDefault="008F2757" w:rsidP="00F447CA">
      <w:pPr>
        <w:jc w:val="both"/>
      </w:pPr>
      <w:r>
        <w:t>Not all the data analysts use are contained in electronic databases. Despite the explosion of information technology, there is still immense value in reading police reports. In many departments, there simply is no one who reads every report. The risk is that important information can be lost in the sheer volume. Analysts should not lose sight of the value of reading reports, especially those concerning the</w:t>
      </w:r>
      <w:r w:rsidR="00390FF9">
        <w:t xml:space="preserve"> crime and disorder</w:t>
      </w:r>
      <w:r>
        <w:t xml:space="preserve"> issues of most pressing concern</w:t>
      </w:r>
      <w:r w:rsidR="00C80551">
        <w:t>.</w:t>
      </w:r>
    </w:p>
    <w:p w14:paraId="144EAD6F" w14:textId="77777777" w:rsidR="00C80551" w:rsidRDefault="00C80551" w:rsidP="00F447CA">
      <w:pPr>
        <w:jc w:val="both"/>
      </w:pPr>
    </w:p>
    <w:p w14:paraId="0867EBD6" w14:textId="2498C873" w:rsidR="00F447CA" w:rsidRDefault="00F447CA" w:rsidP="00F447CA">
      <w:pPr>
        <w:jc w:val="both"/>
      </w:pPr>
      <w:r>
        <w:t>Analyst-collected and analyst-stored data comes in several varieties:</w:t>
      </w:r>
    </w:p>
    <w:p w14:paraId="15CF2BCA" w14:textId="77777777" w:rsidR="00F447CA" w:rsidRDefault="00F447CA" w:rsidP="00F447CA">
      <w:pPr>
        <w:jc w:val="both"/>
      </w:pPr>
    </w:p>
    <w:p w14:paraId="47CF9CF4" w14:textId="77777777" w:rsidR="00F447CA" w:rsidRDefault="00F447CA" w:rsidP="008C4631">
      <w:pPr>
        <w:pStyle w:val="ListParagraph"/>
        <w:numPr>
          <w:ilvl w:val="0"/>
          <w:numId w:val="42"/>
        </w:numPr>
        <w:spacing w:after="120"/>
        <w:contextualSpacing w:val="0"/>
        <w:jc w:val="both"/>
      </w:pPr>
      <w:r w:rsidRPr="00F447CA">
        <w:rPr>
          <w:b/>
        </w:rPr>
        <w:t>Copies of the official RMS data</w:t>
      </w:r>
      <w:r>
        <w:t xml:space="preserve">. If the data in the RMS is bad, </w:t>
      </w:r>
      <w:r w:rsidR="00562FB0">
        <w:t xml:space="preserve">and </w:t>
      </w:r>
      <w:r>
        <w:t>the problems have not been fixed or controlled as in the previous steps, analysts may need to make copies to perform data cleaning and manipulation routines to get it into a usable state. Ideally, the copies are made thr</w:t>
      </w:r>
      <w:r w:rsidR="00974057">
        <w:t>ough an ODBC connection (Step 18</w:t>
      </w:r>
      <w:r>
        <w:t>), but in some extreme cases, analysts may have to hand-enter data from paper records or RMS screens.</w:t>
      </w:r>
    </w:p>
    <w:p w14:paraId="02C51BCE" w14:textId="22CCB611" w:rsidR="005B0BE8" w:rsidRDefault="005B0BE8" w:rsidP="008C4631">
      <w:pPr>
        <w:pStyle w:val="ListParagraph"/>
        <w:numPr>
          <w:ilvl w:val="0"/>
          <w:numId w:val="42"/>
        </w:numPr>
        <w:spacing w:after="120"/>
        <w:contextualSpacing w:val="0"/>
        <w:jc w:val="both"/>
      </w:pPr>
      <w:r>
        <w:rPr>
          <w:b/>
        </w:rPr>
        <w:t>Archived GIS data</w:t>
      </w:r>
      <w:r w:rsidRPr="00C80551">
        <w:t>.</w:t>
      </w:r>
      <w:r>
        <w:t xml:space="preserve"> Data processed by geocoding with GIS software is usually stored in its geo</w:t>
      </w:r>
      <w:r w:rsidR="00DE3BFD">
        <w:t xml:space="preserve">coded format, such as </w:t>
      </w:r>
      <w:r w:rsidR="00452056">
        <w:t>shapefile</w:t>
      </w:r>
      <w:r w:rsidR="00DE3BFD">
        <w:t xml:space="preserve"> </w:t>
      </w:r>
      <w:r>
        <w:t>or geodatabase</w:t>
      </w:r>
      <w:r w:rsidR="00141BE3">
        <w:t>, and archived for future use.</w:t>
      </w:r>
    </w:p>
    <w:p w14:paraId="5EC8552C" w14:textId="77777777" w:rsidR="00F447CA" w:rsidRDefault="00F447CA" w:rsidP="008C4631">
      <w:pPr>
        <w:pStyle w:val="ListParagraph"/>
        <w:numPr>
          <w:ilvl w:val="0"/>
          <w:numId w:val="42"/>
        </w:numPr>
        <w:spacing w:after="120"/>
        <w:contextualSpacing w:val="0"/>
        <w:jc w:val="both"/>
      </w:pPr>
      <w:r w:rsidRPr="00F447CA">
        <w:rPr>
          <w:b/>
        </w:rPr>
        <w:t>Supplements to the official RMS data</w:t>
      </w:r>
      <w:r>
        <w:t xml:space="preserve">. Analysts may want to track </w:t>
      </w:r>
      <w:r w:rsidRPr="00F447CA">
        <w:rPr>
          <w:i/>
        </w:rPr>
        <w:t>modus operandi</w:t>
      </w:r>
      <w:r>
        <w:t xml:space="preserve"> codes, crime typologies, flags, narrative summaries, and additional data elements that the official RMS simply does not support. Often, they can link this supplemental data to the original data, again through ODBC.</w:t>
      </w:r>
    </w:p>
    <w:p w14:paraId="23197076" w14:textId="77777777" w:rsidR="00C80551" w:rsidRDefault="00C80551" w:rsidP="00C80551">
      <w:pPr>
        <w:pStyle w:val="ListParagraph"/>
        <w:numPr>
          <w:ilvl w:val="0"/>
          <w:numId w:val="42"/>
        </w:numPr>
        <w:spacing w:after="120"/>
        <w:contextualSpacing w:val="0"/>
        <w:jc w:val="both"/>
      </w:pPr>
      <w:r w:rsidRPr="00F447CA">
        <w:rPr>
          <w:b/>
        </w:rPr>
        <w:t>Survey data</w:t>
      </w:r>
      <w:r>
        <w:t>. Some processes of strategic and administrative analysis may lead analysts to survey members of the police agency or the community to better understand crime problems and to get feedback on their products.</w:t>
      </w:r>
    </w:p>
    <w:p w14:paraId="21FC3423" w14:textId="77777777" w:rsidR="00C80551" w:rsidRDefault="00C80551" w:rsidP="00C80551">
      <w:pPr>
        <w:pStyle w:val="ListParagraph"/>
        <w:numPr>
          <w:ilvl w:val="0"/>
          <w:numId w:val="42"/>
        </w:numPr>
        <w:spacing w:after="120"/>
        <w:contextualSpacing w:val="0"/>
        <w:jc w:val="both"/>
      </w:pPr>
      <w:r w:rsidRPr="00F447CA">
        <w:rPr>
          <w:b/>
        </w:rPr>
        <w:t>Qualitative data</w:t>
      </w:r>
      <w:r>
        <w:t>. Some processes of strategic analysis—especially problem analysis—encourage analysts to collect primary data through interviews, observations, and content analysis of published data. They may need mechanisms to store and code this data.</w:t>
      </w:r>
    </w:p>
    <w:p w14:paraId="6368F150" w14:textId="3D2ED8E4" w:rsidR="00C80551" w:rsidRDefault="00C80551" w:rsidP="00C80551">
      <w:pPr>
        <w:pStyle w:val="ListParagraph"/>
        <w:numPr>
          <w:ilvl w:val="0"/>
          <w:numId w:val="42"/>
        </w:numPr>
        <w:spacing w:after="120"/>
        <w:contextualSpacing w:val="0"/>
        <w:jc w:val="both"/>
      </w:pPr>
      <w:r>
        <w:rPr>
          <w:b/>
        </w:rPr>
        <w:t>Intelligence data</w:t>
      </w:r>
      <w:r>
        <w:t xml:space="preserve">. Many intelligence data sources lack any kind of structured system for storage and retrieval. Analysts may have to build their own systems to </w:t>
      </w:r>
      <w:r w:rsidR="00EE377D">
        <w:t>store and retrieve this special type of data.</w:t>
      </w:r>
    </w:p>
    <w:p w14:paraId="4BFE78A8" w14:textId="77777777" w:rsidR="00C80551" w:rsidRDefault="00C80551" w:rsidP="00C80551">
      <w:pPr>
        <w:jc w:val="both"/>
      </w:pPr>
    </w:p>
    <w:p w14:paraId="7C67A2C3" w14:textId="77777777" w:rsidR="00C80551" w:rsidRPr="00F447CA" w:rsidRDefault="00C80551" w:rsidP="00C80551">
      <w:pPr>
        <w:jc w:val="both"/>
      </w:pPr>
      <w:r>
        <w:t>No analyst is “above” data collection and management. Although it may seem like a time-consuming and menial task, it is a deeply necessary task—one that helps ensure that, whatever the state of the original data—analysts have access to the set of timely, complete, accurate data they need, plus the ability to query and report on it flexibly. The goal of executives and administrators is to support these efforts, help analysts obtain needed resources, and work with them to ensure the most efficient processes.</w:t>
      </w:r>
    </w:p>
    <w:p w14:paraId="467860B0" w14:textId="77777777" w:rsidR="008709E1" w:rsidRDefault="008709E1" w:rsidP="008709E1">
      <w:pPr>
        <w:spacing w:after="120"/>
        <w:jc w:val="both"/>
      </w:pPr>
    </w:p>
    <w:p w14:paraId="13221968" w14:textId="77777777" w:rsidR="008709E1" w:rsidRDefault="008709E1" w:rsidP="008709E1">
      <w:pPr>
        <w:keepNext/>
        <w:spacing w:after="120"/>
        <w:jc w:val="both"/>
      </w:pPr>
      <w:r>
        <w:rPr>
          <w:noProof/>
        </w:rPr>
        <w:drawing>
          <wp:inline distT="0" distB="0" distL="0" distR="0" wp14:anchorId="053F2983" wp14:editId="199D4B51">
            <wp:extent cx="5715000" cy="3162178"/>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15000" cy="3162178"/>
                    </a:xfrm>
                    <a:prstGeom prst="rect">
                      <a:avLst/>
                    </a:prstGeom>
                  </pic:spPr>
                </pic:pic>
              </a:graphicData>
            </a:graphic>
          </wp:inline>
        </w:drawing>
      </w:r>
    </w:p>
    <w:p w14:paraId="19FB5760" w14:textId="2EDC1BF6" w:rsidR="000C7E39" w:rsidRDefault="008709E1" w:rsidP="00C80551">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11</w:t>
      </w:r>
      <w:r w:rsidR="0061610E">
        <w:rPr>
          <w:noProof/>
        </w:rPr>
        <w:fldChar w:fldCharType="end"/>
      </w:r>
      <w:r>
        <w:t>: Analysts generally develop their own data management strategies, involving a synthesis of linked, imported, and self-collected data.</w:t>
      </w:r>
    </w:p>
    <w:p w14:paraId="5A53C595" w14:textId="6B904E09" w:rsidR="008736F1" w:rsidRDefault="00C80551" w:rsidP="008736F1">
      <w:pPr>
        <w:jc w:val="both"/>
      </w:pPr>
      <w:r>
        <w:rPr>
          <w:noProof/>
        </w:rPr>
        <mc:AlternateContent>
          <mc:Choice Requires="wps">
            <w:drawing>
              <wp:anchor distT="0" distB="0" distL="114300" distR="114300" simplePos="0" relativeHeight="251662336" behindDoc="1" locked="0" layoutInCell="1" allowOverlap="1" wp14:anchorId="1856FAB7" wp14:editId="425F13A7">
                <wp:simplePos x="0" y="0"/>
                <wp:positionH relativeFrom="column">
                  <wp:posOffset>-157348</wp:posOffset>
                </wp:positionH>
                <wp:positionV relativeFrom="paragraph">
                  <wp:posOffset>137844</wp:posOffset>
                </wp:positionV>
                <wp:extent cx="6048375" cy="3657600"/>
                <wp:effectExtent l="0" t="0" r="28575" b="19050"/>
                <wp:wrapNone/>
                <wp:docPr id="61" name="Rectangle 61"/>
                <wp:cNvGraphicFramePr/>
                <a:graphic xmlns:a="http://schemas.openxmlformats.org/drawingml/2006/main">
                  <a:graphicData uri="http://schemas.microsoft.com/office/word/2010/wordprocessingShape">
                    <wps:wsp>
                      <wps:cNvSpPr/>
                      <wps:spPr>
                        <a:xfrm>
                          <a:off x="0" y="0"/>
                          <a:ext cx="6048375" cy="3657600"/>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ADB188" id="Rectangle 61" o:spid="_x0000_s1026" style="position:absolute;margin-left:-12.4pt;margin-top:10.85pt;width:476.25pt;height:4in;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" fillcolor="#daeef3 [664]" strokecolor="#002060" strokeweight="2pt"/>
            </w:pict>
          </mc:Fallback>
        </mc:AlternateContent>
      </w:r>
    </w:p>
    <w:p w14:paraId="5ACFB873" w14:textId="5C595EA2" w:rsidR="008736F1" w:rsidRPr="00003133" w:rsidRDefault="008736F1" w:rsidP="008736F1">
      <w:pPr>
        <w:jc w:val="both"/>
        <w:rPr>
          <w:b/>
          <w:color w:val="002060"/>
          <w:sz w:val="28"/>
          <w:szCs w:val="28"/>
        </w:rPr>
      </w:pPr>
      <w:r>
        <w:rPr>
          <w:b/>
          <w:color w:val="002060"/>
          <w:sz w:val="28"/>
          <w:szCs w:val="28"/>
        </w:rPr>
        <w:t>Your action plan</w:t>
      </w:r>
    </w:p>
    <w:p w14:paraId="6DE3ED04" w14:textId="7F993C41" w:rsidR="008736F1" w:rsidRDefault="008736F1" w:rsidP="008736F1">
      <w:pPr>
        <w:jc w:val="both"/>
      </w:pPr>
    </w:p>
    <w:p w14:paraId="5C08991A" w14:textId="0BF3718E" w:rsidR="008736F1" w:rsidRPr="00842278" w:rsidRDefault="008736F1" w:rsidP="008736F1">
      <w:pPr>
        <w:jc w:val="both"/>
      </w:pPr>
      <w:r>
        <w:t xml:space="preserve">For agencies with existing units, what datasets do analysts currently maintain that copy, supplement, or replace official RMS datasets? What obstacles do they encounter, and how could efficiency be improved and redundancy reduced? For agencies developing new units, for what types of data do you lack an official dataset? What types of datasets should analysts plan to develop and maintain on their own? </w:t>
      </w:r>
    </w:p>
    <w:p w14:paraId="50E674F4" w14:textId="097A2402" w:rsidR="008736F1" w:rsidRDefault="008736F1" w:rsidP="008736F1">
      <w:pPr>
        <w:jc w:val="both"/>
      </w:pPr>
    </w:p>
    <w:tbl>
      <w:tblPr>
        <w:tblStyle w:val="TableGrid"/>
        <w:tblW w:w="0" w:type="auto"/>
        <w:shd w:val="clear" w:color="auto" w:fill="FFFFFF" w:themeFill="background1"/>
        <w:tblLook w:val="04A0" w:firstRow="1" w:lastRow="0" w:firstColumn="1" w:lastColumn="0" w:noHBand="0" w:noVBand="1"/>
      </w:tblPr>
      <w:tblGrid>
        <w:gridCol w:w="8990"/>
      </w:tblGrid>
      <w:tr w:rsidR="008736F1" w14:paraId="0CF5D6FD" w14:textId="77777777" w:rsidTr="0029112A">
        <w:tc>
          <w:tcPr>
            <w:tcW w:w="9216" w:type="dxa"/>
            <w:shd w:val="clear" w:color="auto" w:fill="FFFFFF" w:themeFill="background1"/>
          </w:tcPr>
          <w:p w14:paraId="34218DCE" w14:textId="77777777" w:rsidR="008736F1" w:rsidRDefault="008736F1" w:rsidP="0029112A"/>
          <w:p w14:paraId="0649F786" w14:textId="77777777" w:rsidR="008736F1" w:rsidRDefault="008736F1" w:rsidP="0029112A"/>
          <w:p w14:paraId="5EA9816E" w14:textId="77777777" w:rsidR="008736F1" w:rsidRDefault="008736F1" w:rsidP="0029112A"/>
          <w:p w14:paraId="27D74A2E" w14:textId="77777777" w:rsidR="008736F1" w:rsidRDefault="008736F1" w:rsidP="0029112A"/>
          <w:p w14:paraId="3DDF5B3B" w14:textId="77777777" w:rsidR="008736F1" w:rsidRDefault="008736F1" w:rsidP="0029112A"/>
          <w:p w14:paraId="3CBBC046" w14:textId="77777777" w:rsidR="008736F1" w:rsidRDefault="008736F1" w:rsidP="0029112A"/>
          <w:p w14:paraId="09CC0F1B" w14:textId="77777777" w:rsidR="008736F1" w:rsidRDefault="008736F1" w:rsidP="0029112A"/>
          <w:p w14:paraId="746C31D5" w14:textId="77777777" w:rsidR="008736F1" w:rsidRDefault="008736F1" w:rsidP="0029112A"/>
          <w:p w14:paraId="75C0ACF7" w14:textId="77777777" w:rsidR="008736F1" w:rsidRDefault="008736F1" w:rsidP="0029112A"/>
          <w:p w14:paraId="7BB871D8" w14:textId="77777777" w:rsidR="008736F1" w:rsidRDefault="008736F1" w:rsidP="0029112A"/>
          <w:p w14:paraId="6DF45DE2" w14:textId="77777777" w:rsidR="008736F1" w:rsidRDefault="008736F1" w:rsidP="0029112A"/>
          <w:p w14:paraId="52C28F07" w14:textId="77777777" w:rsidR="008736F1" w:rsidRDefault="008736F1" w:rsidP="0029112A"/>
        </w:tc>
      </w:tr>
    </w:tbl>
    <w:p w14:paraId="4E455A69" w14:textId="77777777" w:rsidR="00C71DCD" w:rsidRDefault="00C71DCD" w:rsidP="0083586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C71DCD" w:rsidRPr="00AA6BE0" w14:paraId="58A649E6" w14:textId="77777777" w:rsidTr="007D2E05">
        <w:tc>
          <w:tcPr>
            <w:tcW w:w="1458" w:type="dxa"/>
            <w:shd w:val="clear" w:color="auto" w:fill="002060"/>
            <w:vAlign w:val="center"/>
          </w:tcPr>
          <w:p w14:paraId="55AA5851" w14:textId="77777777" w:rsidR="00C71DCD" w:rsidRPr="00AA6BE0" w:rsidRDefault="004A67BD" w:rsidP="007D2E05">
            <w:pPr>
              <w:jc w:val="center"/>
              <w:rPr>
                <w:rFonts w:ascii="Corbel" w:hAnsi="Corbel"/>
                <w:sz w:val="96"/>
                <w:szCs w:val="96"/>
              </w:rPr>
            </w:pPr>
            <w:r>
              <w:rPr>
                <w:rFonts w:ascii="Corbel" w:hAnsi="Corbel"/>
                <w:sz w:val="96"/>
                <w:szCs w:val="96"/>
              </w:rPr>
              <w:t>20</w:t>
            </w:r>
          </w:p>
        </w:tc>
        <w:tc>
          <w:tcPr>
            <w:tcW w:w="7542" w:type="dxa"/>
            <w:vAlign w:val="center"/>
          </w:tcPr>
          <w:p w14:paraId="030B0408" w14:textId="77777777" w:rsidR="00C71DCD" w:rsidRPr="00A92361" w:rsidRDefault="00C71DCD" w:rsidP="007D2E05">
            <w:pPr>
              <w:rPr>
                <w:rFonts w:ascii="Corbel" w:hAnsi="Corbel"/>
                <w:b/>
                <w:color w:val="002060"/>
                <w:sz w:val="36"/>
                <w:szCs w:val="36"/>
              </w:rPr>
            </w:pPr>
            <w:r>
              <w:rPr>
                <w:rFonts w:ascii="Corbel" w:hAnsi="Corbel"/>
                <w:b/>
                <w:color w:val="002060"/>
                <w:sz w:val="36"/>
                <w:szCs w:val="36"/>
              </w:rPr>
              <w:t>Collect and share regional data</w:t>
            </w:r>
          </w:p>
        </w:tc>
      </w:tr>
    </w:tbl>
    <w:p w14:paraId="7E6DCFB9" w14:textId="77777777" w:rsidR="00C71DCD" w:rsidRDefault="00C71DCD" w:rsidP="00A5674A">
      <w:pPr>
        <w:jc w:val="both"/>
      </w:pPr>
    </w:p>
    <w:p w14:paraId="55C6F4E0" w14:textId="77777777" w:rsidR="00A5674A" w:rsidRDefault="00A5674A" w:rsidP="00A5674A">
      <w:pPr>
        <w:jc w:val="both"/>
      </w:pPr>
    </w:p>
    <w:p w14:paraId="4CAD1B34" w14:textId="2A0CD676" w:rsidR="00A5674A" w:rsidRDefault="00A5674A" w:rsidP="00A5674A">
      <w:pPr>
        <w:jc w:val="both"/>
      </w:pPr>
      <w:r>
        <w:t xml:space="preserve">In Step 3, we learned that crime analysts study a variety of public safety phenomena, including patterns, series, trends, long-term problems, repeat offenders, and hot spots. With the exception of some hot spots, these different phenomena have one thing in common: they </w:t>
      </w:r>
      <w:r w:rsidR="004D0F75">
        <w:t>frequently</w:t>
      </w:r>
      <w:r>
        <w:t xml:space="preserve"> occur </w:t>
      </w:r>
      <w:r w:rsidR="00081967">
        <w:t>across jurisdictional boundaries</w:t>
      </w:r>
      <w:r>
        <w:t xml:space="preserve">. The regional nature of these issues may be as simple as a serial offender who commits crimes around the border of two jurisdictions and as complex as scrap metal thefts, which </w:t>
      </w:r>
      <w:r w:rsidR="004D0F75">
        <w:t>has become an international long-term crime problem</w:t>
      </w:r>
      <w:r>
        <w:t xml:space="preserve"> with similar characteristics in multiple countries.</w:t>
      </w:r>
    </w:p>
    <w:p w14:paraId="27F96DF6" w14:textId="77777777" w:rsidR="00480DDD" w:rsidRDefault="00480DDD" w:rsidP="00A5674A">
      <w:pPr>
        <w:jc w:val="both"/>
      </w:pPr>
    </w:p>
    <w:p w14:paraId="26FC4891" w14:textId="498C353F" w:rsidR="00480DDD" w:rsidRDefault="00480DDD" w:rsidP="00A5674A">
      <w:pPr>
        <w:jc w:val="both"/>
      </w:pPr>
      <w:r>
        <w:t xml:space="preserve">A model crime analysis unit keeps a weather eye on data throughout the region and not just within </w:t>
      </w:r>
      <w:r w:rsidR="00081967">
        <w:t xml:space="preserve">its own </w:t>
      </w:r>
      <w:r>
        <w:t>jurisdiction’s borders.</w:t>
      </w:r>
      <w:r w:rsidR="00E43F31">
        <w:t xml:space="preserve"> Consider:</w:t>
      </w:r>
    </w:p>
    <w:p w14:paraId="3778A01E" w14:textId="77777777" w:rsidR="00480DDD" w:rsidRDefault="00480DDD" w:rsidP="00A5674A">
      <w:pPr>
        <w:jc w:val="both"/>
      </w:pPr>
    </w:p>
    <w:p w14:paraId="29A376A4" w14:textId="77777777" w:rsidR="00480DDD" w:rsidRDefault="00DC3BAF" w:rsidP="008C4631">
      <w:pPr>
        <w:pStyle w:val="ListParagraph"/>
        <w:numPr>
          <w:ilvl w:val="0"/>
          <w:numId w:val="9"/>
        </w:numPr>
        <w:spacing w:after="120"/>
        <w:contextualSpacing w:val="0"/>
        <w:jc w:val="both"/>
      </w:pPr>
      <w:r>
        <w:rPr>
          <w:noProof/>
        </w:rPr>
        <mc:AlternateContent>
          <mc:Choice Requires="wps">
            <w:drawing>
              <wp:anchor distT="0" distB="0" distL="114300" distR="114300" simplePos="0" relativeHeight="251623424" behindDoc="0" locked="0" layoutInCell="1" allowOverlap="1" wp14:anchorId="464C54E6" wp14:editId="5481D478">
                <wp:simplePos x="0" y="0"/>
                <wp:positionH relativeFrom="column">
                  <wp:posOffset>2600325</wp:posOffset>
                </wp:positionH>
                <wp:positionV relativeFrom="paragraph">
                  <wp:posOffset>1270</wp:posOffset>
                </wp:positionV>
                <wp:extent cx="3136265" cy="2647950"/>
                <wp:effectExtent l="0" t="0" r="6985" b="0"/>
                <wp:wrapSquare wrapText="bothSides"/>
                <wp:docPr id="17" name="Text Box 17"/>
                <wp:cNvGraphicFramePr/>
                <a:graphic xmlns:a="http://schemas.openxmlformats.org/drawingml/2006/main">
                  <a:graphicData uri="http://schemas.microsoft.com/office/word/2010/wordprocessingShape">
                    <wps:wsp>
                      <wps:cNvSpPr txBox="1"/>
                      <wps:spPr>
                        <a:xfrm>
                          <a:off x="0" y="0"/>
                          <a:ext cx="3136265" cy="2647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CC8043" w14:textId="77777777" w:rsidR="00310C50" w:rsidRDefault="00310C50" w:rsidP="00DC3BAF">
                            <w:pPr>
                              <w:keepNext/>
                              <w:jc w:val="both"/>
                            </w:pPr>
                            <w:r>
                              <w:rPr>
                                <w:noProof/>
                              </w:rPr>
                              <w:drawing>
                                <wp:inline distT="0" distB="0" distL="0" distR="0" wp14:anchorId="0B314668" wp14:editId="7C66AE7D">
                                  <wp:extent cx="2943225" cy="2169998"/>
                                  <wp:effectExtent l="0" t="0" r="0" b="1905"/>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953510" cy="2177581"/>
                                          </a:xfrm>
                                          <a:prstGeom prst="rect">
                                            <a:avLst/>
                                          </a:prstGeom>
                                        </pic:spPr>
                                      </pic:pic>
                                    </a:graphicData>
                                  </a:graphic>
                                </wp:inline>
                              </w:drawing>
                            </w:r>
                          </w:p>
                          <w:p w14:paraId="47614B3A" w14:textId="77777777" w:rsidR="00310C50" w:rsidRDefault="00310C50" w:rsidP="00DC3BAF">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12</w:t>
                            </w:r>
                            <w:r w:rsidR="0061610E">
                              <w:rPr>
                                <w:noProof/>
                              </w:rPr>
                              <w:fldChar w:fldCharType="end"/>
                            </w:r>
                            <w:r>
                              <w:t>: Without regional data collection, a serial offender could easily escape detection by committing crimes in different jurisdictions.</w:t>
                            </w:r>
                          </w:p>
                          <w:p w14:paraId="7A8FD572" w14:textId="77777777" w:rsidR="00310C50" w:rsidRDefault="00310C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C54E6" id="Text Box 17" o:spid="_x0000_s1032" type="#_x0000_t202" style="position:absolute;left:0;text-align:left;margin-left:204.75pt;margin-top:.1pt;width:246.95pt;height:208.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" fillcolor="white [3201]" stroked="f" strokeweight=".5pt">
                <v:textbox>
                  <w:txbxContent>
                    <w:p w14:paraId="33CC8043" w14:textId="77777777" w:rsidR="00310C50" w:rsidRDefault="00310C50" w:rsidP="00DC3BAF">
                      <w:pPr>
                        <w:keepNext/>
                        <w:jc w:val="both"/>
                      </w:pPr>
                      <w:r>
                        <w:rPr>
                          <w:noProof/>
                        </w:rPr>
                        <w:drawing>
                          <wp:inline distT="0" distB="0" distL="0" distR="0" wp14:anchorId="0B314668" wp14:editId="7C66AE7D">
                            <wp:extent cx="2943225" cy="2169998"/>
                            <wp:effectExtent l="0" t="0" r="0" b="1905"/>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953510" cy="2177581"/>
                                    </a:xfrm>
                                    <a:prstGeom prst="rect">
                                      <a:avLst/>
                                    </a:prstGeom>
                                  </pic:spPr>
                                </pic:pic>
                              </a:graphicData>
                            </a:graphic>
                          </wp:inline>
                        </w:drawing>
                      </w:r>
                    </w:p>
                    <w:p w14:paraId="47614B3A" w14:textId="77777777" w:rsidR="00310C50" w:rsidRDefault="00310C50" w:rsidP="00DC3BAF">
                      <w:pPr>
                        <w:pStyle w:val="Caption"/>
                        <w:jc w:val="both"/>
                      </w:pPr>
                      <w:r>
                        <w:t xml:space="preserve">Figure </w:t>
                      </w:r>
                      <w:fldSimple w:instr=" SEQ Figure \* ARABIC ">
                        <w:r w:rsidR="004C2681">
                          <w:rPr>
                            <w:noProof/>
                          </w:rPr>
                          <w:t>12</w:t>
                        </w:r>
                      </w:fldSimple>
                      <w:r>
                        <w:t>: Without regional data collection, a serial offender could easily escape detection by committing crimes in different jurisdictions.</w:t>
                      </w:r>
                    </w:p>
                    <w:p w14:paraId="7A8FD572" w14:textId="77777777" w:rsidR="00310C50" w:rsidRDefault="00310C50"/>
                  </w:txbxContent>
                </v:textbox>
                <w10:wrap type="square"/>
              </v:shape>
            </w:pict>
          </mc:Fallback>
        </mc:AlternateContent>
      </w:r>
      <w:r w:rsidR="00480DDD">
        <w:t>A crime series active in your jurisdiction might be shared with other jurisdictions, and without all of the relevant data, analysts cannot make effective forecasts.</w:t>
      </w:r>
    </w:p>
    <w:p w14:paraId="7F0B3FF3" w14:textId="77777777" w:rsidR="00480DDD" w:rsidRDefault="00480DDD" w:rsidP="008C4631">
      <w:pPr>
        <w:pStyle w:val="ListParagraph"/>
        <w:numPr>
          <w:ilvl w:val="0"/>
          <w:numId w:val="9"/>
        </w:numPr>
        <w:spacing w:after="120"/>
        <w:contextualSpacing w:val="0"/>
        <w:jc w:val="both"/>
      </w:pPr>
      <w:r>
        <w:t>Another city might have a suspect for a crime series active in your jurisdiction.</w:t>
      </w:r>
    </w:p>
    <w:p w14:paraId="6DA14D54" w14:textId="11205177" w:rsidR="00480DDD" w:rsidRDefault="00480DDD" w:rsidP="008C4631">
      <w:pPr>
        <w:pStyle w:val="ListParagraph"/>
        <w:numPr>
          <w:ilvl w:val="0"/>
          <w:numId w:val="9"/>
        </w:numPr>
        <w:spacing w:after="120"/>
        <w:contextualSpacing w:val="0"/>
        <w:jc w:val="both"/>
      </w:pPr>
      <w:r>
        <w:t>A serial offender or repeat of</w:t>
      </w:r>
      <w:r w:rsidR="00DC3BAF">
        <w:t xml:space="preserve">fender may escape detection </w:t>
      </w:r>
      <w:r>
        <w:t xml:space="preserve">by committing offenses </w:t>
      </w:r>
      <w:r w:rsidR="00081967">
        <w:t xml:space="preserve">across </w:t>
      </w:r>
      <w:r>
        <w:t>multiple jurisdictions.</w:t>
      </w:r>
    </w:p>
    <w:p w14:paraId="602079B0" w14:textId="1FE205E5" w:rsidR="00480DDD" w:rsidRDefault="00DC3BAF" w:rsidP="008C4631">
      <w:pPr>
        <w:pStyle w:val="ListParagraph"/>
        <w:numPr>
          <w:ilvl w:val="0"/>
          <w:numId w:val="9"/>
        </w:numPr>
        <w:spacing w:after="120"/>
        <w:contextualSpacing w:val="0"/>
        <w:jc w:val="both"/>
      </w:pPr>
      <w:r>
        <w:t xml:space="preserve">Events in nearby jurisdictions might displace crime </w:t>
      </w:r>
      <w:r w:rsidR="00081967">
        <w:t>into</w:t>
      </w:r>
      <w:r>
        <w:t xml:space="preserve"> your jurisdiction.</w:t>
      </w:r>
    </w:p>
    <w:p w14:paraId="58E93D9C" w14:textId="77777777" w:rsidR="00DC3BAF" w:rsidRDefault="00DC3BAF" w:rsidP="008C4631">
      <w:pPr>
        <w:pStyle w:val="ListParagraph"/>
        <w:numPr>
          <w:ilvl w:val="0"/>
          <w:numId w:val="9"/>
        </w:numPr>
        <w:spacing w:after="120"/>
        <w:contextualSpacing w:val="0"/>
        <w:jc w:val="both"/>
      </w:pPr>
      <w:r>
        <w:t>You might share a long-term or chronic problem with another jurisdiction, and the pooled dataset may reveal important factors that analysis of data from a single jurisdiction does not.</w:t>
      </w:r>
    </w:p>
    <w:p w14:paraId="06ED805D" w14:textId="77777777" w:rsidR="00DC3BAF" w:rsidRDefault="00DC3BAF" w:rsidP="008C4631">
      <w:pPr>
        <w:pStyle w:val="ListParagraph"/>
        <w:numPr>
          <w:ilvl w:val="0"/>
          <w:numId w:val="9"/>
        </w:numPr>
        <w:spacing w:after="120"/>
        <w:contextualSpacing w:val="0"/>
        <w:jc w:val="both"/>
      </w:pPr>
      <w:r>
        <w:t>Jurisdictions are often split along major routes, dividing incidents on a single street or inter</w:t>
      </w:r>
      <w:r w:rsidR="00E43F31">
        <w:t>section among multiple agencies</w:t>
      </w:r>
      <w:r>
        <w:t xml:space="preserve"> and thus limiting detection of hot spots at those locations.</w:t>
      </w:r>
    </w:p>
    <w:p w14:paraId="60621878" w14:textId="77777777" w:rsidR="00AB1889" w:rsidRDefault="00AB1889" w:rsidP="00A5674A">
      <w:pPr>
        <w:jc w:val="both"/>
      </w:pPr>
    </w:p>
    <w:p w14:paraId="2E51A5A3" w14:textId="77777777" w:rsidR="00AB1889" w:rsidRPr="00003133" w:rsidRDefault="00AB1889" w:rsidP="00AB1889">
      <w:pPr>
        <w:jc w:val="both"/>
        <w:rPr>
          <w:b/>
          <w:color w:val="002060"/>
          <w:sz w:val="28"/>
          <w:szCs w:val="28"/>
        </w:rPr>
      </w:pPr>
      <w:r>
        <w:rPr>
          <w:b/>
          <w:color w:val="002060"/>
          <w:sz w:val="28"/>
          <w:szCs w:val="28"/>
        </w:rPr>
        <w:t>Regional data sharing and regional information sharing</w:t>
      </w:r>
    </w:p>
    <w:p w14:paraId="0D4C233A" w14:textId="77777777" w:rsidR="00AB1889" w:rsidRDefault="00AB1889" w:rsidP="00A5674A">
      <w:pPr>
        <w:jc w:val="both"/>
      </w:pPr>
    </w:p>
    <w:p w14:paraId="3CF026B6" w14:textId="77777777" w:rsidR="00B5400C" w:rsidRDefault="00AB1889" w:rsidP="00A5674A">
      <w:pPr>
        <w:jc w:val="both"/>
      </w:pPr>
      <w:r>
        <w:t xml:space="preserve">Before continuing, we must make an important distinction between regional </w:t>
      </w:r>
      <w:r>
        <w:rPr>
          <w:i/>
        </w:rPr>
        <w:t>data</w:t>
      </w:r>
      <w:r>
        <w:t xml:space="preserve"> sharing and regional </w:t>
      </w:r>
      <w:r>
        <w:rPr>
          <w:i/>
        </w:rPr>
        <w:t>information</w:t>
      </w:r>
      <w:r w:rsidR="000A7F02">
        <w:t xml:space="preserve"> sharing</w:t>
      </w:r>
      <w:r>
        <w:t xml:space="preserve">. </w:t>
      </w:r>
      <w:r>
        <w:rPr>
          <w:b/>
        </w:rPr>
        <w:t>Data sharing</w:t>
      </w:r>
      <w:r>
        <w:t xml:space="preserve"> involves the collection of raw data in a pooled database, allowing users to search for </w:t>
      </w:r>
      <w:r w:rsidR="00034A09">
        <w:t xml:space="preserve">(and perhaps map) </w:t>
      </w:r>
      <w:r>
        <w:t>events, individuals, property, and vehicles among multiple agencies the same way they would search for the same data in a single records management sy</w:t>
      </w:r>
      <w:r w:rsidR="00B5400C">
        <w:t>stem. One problem is that most systems share a limited set of data elements, thus supporting only the most basic analytical techniques (such as regional maps of incidents).</w:t>
      </w:r>
    </w:p>
    <w:p w14:paraId="6409E843" w14:textId="77777777" w:rsidR="00B5400C" w:rsidRDefault="00B5400C" w:rsidP="00A5674A">
      <w:pPr>
        <w:jc w:val="both"/>
      </w:pPr>
    </w:p>
    <w:p w14:paraId="6B202B81" w14:textId="77777777" w:rsidR="00AB1889" w:rsidRDefault="00AB1889" w:rsidP="00A5674A">
      <w:pPr>
        <w:jc w:val="both"/>
      </w:pPr>
      <w:r>
        <w:rPr>
          <w:b/>
        </w:rPr>
        <w:t>Information sharing</w:t>
      </w:r>
      <w:r>
        <w:t xml:space="preserve"> </w:t>
      </w:r>
      <w:r w:rsidR="00034A09">
        <w:t xml:space="preserve">includes the sharing of crime bulletins, recent arrests, intelligence products, and maps that have been already gone through an analytical process at a single agency. </w:t>
      </w:r>
      <w:r w:rsidR="00B5400C">
        <w:t>Information sharing is rarely done in a structured way. It is hard to search for common factors among hundreds of Word documents or PDF files.</w:t>
      </w:r>
    </w:p>
    <w:p w14:paraId="4C31D38C" w14:textId="77777777" w:rsidR="00610589" w:rsidRDefault="00610589" w:rsidP="00A5674A">
      <w:pPr>
        <w:jc w:val="both"/>
      </w:pPr>
    </w:p>
    <w:p w14:paraId="2E8D7A0D" w14:textId="77777777" w:rsidR="00A16516" w:rsidRPr="00003133" w:rsidRDefault="00A16516" w:rsidP="00A16516">
      <w:pPr>
        <w:jc w:val="both"/>
        <w:rPr>
          <w:b/>
          <w:color w:val="002060"/>
          <w:sz w:val="28"/>
          <w:szCs w:val="28"/>
        </w:rPr>
      </w:pPr>
      <w:r>
        <w:rPr>
          <w:b/>
          <w:color w:val="002060"/>
          <w:sz w:val="28"/>
          <w:szCs w:val="28"/>
        </w:rPr>
        <w:t>Regional data sources</w:t>
      </w:r>
    </w:p>
    <w:p w14:paraId="0490168C" w14:textId="77777777" w:rsidR="00A16516" w:rsidRDefault="00A16516" w:rsidP="00A5674A">
      <w:pPr>
        <w:jc w:val="both"/>
      </w:pPr>
    </w:p>
    <w:p w14:paraId="26BDB9D3" w14:textId="1C97A1EC" w:rsidR="00A5674A" w:rsidRDefault="002C7E54" w:rsidP="00A5674A">
      <w:pPr>
        <w:jc w:val="both"/>
      </w:pPr>
      <w:r>
        <w:t>The good news is that agencies in the 2010s have more options than ever when it comes to colle</w:t>
      </w:r>
      <w:r w:rsidR="009B345A">
        <w:t>c</w:t>
      </w:r>
      <w:r>
        <w:t>ting and sharing regional data. The bad news is that . . . well, we have more options than ever. Depending on the region, the means of sharing data might vary from the primitive to the overwhelming.</w:t>
      </w:r>
      <w:r w:rsidR="00D30CA0">
        <w:t xml:space="preserve"> The table below discusses some options that might be available to your agency.</w:t>
      </w:r>
    </w:p>
    <w:p w14:paraId="578E99A2" w14:textId="77777777" w:rsidR="00D30CA0" w:rsidRDefault="00D30CA0" w:rsidP="00A5674A">
      <w:pPr>
        <w:jc w:val="both"/>
      </w:pPr>
    </w:p>
    <w:tbl>
      <w:tblPr>
        <w:tblStyle w:val="LightList"/>
        <w:tblW w:w="0" w:type="auto"/>
        <w:tblInd w:w="108" w:type="dxa"/>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1972"/>
        <w:gridCol w:w="3360"/>
        <w:gridCol w:w="3540"/>
      </w:tblGrid>
      <w:tr w:rsidR="00D30CA0" w:rsidRPr="00332F9F" w14:paraId="65DEB3C7" w14:textId="77777777" w:rsidTr="000A7F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002060"/>
          </w:tcPr>
          <w:p w14:paraId="14A8CEB8" w14:textId="77777777" w:rsidR="00D30CA0" w:rsidRPr="00332F9F" w:rsidRDefault="00D30CA0" w:rsidP="00292E9F">
            <w:pPr>
              <w:rPr>
                <w:rFonts w:ascii="Corbel" w:hAnsi="Corbel"/>
                <w:sz w:val="18"/>
                <w:szCs w:val="18"/>
              </w:rPr>
            </w:pPr>
            <w:r>
              <w:rPr>
                <w:rFonts w:ascii="Corbel" w:hAnsi="Corbel"/>
                <w:sz w:val="18"/>
                <w:szCs w:val="18"/>
              </w:rPr>
              <w:t>System</w:t>
            </w:r>
          </w:p>
        </w:tc>
        <w:tc>
          <w:tcPr>
            <w:tcW w:w="3420" w:type="dxa"/>
            <w:shd w:val="clear" w:color="auto" w:fill="002060"/>
          </w:tcPr>
          <w:p w14:paraId="2B0F2DC8" w14:textId="77777777" w:rsidR="00D30CA0" w:rsidRPr="00332F9F" w:rsidRDefault="00D30CA0" w:rsidP="00292E9F">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Advantages</w:t>
            </w:r>
          </w:p>
        </w:tc>
        <w:tc>
          <w:tcPr>
            <w:tcW w:w="3600" w:type="dxa"/>
            <w:shd w:val="clear" w:color="auto" w:fill="002060"/>
          </w:tcPr>
          <w:p w14:paraId="005C0955" w14:textId="77777777" w:rsidR="00D30CA0" w:rsidRPr="00332F9F" w:rsidRDefault="00D30CA0" w:rsidP="00292E9F">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Disadvantages</w:t>
            </w:r>
          </w:p>
        </w:tc>
      </w:tr>
      <w:tr w:rsidR="00D30CA0" w:rsidRPr="00332F9F" w14:paraId="709BBB3F" w14:textId="77777777" w:rsidTr="000A7F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bottom w:val="none" w:sz="0" w:space="0" w:color="auto"/>
            </w:tcBorders>
          </w:tcPr>
          <w:p w14:paraId="2BA3D873" w14:textId="77777777" w:rsidR="00D30CA0" w:rsidRPr="00332F9F" w:rsidRDefault="004B785C" w:rsidP="00292E9F">
            <w:pPr>
              <w:rPr>
                <w:rFonts w:ascii="Corbel" w:hAnsi="Corbel"/>
                <w:sz w:val="18"/>
                <w:szCs w:val="18"/>
              </w:rPr>
            </w:pPr>
            <w:r>
              <w:rPr>
                <w:rFonts w:ascii="Corbel" w:hAnsi="Corbel"/>
                <w:sz w:val="18"/>
                <w:szCs w:val="18"/>
              </w:rPr>
              <w:t>Regional records management/CAD systems</w:t>
            </w:r>
          </w:p>
        </w:tc>
        <w:tc>
          <w:tcPr>
            <w:tcW w:w="3420" w:type="dxa"/>
            <w:tcBorders>
              <w:top w:val="none" w:sz="0" w:space="0" w:color="auto"/>
              <w:bottom w:val="none" w:sz="0" w:space="0" w:color="auto"/>
            </w:tcBorders>
          </w:tcPr>
          <w:p w14:paraId="47B37F01" w14:textId="77777777" w:rsidR="00D30CA0" w:rsidRPr="00332F9F" w:rsidRDefault="004B785C" w:rsidP="00292E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Probably the best options, since no special “sharing” has to be done; data is already collected in a single system.</w:t>
            </w:r>
          </w:p>
        </w:tc>
        <w:tc>
          <w:tcPr>
            <w:tcW w:w="3600" w:type="dxa"/>
            <w:tcBorders>
              <w:top w:val="none" w:sz="0" w:space="0" w:color="auto"/>
              <w:bottom w:val="none" w:sz="0" w:space="0" w:color="auto"/>
              <w:right w:val="none" w:sz="0" w:space="0" w:color="auto"/>
            </w:tcBorders>
          </w:tcPr>
          <w:p w14:paraId="4C1C314A" w14:textId="77777777" w:rsidR="00D30CA0" w:rsidRPr="00332F9F" w:rsidRDefault="004B785C" w:rsidP="00292E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 xml:space="preserve">May have limitations on search mechanisms; issues of governance and administration sometimes tough to overcome; </w:t>
            </w:r>
            <w:r w:rsidR="00B5400C">
              <w:rPr>
                <w:rFonts w:ascii="Corbel" w:hAnsi="Corbel"/>
                <w:sz w:val="18"/>
                <w:szCs w:val="18"/>
              </w:rPr>
              <w:t>security settings may make the dataset useless for regional analysis.</w:t>
            </w:r>
          </w:p>
        </w:tc>
      </w:tr>
      <w:tr w:rsidR="000F1D0E" w:rsidRPr="00332F9F" w14:paraId="37FA4873" w14:textId="77777777" w:rsidTr="000A7F02">
        <w:tc>
          <w:tcPr>
            <w:cnfStyle w:val="001000000000" w:firstRow="0" w:lastRow="0" w:firstColumn="1" w:lastColumn="0" w:oddVBand="0" w:evenVBand="0" w:oddHBand="0" w:evenHBand="0" w:firstRowFirstColumn="0" w:firstRowLastColumn="0" w:lastRowFirstColumn="0" w:lastRowLastColumn="0"/>
            <w:tcW w:w="1980" w:type="dxa"/>
          </w:tcPr>
          <w:p w14:paraId="216B5826" w14:textId="77777777" w:rsidR="000F1D0E" w:rsidRDefault="000F1D0E" w:rsidP="00292E9F">
            <w:pPr>
              <w:rPr>
                <w:rFonts w:ascii="Corbel" w:hAnsi="Corbel"/>
                <w:sz w:val="18"/>
                <w:szCs w:val="18"/>
              </w:rPr>
            </w:pPr>
            <w:r>
              <w:rPr>
                <w:rFonts w:ascii="Corbel" w:hAnsi="Corbel"/>
                <w:sz w:val="18"/>
                <w:szCs w:val="18"/>
              </w:rPr>
              <w:t>Commercial data exchange systems implemented at the regional level</w:t>
            </w:r>
          </w:p>
        </w:tc>
        <w:tc>
          <w:tcPr>
            <w:tcW w:w="3420" w:type="dxa"/>
          </w:tcPr>
          <w:p w14:paraId="2E2171D0" w14:textId="77777777" w:rsidR="000F1D0E" w:rsidRDefault="000F1D0E" w:rsidP="00292E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Often have a good selection of search tools; generally have better more complete selection of tables and fields than options below.</w:t>
            </w:r>
          </w:p>
        </w:tc>
        <w:tc>
          <w:tcPr>
            <w:tcW w:w="3600" w:type="dxa"/>
          </w:tcPr>
          <w:p w14:paraId="54180164" w14:textId="77777777" w:rsidR="000F1D0E" w:rsidRDefault="000F1D0E" w:rsidP="00292E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Depending on system, searches may be limited, with inability to access raw data; likely “holes” among jurisdictions adopting the systems</w:t>
            </w:r>
          </w:p>
        </w:tc>
      </w:tr>
      <w:tr w:rsidR="000F1D0E" w:rsidRPr="00332F9F" w14:paraId="5B7D4E99" w14:textId="77777777" w:rsidTr="000A7F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7BA2591" w14:textId="77777777" w:rsidR="000F1D0E" w:rsidRDefault="000F1D0E" w:rsidP="00292E9F">
            <w:pPr>
              <w:rPr>
                <w:rFonts w:ascii="Corbel" w:hAnsi="Corbel"/>
                <w:sz w:val="18"/>
                <w:szCs w:val="18"/>
              </w:rPr>
            </w:pPr>
            <w:r>
              <w:rPr>
                <w:rFonts w:ascii="Corbel" w:hAnsi="Corbel"/>
                <w:sz w:val="18"/>
                <w:szCs w:val="18"/>
              </w:rPr>
              <w:t>Statewide crime analysis systems</w:t>
            </w:r>
          </w:p>
        </w:tc>
        <w:tc>
          <w:tcPr>
            <w:tcW w:w="3420" w:type="dxa"/>
          </w:tcPr>
          <w:p w14:paraId="5B3FF195" w14:textId="77777777" w:rsidR="000F1D0E" w:rsidRDefault="000F1D0E" w:rsidP="00292E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Excellent option for states that have them, with data specifically geared towards crime analysis.</w:t>
            </w:r>
          </w:p>
        </w:tc>
        <w:tc>
          <w:tcPr>
            <w:tcW w:w="3600" w:type="dxa"/>
          </w:tcPr>
          <w:p w14:paraId="3F23CD07" w14:textId="77777777" w:rsidR="000F1D0E" w:rsidRDefault="000F1D0E" w:rsidP="00292E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Most states do not have them; some may have issues with data quality and timeliness.</w:t>
            </w:r>
          </w:p>
        </w:tc>
      </w:tr>
      <w:tr w:rsidR="00D30CA0" w:rsidRPr="00332F9F" w14:paraId="439608EC" w14:textId="77777777" w:rsidTr="000A7F02">
        <w:tc>
          <w:tcPr>
            <w:cnfStyle w:val="001000000000" w:firstRow="0" w:lastRow="0" w:firstColumn="1" w:lastColumn="0" w:oddVBand="0" w:evenVBand="0" w:oddHBand="0" w:evenHBand="0" w:firstRowFirstColumn="0" w:firstRowLastColumn="0" w:lastRowFirstColumn="0" w:lastRowLastColumn="0"/>
            <w:tcW w:w="1980" w:type="dxa"/>
          </w:tcPr>
          <w:p w14:paraId="713D213D" w14:textId="77777777" w:rsidR="00D30CA0" w:rsidRDefault="00B5400C" w:rsidP="00292E9F">
            <w:pPr>
              <w:rPr>
                <w:rFonts w:ascii="Corbel" w:hAnsi="Corbel"/>
                <w:sz w:val="18"/>
                <w:szCs w:val="18"/>
              </w:rPr>
            </w:pPr>
            <w:r>
              <w:rPr>
                <w:rFonts w:ascii="Corbel" w:hAnsi="Corbel"/>
                <w:sz w:val="18"/>
                <w:szCs w:val="18"/>
              </w:rPr>
              <w:t>N-DEx</w:t>
            </w:r>
          </w:p>
        </w:tc>
        <w:tc>
          <w:tcPr>
            <w:tcW w:w="3420" w:type="dxa"/>
          </w:tcPr>
          <w:p w14:paraId="5131234F" w14:textId="77777777" w:rsidR="00D30CA0" w:rsidRPr="00332F9F" w:rsidRDefault="000F1D0E" w:rsidP="00292E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Good data structure for incidents; queries allow cross-jurisdictional patterns searching.</w:t>
            </w:r>
          </w:p>
        </w:tc>
        <w:tc>
          <w:tcPr>
            <w:tcW w:w="3600" w:type="dxa"/>
          </w:tcPr>
          <w:p w14:paraId="65247B2B" w14:textId="77777777" w:rsidR="00D30CA0" w:rsidRPr="00332F9F" w:rsidRDefault="000F1D0E" w:rsidP="00292E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Contribution levels remain low, making it unlikely that any region will have a significant number of agencies with data in the system; some data elements missing or unsearchable.</w:t>
            </w:r>
          </w:p>
        </w:tc>
      </w:tr>
      <w:tr w:rsidR="00D30CA0" w:rsidRPr="00332F9F" w14:paraId="3E936111" w14:textId="77777777" w:rsidTr="000A7F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DE11994" w14:textId="77777777" w:rsidR="00D30CA0" w:rsidRDefault="00B5400C" w:rsidP="00292E9F">
            <w:pPr>
              <w:rPr>
                <w:rFonts w:ascii="Corbel" w:hAnsi="Corbel"/>
                <w:sz w:val="18"/>
                <w:szCs w:val="18"/>
              </w:rPr>
            </w:pPr>
            <w:r>
              <w:rPr>
                <w:rFonts w:ascii="Corbel" w:hAnsi="Corbel"/>
                <w:sz w:val="18"/>
                <w:szCs w:val="18"/>
              </w:rPr>
              <w:t>State IBR systems</w:t>
            </w:r>
          </w:p>
        </w:tc>
        <w:tc>
          <w:tcPr>
            <w:tcW w:w="3420" w:type="dxa"/>
          </w:tcPr>
          <w:p w14:paraId="6F9F266B" w14:textId="77777777" w:rsidR="00D30CA0" w:rsidRPr="00332F9F" w:rsidRDefault="000F1D0E" w:rsidP="00292E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In some states, participation is very high; system collects a number of important data elements.</w:t>
            </w:r>
          </w:p>
        </w:tc>
        <w:tc>
          <w:tcPr>
            <w:tcW w:w="3600" w:type="dxa"/>
          </w:tcPr>
          <w:p w14:paraId="4791C730" w14:textId="77777777" w:rsidR="00D30CA0" w:rsidRPr="00332F9F" w:rsidRDefault="000F1D0E" w:rsidP="00292E9F">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Crucial data elements (like location) lacking; most states do not offer individual agency access to pooled dataset.</w:t>
            </w:r>
          </w:p>
        </w:tc>
      </w:tr>
      <w:tr w:rsidR="00B5400C" w:rsidRPr="00332F9F" w14:paraId="4D2D74CC" w14:textId="77777777" w:rsidTr="000A7F02">
        <w:tc>
          <w:tcPr>
            <w:cnfStyle w:val="001000000000" w:firstRow="0" w:lastRow="0" w:firstColumn="1" w:lastColumn="0" w:oddVBand="0" w:evenVBand="0" w:oddHBand="0" w:evenHBand="0" w:firstRowFirstColumn="0" w:firstRowLastColumn="0" w:lastRowFirstColumn="0" w:lastRowLastColumn="0"/>
            <w:tcW w:w="1980" w:type="dxa"/>
          </w:tcPr>
          <w:p w14:paraId="36FFA0D8" w14:textId="77777777" w:rsidR="00B5400C" w:rsidRDefault="00B5400C" w:rsidP="00292E9F">
            <w:pPr>
              <w:rPr>
                <w:rFonts w:ascii="Corbel" w:hAnsi="Corbel"/>
                <w:sz w:val="18"/>
                <w:szCs w:val="18"/>
              </w:rPr>
            </w:pPr>
            <w:r>
              <w:rPr>
                <w:rFonts w:ascii="Corbel" w:hAnsi="Corbel"/>
                <w:sz w:val="18"/>
                <w:szCs w:val="18"/>
              </w:rPr>
              <w:t>Simple transfers of data files between analysts in raw format</w:t>
            </w:r>
          </w:p>
        </w:tc>
        <w:tc>
          <w:tcPr>
            <w:tcW w:w="3420" w:type="dxa"/>
          </w:tcPr>
          <w:p w14:paraId="07CA45E1" w14:textId="77777777" w:rsidR="00B5400C" w:rsidRPr="00332F9F" w:rsidRDefault="000F1D0E" w:rsidP="00292E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Analysts who know what they’re doing can combine datasets and ask for, extract specific data elements that they need.</w:t>
            </w:r>
          </w:p>
        </w:tc>
        <w:tc>
          <w:tcPr>
            <w:tcW w:w="3600" w:type="dxa"/>
          </w:tcPr>
          <w:p w14:paraId="75E7802F" w14:textId="77777777" w:rsidR="00B5400C" w:rsidRPr="00332F9F" w:rsidRDefault="000F1D0E" w:rsidP="00292E9F">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Unlikely that every agency in the region has someone with the skill to put the data together.</w:t>
            </w:r>
          </w:p>
        </w:tc>
      </w:tr>
    </w:tbl>
    <w:p w14:paraId="63E69B56" w14:textId="77777777" w:rsidR="0090594D" w:rsidRDefault="0090594D" w:rsidP="0090594D">
      <w:pPr>
        <w:jc w:val="both"/>
      </w:pPr>
    </w:p>
    <w:p w14:paraId="461F1BEF" w14:textId="77777777" w:rsidR="009F5757" w:rsidRDefault="009F5757" w:rsidP="0090594D">
      <w:pPr>
        <w:jc w:val="both"/>
      </w:pPr>
    </w:p>
    <w:p w14:paraId="327F722C" w14:textId="77777777" w:rsidR="009F5757" w:rsidRDefault="009F5757" w:rsidP="0090594D">
      <w:pPr>
        <w:jc w:val="both"/>
      </w:pPr>
    </w:p>
    <w:p w14:paraId="5E4BCD5C" w14:textId="77777777" w:rsidR="009F5757" w:rsidRDefault="009F5757" w:rsidP="0090594D">
      <w:pPr>
        <w:jc w:val="both"/>
      </w:pPr>
    </w:p>
    <w:p w14:paraId="1D123849" w14:textId="77777777" w:rsidR="009F5757" w:rsidRDefault="009F5757" w:rsidP="0090594D">
      <w:pPr>
        <w:jc w:val="both"/>
      </w:pPr>
    </w:p>
    <w:p w14:paraId="5F0617A4" w14:textId="77777777" w:rsidR="009F5757" w:rsidRDefault="009F5757" w:rsidP="0090594D">
      <w:pPr>
        <w:jc w:val="both"/>
      </w:pPr>
    </w:p>
    <w:p w14:paraId="07C5E797" w14:textId="77777777" w:rsidR="009F5757" w:rsidRDefault="009F5757" w:rsidP="0090594D">
      <w:pPr>
        <w:jc w:val="both"/>
      </w:pPr>
    </w:p>
    <w:p w14:paraId="4E524CBE" w14:textId="77777777" w:rsidR="009F5757" w:rsidRDefault="009F5757" w:rsidP="0090594D">
      <w:pPr>
        <w:jc w:val="both"/>
      </w:pPr>
    </w:p>
    <w:p w14:paraId="4656FA67" w14:textId="77777777" w:rsidR="009F5757" w:rsidRDefault="009F5757" w:rsidP="0090594D">
      <w:pPr>
        <w:jc w:val="both"/>
      </w:pPr>
    </w:p>
    <w:p w14:paraId="11D1120B" w14:textId="77777777" w:rsidR="009F5757" w:rsidRDefault="009F5757" w:rsidP="0090594D">
      <w:pPr>
        <w:jc w:val="both"/>
      </w:pPr>
    </w:p>
    <w:p w14:paraId="1CADF48F" w14:textId="77777777" w:rsidR="009F5757" w:rsidRDefault="009F5757" w:rsidP="0090594D">
      <w:pPr>
        <w:jc w:val="both"/>
      </w:pPr>
    </w:p>
    <w:p w14:paraId="588BCD24" w14:textId="77777777" w:rsidR="009F5757" w:rsidRDefault="009F5757" w:rsidP="0090594D">
      <w:pPr>
        <w:jc w:val="both"/>
      </w:pPr>
    </w:p>
    <w:p w14:paraId="20E21B4B" w14:textId="77777777" w:rsidR="0090594D" w:rsidRDefault="0090594D" w:rsidP="0090594D">
      <w:pPr>
        <w:jc w:val="both"/>
      </w:pPr>
      <w:r>
        <w:rPr>
          <w:noProof/>
        </w:rPr>
        <mc:AlternateContent>
          <mc:Choice Requires="wps">
            <w:drawing>
              <wp:anchor distT="0" distB="0" distL="114300" distR="114300" simplePos="0" relativeHeight="251624448" behindDoc="1" locked="0" layoutInCell="1" allowOverlap="1" wp14:anchorId="3B3E3E9A" wp14:editId="13C0E187">
                <wp:simplePos x="0" y="0"/>
                <wp:positionH relativeFrom="column">
                  <wp:posOffset>-130629</wp:posOffset>
                </wp:positionH>
                <wp:positionV relativeFrom="paragraph">
                  <wp:posOffset>59377</wp:posOffset>
                </wp:positionV>
                <wp:extent cx="5924550" cy="7469579"/>
                <wp:effectExtent l="0" t="0" r="19050" b="17145"/>
                <wp:wrapNone/>
                <wp:docPr id="18" name="Rectangle 18"/>
                <wp:cNvGraphicFramePr/>
                <a:graphic xmlns:a="http://schemas.openxmlformats.org/drawingml/2006/main">
                  <a:graphicData uri="http://schemas.microsoft.com/office/word/2010/wordprocessingShape">
                    <wps:wsp>
                      <wps:cNvSpPr/>
                      <wps:spPr>
                        <a:xfrm>
                          <a:off x="0" y="0"/>
                          <a:ext cx="5924550" cy="7469579"/>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6698E" id="Rectangle 18" o:spid="_x0000_s1026" style="position:absolute;margin-left:-10.3pt;margin-top:4.7pt;width:466.5pt;height:588.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" fillcolor="#daeef3 [664]" strokecolor="#002060" strokeweight="2pt"/>
            </w:pict>
          </mc:Fallback>
        </mc:AlternateContent>
      </w:r>
    </w:p>
    <w:p w14:paraId="1D3DD90D" w14:textId="77777777" w:rsidR="0090594D" w:rsidRPr="00003133" w:rsidRDefault="0090594D" w:rsidP="0090594D">
      <w:pPr>
        <w:jc w:val="both"/>
        <w:rPr>
          <w:b/>
          <w:color w:val="002060"/>
          <w:sz w:val="28"/>
          <w:szCs w:val="28"/>
        </w:rPr>
      </w:pPr>
      <w:r>
        <w:rPr>
          <w:b/>
          <w:color w:val="002060"/>
          <w:sz w:val="28"/>
          <w:szCs w:val="28"/>
        </w:rPr>
        <w:t>Your action plan</w:t>
      </w:r>
    </w:p>
    <w:p w14:paraId="68BC822A" w14:textId="77777777" w:rsidR="0090594D" w:rsidRDefault="0090594D" w:rsidP="0090594D">
      <w:pPr>
        <w:jc w:val="both"/>
      </w:pPr>
    </w:p>
    <w:p w14:paraId="22DA792D" w14:textId="53BD3255" w:rsidR="0090594D" w:rsidRDefault="0090594D" w:rsidP="0090594D">
      <w:pPr>
        <w:jc w:val="both"/>
      </w:pPr>
      <w:r>
        <w:t>Below, write down what regional data systems may exist in your area that you want to investigate to ensure your own agency’s contributions to, and use of, the systems.</w:t>
      </w:r>
      <w:r w:rsidR="009F5757">
        <w:t xml:space="preserve"> If no such systems exist, how could you promote the development of regional data-sharing in your area?</w:t>
      </w:r>
    </w:p>
    <w:p w14:paraId="326766C0" w14:textId="77777777" w:rsidR="0090594D" w:rsidRDefault="0090594D" w:rsidP="0090594D">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545724" w14:paraId="13D29154" w14:textId="77777777" w:rsidTr="00545724">
        <w:tc>
          <w:tcPr>
            <w:tcW w:w="9000" w:type="dxa"/>
            <w:shd w:val="clear" w:color="auto" w:fill="FFFFFF" w:themeFill="background1"/>
          </w:tcPr>
          <w:p w14:paraId="43DD9E74" w14:textId="77777777" w:rsidR="00545724" w:rsidRDefault="00545724" w:rsidP="0090594D">
            <w:pPr>
              <w:jc w:val="both"/>
              <w:rPr>
                <w:sz w:val="16"/>
                <w:szCs w:val="16"/>
              </w:rPr>
            </w:pPr>
          </w:p>
          <w:p w14:paraId="2814A5A7" w14:textId="77777777" w:rsidR="00545724" w:rsidRDefault="00545724" w:rsidP="0090594D">
            <w:pPr>
              <w:jc w:val="both"/>
              <w:rPr>
                <w:sz w:val="16"/>
                <w:szCs w:val="16"/>
              </w:rPr>
            </w:pPr>
          </w:p>
          <w:p w14:paraId="3B23C585" w14:textId="77777777" w:rsidR="00545724" w:rsidRDefault="00545724" w:rsidP="0090594D">
            <w:pPr>
              <w:jc w:val="both"/>
              <w:rPr>
                <w:sz w:val="16"/>
                <w:szCs w:val="16"/>
              </w:rPr>
            </w:pPr>
          </w:p>
          <w:p w14:paraId="665D4E97" w14:textId="77777777" w:rsidR="00545724" w:rsidRDefault="00545724" w:rsidP="0090594D">
            <w:pPr>
              <w:jc w:val="both"/>
              <w:rPr>
                <w:sz w:val="16"/>
                <w:szCs w:val="16"/>
              </w:rPr>
            </w:pPr>
          </w:p>
          <w:p w14:paraId="2A23B74E" w14:textId="77777777" w:rsidR="009F5757" w:rsidRDefault="009F5757" w:rsidP="0090594D">
            <w:pPr>
              <w:jc w:val="both"/>
              <w:rPr>
                <w:sz w:val="16"/>
                <w:szCs w:val="16"/>
              </w:rPr>
            </w:pPr>
          </w:p>
          <w:p w14:paraId="373BE315" w14:textId="77777777" w:rsidR="009F5757" w:rsidRDefault="009F5757" w:rsidP="0090594D">
            <w:pPr>
              <w:jc w:val="both"/>
              <w:rPr>
                <w:sz w:val="16"/>
                <w:szCs w:val="16"/>
              </w:rPr>
            </w:pPr>
          </w:p>
          <w:p w14:paraId="0F837BDE" w14:textId="77777777" w:rsidR="009F5757" w:rsidRDefault="009F5757" w:rsidP="0090594D">
            <w:pPr>
              <w:jc w:val="both"/>
              <w:rPr>
                <w:sz w:val="16"/>
                <w:szCs w:val="16"/>
              </w:rPr>
            </w:pPr>
          </w:p>
          <w:p w14:paraId="4233A1F4" w14:textId="77777777" w:rsidR="009F5757" w:rsidRDefault="009F5757" w:rsidP="0090594D">
            <w:pPr>
              <w:jc w:val="both"/>
              <w:rPr>
                <w:sz w:val="16"/>
                <w:szCs w:val="16"/>
              </w:rPr>
            </w:pPr>
          </w:p>
          <w:p w14:paraId="51D8F138" w14:textId="77777777" w:rsidR="009F5757" w:rsidRDefault="009F5757" w:rsidP="0090594D">
            <w:pPr>
              <w:jc w:val="both"/>
              <w:rPr>
                <w:sz w:val="16"/>
                <w:szCs w:val="16"/>
              </w:rPr>
            </w:pPr>
          </w:p>
          <w:p w14:paraId="0AAADA8C" w14:textId="77777777" w:rsidR="009F5757" w:rsidRDefault="009F5757" w:rsidP="0090594D">
            <w:pPr>
              <w:jc w:val="both"/>
              <w:rPr>
                <w:sz w:val="16"/>
                <w:szCs w:val="16"/>
              </w:rPr>
            </w:pPr>
          </w:p>
          <w:p w14:paraId="578EE13C" w14:textId="77777777" w:rsidR="009F5757" w:rsidRDefault="009F5757" w:rsidP="0090594D">
            <w:pPr>
              <w:jc w:val="both"/>
              <w:rPr>
                <w:sz w:val="16"/>
                <w:szCs w:val="16"/>
              </w:rPr>
            </w:pPr>
          </w:p>
          <w:p w14:paraId="1F63935D" w14:textId="77777777" w:rsidR="009F5757" w:rsidRDefault="009F5757" w:rsidP="0090594D">
            <w:pPr>
              <w:jc w:val="both"/>
              <w:rPr>
                <w:sz w:val="16"/>
                <w:szCs w:val="16"/>
              </w:rPr>
            </w:pPr>
          </w:p>
          <w:p w14:paraId="4A192516" w14:textId="77777777" w:rsidR="009F5757" w:rsidRDefault="009F5757" w:rsidP="0090594D">
            <w:pPr>
              <w:jc w:val="both"/>
              <w:rPr>
                <w:sz w:val="16"/>
                <w:szCs w:val="16"/>
              </w:rPr>
            </w:pPr>
          </w:p>
          <w:p w14:paraId="41B08FB7" w14:textId="77777777" w:rsidR="009F5757" w:rsidRDefault="009F5757" w:rsidP="0090594D">
            <w:pPr>
              <w:jc w:val="both"/>
              <w:rPr>
                <w:sz w:val="16"/>
                <w:szCs w:val="16"/>
              </w:rPr>
            </w:pPr>
          </w:p>
          <w:p w14:paraId="2D862757" w14:textId="77777777" w:rsidR="009F5757" w:rsidRDefault="009F5757" w:rsidP="0090594D">
            <w:pPr>
              <w:jc w:val="both"/>
              <w:rPr>
                <w:sz w:val="16"/>
                <w:szCs w:val="16"/>
              </w:rPr>
            </w:pPr>
          </w:p>
          <w:p w14:paraId="0E9FEF81" w14:textId="77777777" w:rsidR="009F5757" w:rsidRDefault="009F5757" w:rsidP="0090594D">
            <w:pPr>
              <w:jc w:val="both"/>
              <w:rPr>
                <w:sz w:val="16"/>
                <w:szCs w:val="16"/>
              </w:rPr>
            </w:pPr>
          </w:p>
          <w:p w14:paraId="28B3D280" w14:textId="77777777" w:rsidR="009F5757" w:rsidRDefault="009F5757" w:rsidP="0090594D">
            <w:pPr>
              <w:jc w:val="both"/>
              <w:rPr>
                <w:sz w:val="16"/>
                <w:szCs w:val="16"/>
              </w:rPr>
            </w:pPr>
          </w:p>
          <w:p w14:paraId="159F398A" w14:textId="77777777" w:rsidR="009F5757" w:rsidRDefault="009F5757" w:rsidP="0090594D">
            <w:pPr>
              <w:jc w:val="both"/>
              <w:rPr>
                <w:sz w:val="16"/>
                <w:szCs w:val="16"/>
              </w:rPr>
            </w:pPr>
          </w:p>
          <w:p w14:paraId="186F3016" w14:textId="77777777" w:rsidR="009F5757" w:rsidRDefault="009F5757" w:rsidP="0090594D">
            <w:pPr>
              <w:jc w:val="both"/>
              <w:rPr>
                <w:sz w:val="16"/>
                <w:szCs w:val="16"/>
              </w:rPr>
            </w:pPr>
          </w:p>
          <w:p w14:paraId="7C94845F" w14:textId="77777777" w:rsidR="009F5757" w:rsidRDefault="009F5757" w:rsidP="0090594D">
            <w:pPr>
              <w:jc w:val="both"/>
              <w:rPr>
                <w:sz w:val="16"/>
                <w:szCs w:val="16"/>
              </w:rPr>
            </w:pPr>
          </w:p>
          <w:p w14:paraId="68A71C2E" w14:textId="77777777" w:rsidR="009F5757" w:rsidRDefault="009F5757" w:rsidP="0090594D">
            <w:pPr>
              <w:jc w:val="both"/>
              <w:rPr>
                <w:sz w:val="16"/>
                <w:szCs w:val="16"/>
              </w:rPr>
            </w:pPr>
          </w:p>
          <w:p w14:paraId="6DF111A9" w14:textId="77777777" w:rsidR="009F5757" w:rsidRDefault="009F5757" w:rsidP="0090594D">
            <w:pPr>
              <w:jc w:val="both"/>
              <w:rPr>
                <w:sz w:val="16"/>
                <w:szCs w:val="16"/>
              </w:rPr>
            </w:pPr>
          </w:p>
          <w:p w14:paraId="543F7163" w14:textId="77777777" w:rsidR="009F5757" w:rsidRDefault="009F5757" w:rsidP="0090594D">
            <w:pPr>
              <w:jc w:val="both"/>
              <w:rPr>
                <w:sz w:val="16"/>
                <w:szCs w:val="16"/>
              </w:rPr>
            </w:pPr>
          </w:p>
          <w:p w14:paraId="20EDB982" w14:textId="77777777" w:rsidR="009F5757" w:rsidRDefault="009F5757" w:rsidP="0090594D">
            <w:pPr>
              <w:jc w:val="both"/>
              <w:rPr>
                <w:sz w:val="16"/>
                <w:szCs w:val="16"/>
              </w:rPr>
            </w:pPr>
          </w:p>
          <w:p w14:paraId="5AF28232" w14:textId="77777777" w:rsidR="009F5757" w:rsidRDefault="009F5757" w:rsidP="0090594D">
            <w:pPr>
              <w:jc w:val="both"/>
              <w:rPr>
                <w:sz w:val="16"/>
                <w:szCs w:val="16"/>
              </w:rPr>
            </w:pPr>
          </w:p>
          <w:p w14:paraId="2479AD6E" w14:textId="77777777" w:rsidR="009F5757" w:rsidRDefault="009F5757" w:rsidP="0090594D">
            <w:pPr>
              <w:jc w:val="both"/>
              <w:rPr>
                <w:sz w:val="16"/>
                <w:szCs w:val="16"/>
              </w:rPr>
            </w:pPr>
          </w:p>
          <w:p w14:paraId="6AFF12B3" w14:textId="77777777" w:rsidR="009F5757" w:rsidRDefault="009F5757" w:rsidP="0090594D">
            <w:pPr>
              <w:jc w:val="both"/>
              <w:rPr>
                <w:sz w:val="16"/>
                <w:szCs w:val="16"/>
              </w:rPr>
            </w:pPr>
          </w:p>
          <w:p w14:paraId="567D50A4" w14:textId="77777777" w:rsidR="009F5757" w:rsidRDefault="009F5757" w:rsidP="0090594D">
            <w:pPr>
              <w:jc w:val="both"/>
              <w:rPr>
                <w:sz w:val="16"/>
                <w:szCs w:val="16"/>
              </w:rPr>
            </w:pPr>
          </w:p>
          <w:p w14:paraId="208B87E9" w14:textId="77777777" w:rsidR="009F5757" w:rsidRDefault="009F5757" w:rsidP="0090594D">
            <w:pPr>
              <w:jc w:val="both"/>
              <w:rPr>
                <w:sz w:val="16"/>
                <w:szCs w:val="16"/>
              </w:rPr>
            </w:pPr>
          </w:p>
          <w:p w14:paraId="23E9B170" w14:textId="77777777" w:rsidR="009F5757" w:rsidRDefault="009F5757" w:rsidP="0090594D">
            <w:pPr>
              <w:jc w:val="both"/>
              <w:rPr>
                <w:sz w:val="16"/>
                <w:szCs w:val="16"/>
              </w:rPr>
            </w:pPr>
          </w:p>
          <w:p w14:paraId="5748ED94" w14:textId="77777777" w:rsidR="009F5757" w:rsidRDefault="009F5757" w:rsidP="0090594D">
            <w:pPr>
              <w:jc w:val="both"/>
              <w:rPr>
                <w:sz w:val="16"/>
                <w:szCs w:val="16"/>
              </w:rPr>
            </w:pPr>
          </w:p>
          <w:p w14:paraId="23CF2314" w14:textId="77777777" w:rsidR="009F5757" w:rsidRDefault="009F5757" w:rsidP="0090594D">
            <w:pPr>
              <w:jc w:val="both"/>
              <w:rPr>
                <w:sz w:val="16"/>
                <w:szCs w:val="16"/>
              </w:rPr>
            </w:pPr>
          </w:p>
          <w:p w14:paraId="5C8187B6" w14:textId="77777777" w:rsidR="009F5757" w:rsidRDefault="009F5757" w:rsidP="0090594D">
            <w:pPr>
              <w:jc w:val="both"/>
              <w:rPr>
                <w:sz w:val="16"/>
                <w:szCs w:val="16"/>
              </w:rPr>
            </w:pPr>
          </w:p>
          <w:p w14:paraId="70403BF6" w14:textId="77777777" w:rsidR="009F5757" w:rsidRDefault="009F5757" w:rsidP="0090594D">
            <w:pPr>
              <w:jc w:val="both"/>
              <w:rPr>
                <w:sz w:val="16"/>
                <w:szCs w:val="16"/>
              </w:rPr>
            </w:pPr>
          </w:p>
          <w:p w14:paraId="6B494D51" w14:textId="77777777" w:rsidR="009F5757" w:rsidRDefault="009F5757" w:rsidP="0090594D">
            <w:pPr>
              <w:jc w:val="both"/>
              <w:rPr>
                <w:sz w:val="16"/>
                <w:szCs w:val="16"/>
              </w:rPr>
            </w:pPr>
          </w:p>
          <w:p w14:paraId="76280D7D" w14:textId="77777777" w:rsidR="009F5757" w:rsidRDefault="009F5757" w:rsidP="0090594D">
            <w:pPr>
              <w:jc w:val="both"/>
              <w:rPr>
                <w:sz w:val="16"/>
                <w:szCs w:val="16"/>
              </w:rPr>
            </w:pPr>
          </w:p>
          <w:p w14:paraId="799A785B" w14:textId="77777777" w:rsidR="009F5757" w:rsidRDefault="009F5757" w:rsidP="0090594D">
            <w:pPr>
              <w:jc w:val="both"/>
              <w:rPr>
                <w:sz w:val="16"/>
                <w:szCs w:val="16"/>
              </w:rPr>
            </w:pPr>
          </w:p>
          <w:p w14:paraId="36083651" w14:textId="77777777" w:rsidR="009F5757" w:rsidRDefault="009F5757" w:rsidP="0090594D">
            <w:pPr>
              <w:jc w:val="both"/>
              <w:rPr>
                <w:sz w:val="16"/>
                <w:szCs w:val="16"/>
              </w:rPr>
            </w:pPr>
          </w:p>
          <w:p w14:paraId="7418939F" w14:textId="77777777" w:rsidR="009F5757" w:rsidRDefault="009F5757" w:rsidP="0090594D">
            <w:pPr>
              <w:jc w:val="both"/>
              <w:rPr>
                <w:sz w:val="16"/>
                <w:szCs w:val="16"/>
              </w:rPr>
            </w:pPr>
          </w:p>
          <w:p w14:paraId="6DE41E90" w14:textId="77777777" w:rsidR="009F5757" w:rsidRDefault="009F5757" w:rsidP="0090594D">
            <w:pPr>
              <w:jc w:val="both"/>
              <w:rPr>
                <w:sz w:val="16"/>
                <w:szCs w:val="16"/>
              </w:rPr>
            </w:pPr>
          </w:p>
          <w:p w14:paraId="6375786A" w14:textId="77777777" w:rsidR="009F5757" w:rsidRDefault="009F5757" w:rsidP="0090594D">
            <w:pPr>
              <w:jc w:val="both"/>
              <w:rPr>
                <w:sz w:val="16"/>
                <w:szCs w:val="16"/>
              </w:rPr>
            </w:pPr>
          </w:p>
          <w:p w14:paraId="2C996F53" w14:textId="77777777" w:rsidR="009F5757" w:rsidRDefault="009F5757" w:rsidP="0090594D">
            <w:pPr>
              <w:jc w:val="both"/>
              <w:rPr>
                <w:sz w:val="16"/>
                <w:szCs w:val="16"/>
              </w:rPr>
            </w:pPr>
          </w:p>
          <w:p w14:paraId="15507D73" w14:textId="77777777" w:rsidR="009F5757" w:rsidRDefault="009F5757" w:rsidP="0090594D">
            <w:pPr>
              <w:jc w:val="both"/>
              <w:rPr>
                <w:sz w:val="16"/>
                <w:szCs w:val="16"/>
              </w:rPr>
            </w:pPr>
          </w:p>
          <w:p w14:paraId="4BE96464" w14:textId="77777777" w:rsidR="009F5757" w:rsidRDefault="009F5757" w:rsidP="0090594D">
            <w:pPr>
              <w:jc w:val="both"/>
              <w:rPr>
                <w:sz w:val="16"/>
                <w:szCs w:val="16"/>
              </w:rPr>
            </w:pPr>
          </w:p>
          <w:p w14:paraId="249CD771" w14:textId="77777777" w:rsidR="00545724" w:rsidRDefault="00545724" w:rsidP="0090594D">
            <w:pPr>
              <w:jc w:val="both"/>
              <w:rPr>
                <w:sz w:val="16"/>
                <w:szCs w:val="16"/>
              </w:rPr>
            </w:pPr>
          </w:p>
          <w:p w14:paraId="3001C2B3" w14:textId="77777777" w:rsidR="00545724" w:rsidRDefault="00545724" w:rsidP="0090594D">
            <w:pPr>
              <w:jc w:val="both"/>
              <w:rPr>
                <w:sz w:val="16"/>
                <w:szCs w:val="16"/>
              </w:rPr>
            </w:pPr>
          </w:p>
          <w:p w14:paraId="4E970CCA" w14:textId="77777777" w:rsidR="00545724" w:rsidRDefault="00545724" w:rsidP="0090594D">
            <w:pPr>
              <w:jc w:val="both"/>
              <w:rPr>
                <w:sz w:val="16"/>
                <w:szCs w:val="16"/>
              </w:rPr>
            </w:pPr>
          </w:p>
        </w:tc>
      </w:tr>
    </w:tbl>
    <w:p w14:paraId="101E053B" w14:textId="77777777" w:rsidR="00545724" w:rsidRPr="006E68F8" w:rsidRDefault="00545724" w:rsidP="0090594D">
      <w:pPr>
        <w:jc w:val="both"/>
        <w:rPr>
          <w:sz w:val="16"/>
          <w:szCs w:val="16"/>
        </w:rPr>
        <w:sectPr w:rsidR="00545724" w:rsidRPr="006E68F8" w:rsidSect="00E14FD2">
          <w:footerReference w:type="default" r:id="rId39"/>
          <w:pgSz w:w="12240" w:h="15840"/>
          <w:pgMar w:top="1440" w:right="1440" w:bottom="1440" w:left="1800" w:header="720" w:footer="720" w:gutter="0"/>
          <w:cols w:space="720"/>
          <w:docGrid w:linePitch="360"/>
        </w:sectPr>
      </w:pPr>
    </w:p>
    <w:p w14:paraId="6ABB675F" w14:textId="77777777" w:rsidR="00133D89" w:rsidRDefault="00133D89" w:rsidP="00133D89"/>
    <w:p w14:paraId="32799788" w14:textId="77777777" w:rsidR="00133D89" w:rsidRDefault="00133D89" w:rsidP="00133D89"/>
    <w:p w14:paraId="7DB70515" w14:textId="77777777" w:rsidR="00133D89" w:rsidRDefault="00133D89" w:rsidP="00133D89"/>
    <w:p w14:paraId="714AFE2C" w14:textId="77777777" w:rsidR="00133D89" w:rsidRDefault="00133D89" w:rsidP="00133D89"/>
    <w:p w14:paraId="6505CE73" w14:textId="77777777" w:rsidR="00133D89" w:rsidRDefault="00133D89" w:rsidP="00133D89"/>
    <w:p w14:paraId="2ACE0458" w14:textId="77777777" w:rsidR="00133D89" w:rsidRDefault="00133D89" w:rsidP="00133D89"/>
    <w:p w14:paraId="3C897365" w14:textId="77777777" w:rsidR="00133D89" w:rsidRDefault="00133D89" w:rsidP="00133D89"/>
    <w:p w14:paraId="001CB1DA" w14:textId="77777777" w:rsidR="00133D89" w:rsidRDefault="00133D89" w:rsidP="00133D89"/>
    <w:p w14:paraId="67DFA899" w14:textId="77777777" w:rsidR="00133D89" w:rsidRDefault="00133D89" w:rsidP="00133D89"/>
    <w:p w14:paraId="0A53DC77" w14:textId="77777777" w:rsidR="00133D89" w:rsidRDefault="00133D89" w:rsidP="00133D89"/>
    <w:p w14:paraId="4E3D6BCA" w14:textId="77777777" w:rsidR="00133D89" w:rsidRDefault="00133D89" w:rsidP="00133D89"/>
    <w:p w14:paraId="255D04D1" w14:textId="77777777" w:rsidR="00133D89" w:rsidRDefault="00133D89" w:rsidP="00133D89"/>
    <w:p w14:paraId="7C8E96FF" w14:textId="77777777" w:rsidR="00133D89" w:rsidRDefault="00133D89" w:rsidP="00133D89"/>
    <w:p w14:paraId="0543A303" w14:textId="77777777" w:rsidR="00133D89" w:rsidRDefault="00133D89" w:rsidP="00133D89"/>
    <w:p w14:paraId="0ED14CA3" w14:textId="77777777" w:rsidR="00133D89" w:rsidRDefault="00133D89" w:rsidP="00133D89"/>
    <w:p w14:paraId="0E75B294" w14:textId="77777777" w:rsidR="00133D89" w:rsidRDefault="00133D89" w:rsidP="00133D89"/>
    <w:p w14:paraId="5450956E" w14:textId="77777777" w:rsidR="00133D89" w:rsidRPr="00894651" w:rsidRDefault="00133D89" w:rsidP="00133D89">
      <w:pPr>
        <w:jc w:val="center"/>
        <w:rPr>
          <w:rFonts w:ascii="Corbel" w:hAnsi="Corbel"/>
          <w:b/>
          <w:color w:val="002060"/>
          <w:sz w:val="28"/>
        </w:rPr>
      </w:pPr>
      <w:r>
        <w:rPr>
          <w:rFonts w:ascii="Corbel" w:hAnsi="Corbel"/>
          <w:b/>
          <w:color w:val="002060"/>
          <w:sz w:val="28"/>
        </w:rPr>
        <w:t>Part 4</w:t>
      </w:r>
    </w:p>
    <w:p w14:paraId="3281899C" w14:textId="77777777" w:rsidR="00133D89" w:rsidRPr="00894651" w:rsidRDefault="00272E3B" w:rsidP="00133D89">
      <w:pPr>
        <w:jc w:val="center"/>
        <w:rPr>
          <w:rFonts w:ascii="Corbel" w:hAnsi="Corbel"/>
          <w:b/>
          <w:color w:val="002060"/>
          <w:sz w:val="42"/>
        </w:rPr>
      </w:pPr>
      <w:r>
        <w:rPr>
          <w:rFonts w:ascii="Corbel" w:hAnsi="Corbel"/>
          <w:b/>
          <w:color w:val="002060"/>
          <w:sz w:val="42"/>
        </w:rPr>
        <w:t>Promote Excellent Analysis</w:t>
      </w:r>
    </w:p>
    <w:p w14:paraId="2E88E7AF" w14:textId="77777777" w:rsidR="00133D89" w:rsidRDefault="00133D89" w:rsidP="00133D89"/>
    <w:p w14:paraId="552CFF63" w14:textId="77777777" w:rsidR="00133D89" w:rsidRDefault="00133D89" w:rsidP="00133D89"/>
    <w:p w14:paraId="3A4E5880" w14:textId="77777777" w:rsidR="00133D89" w:rsidRDefault="00133D89" w:rsidP="00133D89"/>
    <w:p w14:paraId="6AA5F0AD" w14:textId="77777777" w:rsidR="00133D89" w:rsidRDefault="00521581" w:rsidP="00521581">
      <w:pPr>
        <w:ind w:left="720" w:right="720"/>
        <w:jc w:val="both"/>
      </w:pPr>
      <w:r>
        <w:t>This section does not explain how to analyze crime; that training and literature is best suited to crime analysts specifically. However, this section does explain what types of crime analysis products your agency should be able to expect from its analysts, with suggestions for prioritization, considerations of each crime analysis type, and dissemination ideas. These steps will help agencies get the most out of their crime analysis units.</w:t>
      </w:r>
    </w:p>
    <w:p w14:paraId="7B0F164E" w14:textId="77777777" w:rsidR="00133D89" w:rsidRDefault="00133D89" w:rsidP="00521581">
      <w:pPr>
        <w:ind w:left="720" w:right="720"/>
        <w:jc w:val="both"/>
      </w:pPr>
    </w:p>
    <w:p w14:paraId="0CD7990A" w14:textId="77777777" w:rsidR="00133D89" w:rsidRDefault="00133D89" w:rsidP="00521581">
      <w:pPr>
        <w:ind w:left="720" w:right="720"/>
        <w:jc w:val="both"/>
      </w:pPr>
    </w:p>
    <w:p w14:paraId="4616BAEC" w14:textId="77777777" w:rsidR="00133D89" w:rsidRDefault="00133D89" w:rsidP="00133D89">
      <w:r>
        <w:br w:type="page"/>
      </w:r>
    </w:p>
    <w:p w14:paraId="710DC29A" w14:textId="1B8E0AE5" w:rsidR="00133D89" w:rsidRDefault="004C2681" w:rsidP="00133D89">
      <w:r w:rsidRPr="004C2681">
        <w:t>THIS PAGE INTENTIONALLY LEFT BLANK</w:t>
      </w:r>
    </w:p>
    <w:p w14:paraId="37EF8A1A" w14:textId="77777777" w:rsidR="00133D89" w:rsidRDefault="00133D89" w:rsidP="00133D89"/>
    <w:p w14:paraId="2169B092" w14:textId="77777777" w:rsidR="00133D89" w:rsidRDefault="00133D89" w:rsidP="00133D89"/>
    <w:p w14:paraId="6EA782B7" w14:textId="77777777" w:rsidR="00133D89" w:rsidRDefault="00133D89" w:rsidP="00133D89">
      <w:pPr>
        <w:sectPr w:rsidR="00133D89" w:rsidSect="00E14FD2">
          <w:footerReference w:type="default" r:id="rId40"/>
          <w:pgSz w:w="12240" w:h="15840"/>
          <w:pgMar w:top="1440" w:right="1440" w:bottom="1440" w:left="180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C71DCD" w:rsidRPr="00AA6BE0" w14:paraId="78A42D0D" w14:textId="77777777" w:rsidTr="007D2E05">
        <w:tc>
          <w:tcPr>
            <w:tcW w:w="1458" w:type="dxa"/>
            <w:shd w:val="clear" w:color="auto" w:fill="002060"/>
            <w:vAlign w:val="center"/>
          </w:tcPr>
          <w:p w14:paraId="2B4E90BB" w14:textId="77777777" w:rsidR="00C71DCD" w:rsidRPr="00AA6BE0" w:rsidRDefault="004A67BD" w:rsidP="007D2E05">
            <w:pPr>
              <w:jc w:val="center"/>
              <w:rPr>
                <w:rFonts w:ascii="Corbel" w:hAnsi="Corbel"/>
                <w:sz w:val="96"/>
                <w:szCs w:val="96"/>
              </w:rPr>
            </w:pPr>
            <w:r>
              <w:rPr>
                <w:rFonts w:ascii="Corbel" w:hAnsi="Corbel"/>
                <w:sz w:val="96"/>
                <w:szCs w:val="96"/>
              </w:rPr>
              <w:t>21</w:t>
            </w:r>
          </w:p>
        </w:tc>
        <w:tc>
          <w:tcPr>
            <w:tcW w:w="7542" w:type="dxa"/>
            <w:vAlign w:val="center"/>
          </w:tcPr>
          <w:p w14:paraId="00131F4B" w14:textId="77777777" w:rsidR="00C71DCD" w:rsidRPr="00A92361" w:rsidRDefault="00C71DCD" w:rsidP="007D2E05">
            <w:pPr>
              <w:rPr>
                <w:rFonts w:ascii="Corbel" w:hAnsi="Corbel"/>
                <w:b/>
                <w:color w:val="002060"/>
                <w:sz w:val="36"/>
                <w:szCs w:val="36"/>
              </w:rPr>
            </w:pPr>
            <w:r>
              <w:rPr>
                <w:rFonts w:ascii="Corbel" w:hAnsi="Corbel"/>
                <w:b/>
                <w:color w:val="002060"/>
                <w:sz w:val="36"/>
                <w:szCs w:val="36"/>
              </w:rPr>
              <w:t>Profile your jurisdiction</w:t>
            </w:r>
          </w:p>
        </w:tc>
      </w:tr>
    </w:tbl>
    <w:p w14:paraId="4D613D64" w14:textId="77777777" w:rsidR="00C71DCD" w:rsidRDefault="00C71DCD" w:rsidP="005223C6">
      <w:pPr>
        <w:jc w:val="both"/>
      </w:pPr>
    </w:p>
    <w:p w14:paraId="267CFB93" w14:textId="77777777" w:rsidR="00C71DCD" w:rsidRDefault="00C71DCD" w:rsidP="005223C6">
      <w:pPr>
        <w:jc w:val="both"/>
      </w:pPr>
    </w:p>
    <w:p w14:paraId="23CBEC81" w14:textId="77777777" w:rsidR="00967D80" w:rsidRDefault="00A62766" w:rsidP="005223C6">
      <w:pPr>
        <w:jc w:val="both"/>
      </w:pPr>
      <w:r>
        <w:t>Much of crime analysis depends upon establishing</w:t>
      </w:r>
      <w:r w:rsidR="005223C6">
        <w:t xml:space="preserve"> a baseline—a starting point that serves as a backdrop for further analysis. New units especially benefit from this process, but even veteran units should check in from time to time and get a sense of the big picture. Jurisdictional profiles also serve as good community reports, giving new and prospective residents and businesses a clear picture of crime and other public safety issues. Finally, they are valuable documents for a police agency’s strategic planning.</w:t>
      </w:r>
    </w:p>
    <w:p w14:paraId="613CC9E2" w14:textId="77777777" w:rsidR="005223C6" w:rsidRDefault="005223C6" w:rsidP="005223C6">
      <w:pPr>
        <w:jc w:val="both"/>
      </w:pPr>
    </w:p>
    <w:p w14:paraId="7419C5B4" w14:textId="77777777" w:rsidR="005223C6" w:rsidRDefault="005223C6" w:rsidP="005223C6">
      <w:pPr>
        <w:jc w:val="both"/>
      </w:pPr>
      <w:r>
        <w:t>A good jurisdictional profile establishes the following:</w:t>
      </w:r>
    </w:p>
    <w:p w14:paraId="1BC28C18" w14:textId="77777777" w:rsidR="005223C6" w:rsidRDefault="005223C6" w:rsidP="005223C6">
      <w:pPr>
        <w:jc w:val="both"/>
      </w:pPr>
    </w:p>
    <w:p w14:paraId="11853862" w14:textId="77777777" w:rsidR="005223C6" w:rsidRDefault="005223C6" w:rsidP="008C4631">
      <w:pPr>
        <w:pStyle w:val="ListParagraph"/>
        <w:numPr>
          <w:ilvl w:val="0"/>
          <w:numId w:val="5"/>
        </w:numPr>
        <w:spacing w:after="120"/>
        <w:contextualSpacing w:val="0"/>
        <w:jc w:val="both"/>
      </w:pPr>
      <w:r>
        <w:t>Average number of each offense or incident type for the past 5–7 years</w:t>
      </w:r>
    </w:p>
    <w:p w14:paraId="3ED0BBE7" w14:textId="77777777" w:rsidR="005223C6" w:rsidRDefault="005223C6" w:rsidP="008C4631">
      <w:pPr>
        <w:pStyle w:val="ListParagraph"/>
        <w:numPr>
          <w:ilvl w:val="0"/>
          <w:numId w:val="5"/>
        </w:numPr>
        <w:spacing w:after="120"/>
        <w:contextualSpacing w:val="0"/>
        <w:jc w:val="both"/>
      </w:pPr>
      <w:r>
        <w:t>Which crimes and incident types have been trending upwards, which have been trending downwards, and by how much</w:t>
      </w:r>
    </w:p>
    <w:p w14:paraId="68C55E83" w14:textId="77777777" w:rsidR="005874CE" w:rsidRDefault="005223C6" w:rsidP="005874CE">
      <w:pPr>
        <w:pStyle w:val="ListParagraph"/>
        <w:numPr>
          <w:ilvl w:val="0"/>
          <w:numId w:val="5"/>
        </w:numPr>
        <w:spacing w:after="120"/>
        <w:contextualSpacing w:val="0"/>
        <w:jc w:val="both"/>
      </w:pPr>
      <w:r>
        <w:t>How activity compares with similarly-sized jurisdictions in the region and nation</w:t>
      </w:r>
    </w:p>
    <w:p w14:paraId="76C7C05F" w14:textId="77777777" w:rsidR="005223C6" w:rsidRDefault="005223C6" w:rsidP="008C4631">
      <w:pPr>
        <w:pStyle w:val="ListParagraph"/>
        <w:numPr>
          <w:ilvl w:val="0"/>
          <w:numId w:val="5"/>
        </w:numPr>
        <w:spacing w:after="120"/>
        <w:contextualSpacing w:val="0"/>
        <w:jc w:val="both"/>
      </w:pPr>
      <w:r>
        <w:t xml:space="preserve">How activity varies by </w:t>
      </w:r>
      <w:r w:rsidR="005874CE">
        <w:t xml:space="preserve">area, </w:t>
      </w:r>
      <w:r>
        <w:t>season, day of the week, and hour of the day</w:t>
      </w:r>
    </w:p>
    <w:p w14:paraId="682BF538" w14:textId="77777777" w:rsidR="005223C6" w:rsidRDefault="005223C6" w:rsidP="008C4631">
      <w:pPr>
        <w:pStyle w:val="ListParagraph"/>
        <w:numPr>
          <w:ilvl w:val="0"/>
          <w:numId w:val="5"/>
        </w:numPr>
        <w:spacing w:after="120"/>
        <w:contextualSpacing w:val="0"/>
        <w:jc w:val="both"/>
      </w:pPr>
      <w:r>
        <w:t>Unique geographic, historical, environmental, demographic, economic, political, and social features that contribute to public safety issues (up or down) in the jurisdiction</w:t>
      </w:r>
    </w:p>
    <w:p w14:paraId="796B5728" w14:textId="77777777" w:rsidR="005223C6" w:rsidRDefault="005223C6" w:rsidP="008C4631">
      <w:pPr>
        <w:pStyle w:val="ListParagraph"/>
        <w:numPr>
          <w:ilvl w:val="0"/>
          <w:numId w:val="5"/>
        </w:numPr>
        <w:spacing w:after="120"/>
        <w:contextualSpacing w:val="0"/>
        <w:jc w:val="both"/>
      </w:pPr>
      <w:r>
        <w:t>The types of offenders frequently encountered by police in the jurisdiction</w:t>
      </w:r>
    </w:p>
    <w:p w14:paraId="25FB965D" w14:textId="77777777" w:rsidR="005223C6" w:rsidRDefault="005223C6" w:rsidP="008C4631">
      <w:pPr>
        <w:pStyle w:val="ListParagraph"/>
        <w:numPr>
          <w:ilvl w:val="0"/>
          <w:numId w:val="5"/>
        </w:numPr>
        <w:spacing w:after="120"/>
        <w:contextualSpacing w:val="0"/>
        <w:jc w:val="both"/>
      </w:pPr>
      <w:r>
        <w:t>A list of long-term and chronic problems faced by residents, businesses, and visitors</w:t>
      </w:r>
    </w:p>
    <w:p w14:paraId="3FC438F0" w14:textId="77777777" w:rsidR="005223C6" w:rsidRDefault="005223C6" w:rsidP="005223C6">
      <w:pPr>
        <w:jc w:val="both"/>
      </w:pPr>
    </w:p>
    <w:p w14:paraId="65C93025" w14:textId="77777777" w:rsidR="005223C6" w:rsidRPr="00764578" w:rsidRDefault="003305C6" w:rsidP="005223C6">
      <w:pPr>
        <w:jc w:val="both"/>
      </w:pPr>
      <w:r>
        <w:t>If your agency has never done this kind of report, we recommend it as the fi</w:t>
      </w:r>
      <w:r w:rsidR="007E5C59">
        <w:t xml:space="preserve">rst task for an analytical unit. </w:t>
      </w:r>
    </w:p>
    <w:p w14:paraId="7248D6ED" w14:textId="77777777" w:rsidR="00967D80" w:rsidRDefault="00967D80" w:rsidP="005223C6">
      <w:pPr>
        <w:jc w:val="both"/>
      </w:pPr>
    </w:p>
    <w:p w14:paraId="6F6A39FB" w14:textId="77777777" w:rsidR="004D163C" w:rsidRDefault="004D163C" w:rsidP="004D163C">
      <w:pPr>
        <w:keepNext/>
        <w:jc w:val="both"/>
      </w:pPr>
      <w:r>
        <w:rPr>
          <w:noProof/>
        </w:rPr>
        <w:drawing>
          <wp:inline distT="0" distB="0" distL="0" distR="0" wp14:anchorId="06893201" wp14:editId="6998BB07">
            <wp:extent cx="4821382" cy="2556499"/>
            <wp:effectExtent l="0" t="0" r="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b="16772"/>
                    <a:stretch/>
                  </pic:blipFill>
                  <pic:spPr bwMode="auto">
                    <a:xfrm>
                      <a:off x="0" y="0"/>
                      <a:ext cx="4852268" cy="2572876"/>
                    </a:xfrm>
                    <a:prstGeom prst="rect">
                      <a:avLst/>
                    </a:prstGeom>
                    <a:ln>
                      <a:noFill/>
                    </a:ln>
                    <a:extLst>
                      <a:ext uri="{53640926-AAD7-44D8-BBD7-CCE9431645EC}">
                        <a14:shadowObscured xmlns:a14="http://schemas.microsoft.com/office/drawing/2010/main"/>
                      </a:ext>
                    </a:extLst>
                  </pic:spPr>
                </pic:pic>
              </a:graphicData>
            </a:graphic>
          </wp:inline>
        </w:drawing>
      </w:r>
    </w:p>
    <w:p w14:paraId="593F4400" w14:textId="77777777" w:rsidR="00967D80" w:rsidRDefault="004D163C" w:rsidP="004D163C">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13</w:t>
      </w:r>
      <w:r w:rsidR="0061610E">
        <w:rPr>
          <w:noProof/>
        </w:rPr>
        <w:fldChar w:fldCharType="end"/>
      </w:r>
      <w:r>
        <w:t>: The beginning of a profile for the Danvers (MA) Police Department.</w:t>
      </w:r>
    </w:p>
    <w:p w14:paraId="6B208A8A" w14:textId="77777777" w:rsidR="004D163C" w:rsidRDefault="006647F7" w:rsidP="005223C6">
      <w:pPr>
        <w:jc w:val="both"/>
      </w:pPr>
      <w:r>
        <w:rPr>
          <w:noProof/>
        </w:rPr>
        <w:drawing>
          <wp:inline distT="0" distB="0" distL="0" distR="0" wp14:anchorId="12314F73" wp14:editId="234BE438">
            <wp:extent cx="2809875" cy="3744720"/>
            <wp:effectExtent l="0" t="0" r="0" b="8255"/>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814314" cy="3750635"/>
                    </a:xfrm>
                    <a:prstGeom prst="rect">
                      <a:avLst/>
                    </a:prstGeom>
                  </pic:spPr>
                </pic:pic>
              </a:graphicData>
            </a:graphic>
          </wp:inline>
        </w:drawing>
      </w:r>
      <w:r w:rsidR="00B54170">
        <w:rPr>
          <w:noProof/>
        </w:rPr>
        <w:drawing>
          <wp:inline distT="0" distB="0" distL="0" distR="0" wp14:anchorId="0AE441F9" wp14:editId="317F08AB">
            <wp:extent cx="2833796" cy="3749985"/>
            <wp:effectExtent l="0" t="0" r="5080" b="3175"/>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836903" cy="3754096"/>
                    </a:xfrm>
                    <a:prstGeom prst="rect">
                      <a:avLst/>
                    </a:prstGeom>
                  </pic:spPr>
                </pic:pic>
              </a:graphicData>
            </a:graphic>
          </wp:inline>
        </w:drawing>
      </w:r>
    </w:p>
    <w:p w14:paraId="5A6FC877" w14:textId="77777777" w:rsidR="00C71DCD" w:rsidRDefault="00C71DCD" w:rsidP="005223C6">
      <w:pPr>
        <w:jc w:val="both"/>
      </w:pPr>
    </w:p>
    <w:p w14:paraId="0D6A72A6" w14:textId="77777777" w:rsidR="00297C74" w:rsidRDefault="00297C74" w:rsidP="005223C6">
      <w:pPr>
        <w:jc w:val="both"/>
      </w:pPr>
      <w:r>
        <w:rPr>
          <w:noProof/>
        </w:rPr>
        <w:drawing>
          <wp:inline distT="0" distB="0" distL="0" distR="0" wp14:anchorId="7AEA6C82" wp14:editId="717C572B">
            <wp:extent cx="2861953" cy="3634834"/>
            <wp:effectExtent l="0" t="0" r="0" b="381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1926"/>
                    <a:stretch/>
                  </pic:blipFill>
                  <pic:spPr bwMode="auto">
                    <a:xfrm>
                      <a:off x="0" y="0"/>
                      <a:ext cx="2862737" cy="3635830"/>
                    </a:xfrm>
                    <a:prstGeom prst="rect">
                      <a:avLst/>
                    </a:prstGeom>
                    <a:ln>
                      <a:noFill/>
                    </a:ln>
                    <a:extLst>
                      <a:ext uri="{53640926-AAD7-44D8-BBD7-CCE9431645EC}">
                        <a14:shadowObscured xmlns:a14="http://schemas.microsoft.com/office/drawing/2010/main"/>
                      </a:ext>
                    </a:extLst>
                  </pic:spPr>
                </pic:pic>
              </a:graphicData>
            </a:graphic>
          </wp:inline>
        </w:drawing>
      </w:r>
      <w:r w:rsidR="00E941BC">
        <w:rPr>
          <w:noProof/>
        </w:rPr>
        <w:drawing>
          <wp:inline distT="0" distB="0" distL="0" distR="0" wp14:anchorId="6E645AD0" wp14:editId="4A28FEA9">
            <wp:extent cx="2781300" cy="3708400"/>
            <wp:effectExtent l="0" t="0" r="0" b="635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782855" cy="3710473"/>
                    </a:xfrm>
                    <a:prstGeom prst="rect">
                      <a:avLst/>
                    </a:prstGeom>
                  </pic:spPr>
                </pic:pic>
              </a:graphicData>
            </a:graphic>
          </wp:inline>
        </w:drawing>
      </w:r>
    </w:p>
    <w:p w14:paraId="47BCEF9E" w14:textId="77777777" w:rsidR="000B0D0B" w:rsidRDefault="000B0D0B" w:rsidP="000B0D0B">
      <w:pPr>
        <w:keepNext/>
      </w:pPr>
      <w:r>
        <w:rPr>
          <w:noProof/>
        </w:rPr>
        <w:drawing>
          <wp:inline distT="0" distB="0" distL="0" distR="0" wp14:anchorId="6D484E66" wp14:editId="21BE84EB">
            <wp:extent cx="5324475" cy="38100"/>
            <wp:effectExtent l="0" t="0" r="9525"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324475" cy="38100"/>
                    </a:xfrm>
                    <a:prstGeom prst="rect">
                      <a:avLst/>
                    </a:prstGeom>
                  </pic:spPr>
                </pic:pic>
              </a:graphicData>
            </a:graphic>
          </wp:inline>
        </w:drawing>
      </w:r>
    </w:p>
    <w:p w14:paraId="36416BC6" w14:textId="77777777" w:rsidR="00AF431C" w:rsidRDefault="000B0D0B" w:rsidP="00D01379">
      <w:pPr>
        <w:pStyle w:val="Caption"/>
      </w:pPr>
      <w:r>
        <w:t xml:space="preserve">Figure </w:t>
      </w:r>
      <w:r w:rsidR="0061610E">
        <w:fldChar w:fldCharType="begin"/>
      </w:r>
      <w:r w:rsidR="0061610E">
        <w:instrText xml:space="preserve"> SEQ Figure \* ARABIC </w:instrText>
      </w:r>
      <w:r w:rsidR="0061610E">
        <w:fldChar w:fldCharType="separate"/>
      </w:r>
      <w:r w:rsidR="004C2681">
        <w:rPr>
          <w:noProof/>
        </w:rPr>
        <w:t>14</w:t>
      </w:r>
      <w:r w:rsidR="0061610E">
        <w:rPr>
          <w:noProof/>
        </w:rPr>
        <w:fldChar w:fldCharType="end"/>
      </w:r>
      <w:r>
        <w:t>: Selections from the Cambridge (MA) Police 2012 annual report help establish a baseline "profile" for the jurisdiction. Such a profile need not be completed as part of an annual reporting process, however.</w:t>
      </w:r>
    </w:p>
    <w:p w14:paraId="06D04993" w14:textId="77777777" w:rsidR="00B1320C" w:rsidRDefault="00B1320C" w:rsidP="0088152D">
      <w:pPr>
        <w:jc w:val="both"/>
      </w:pPr>
    </w:p>
    <w:p w14:paraId="7FA33A2E" w14:textId="77777777" w:rsidR="0088152D" w:rsidRDefault="0088152D" w:rsidP="0088152D">
      <w:pPr>
        <w:jc w:val="both"/>
      </w:pPr>
      <w:r>
        <w:rPr>
          <w:noProof/>
        </w:rPr>
        <mc:AlternateContent>
          <mc:Choice Requires="wps">
            <w:drawing>
              <wp:anchor distT="0" distB="0" distL="114300" distR="114300" simplePos="0" relativeHeight="251689984" behindDoc="1" locked="0" layoutInCell="1" allowOverlap="1" wp14:anchorId="07BCA23E" wp14:editId="24FDF7F3">
                <wp:simplePos x="0" y="0"/>
                <wp:positionH relativeFrom="column">
                  <wp:posOffset>-133597</wp:posOffset>
                </wp:positionH>
                <wp:positionV relativeFrom="paragraph">
                  <wp:posOffset>54816</wp:posOffset>
                </wp:positionV>
                <wp:extent cx="5924550" cy="5747657"/>
                <wp:effectExtent l="0" t="0" r="19050" b="24765"/>
                <wp:wrapNone/>
                <wp:docPr id="750" name="Rectangle 750"/>
                <wp:cNvGraphicFramePr/>
                <a:graphic xmlns:a="http://schemas.openxmlformats.org/drawingml/2006/main">
                  <a:graphicData uri="http://schemas.microsoft.com/office/word/2010/wordprocessingShape">
                    <wps:wsp>
                      <wps:cNvSpPr/>
                      <wps:spPr>
                        <a:xfrm>
                          <a:off x="0" y="0"/>
                          <a:ext cx="5924550" cy="5747657"/>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D3F0C" id="Rectangle 750" o:spid="_x0000_s1026" style="position:absolute;margin-left:-10.5pt;margin-top:4.3pt;width:466.5pt;height:452.5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" fillcolor="#daeef3 [664]" strokecolor="#002060" strokeweight="2pt"/>
            </w:pict>
          </mc:Fallback>
        </mc:AlternateContent>
      </w:r>
    </w:p>
    <w:p w14:paraId="33FBF63D" w14:textId="77777777" w:rsidR="0088152D" w:rsidRPr="00003133" w:rsidRDefault="0088152D" w:rsidP="0088152D">
      <w:pPr>
        <w:jc w:val="both"/>
        <w:rPr>
          <w:b/>
          <w:color w:val="002060"/>
          <w:sz w:val="28"/>
          <w:szCs w:val="28"/>
        </w:rPr>
      </w:pPr>
      <w:r>
        <w:rPr>
          <w:b/>
          <w:color w:val="002060"/>
          <w:sz w:val="28"/>
          <w:szCs w:val="28"/>
        </w:rPr>
        <w:t>Your action plan</w:t>
      </w:r>
    </w:p>
    <w:p w14:paraId="642261FE" w14:textId="77777777" w:rsidR="0088152D" w:rsidRDefault="0088152D" w:rsidP="0088152D">
      <w:pPr>
        <w:jc w:val="both"/>
      </w:pPr>
    </w:p>
    <w:p w14:paraId="16163354" w14:textId="77777777" w:rsidR="0088152D" w:rsidRDefault="0088152D" w:rsidP="0088152D">
      <w:pPr>
        <w:jc w:val="both"/>
      </w:pPr>
      <w:r>
        <w:t>Do any existing products serve as a “profile” for your jurisdiction? If not, what specific question should such a profile answer to develop a baseline for further analysis?</w:t>
      </w:r>
    </w:p>
    <w:p w14:paraId="6CBBE020" w14:textId="77777777" w:rsidR="0088152D" w:rsidRDefault="0088152D" w:rsidP="0088152D">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88152D" w14:paraId="46EBB8F5" w14:textId="77777777" w:rsidTr="00E27279">
        <w:tc>
          <w:tcPr>
            <w:tcW w:w="9000" w:type="dxa"/>
            <w:shd w:val="clear" w:color="auto" w:fill="FFFFFF" w:themeFill="background1"/>
          </w:tcPr>
          <w:p w14:paraId="7E9217D1" w14:textId="77777777" w:rsidR="0088152D" w:rsidRDefault="0088152D" w:rsidP="00E27279">
            <w:pPr>
              <w:jc w:val="both"/>
              <w:rPr>
                <w:sz w:val="16"/>
                <w:szCs w:val="16"/>
              </w:rPr>
            </w:pPr>
          </w:p>
          <w:p w14:paraId="45A8B838" w14:textId="77777777" w:rsidR="0088152D" w:rsidRDefault="0088152D" w:rsidP="00E27279">
            <w:pPr>
              <w:jc w:val="both"/>
              <w:rPr>
                <w:sz w:val="16"/>
                <w:szCs w:val="16"/>
              </w:rPr>
            </w:pPr>
          </w:p>
          <w:p w14:paraId="74B00998" w14:textId="77777777" w:rsidR="0088152D" w:rsidRDefault="0088152D" w:rsidP="00E27279">
            <w:pPr>
              <w:jc w:val="both"/>
              <w:rPr>
                <w:sz w:val="16"/>
                <w:szCs w:val="16"/>
              </w:rPr>
            </w:pPr>
          </w:p>
          <w:p w14:paraId="206CF07A" w14:textId="77777777" w:rsidR="0088152D" w:rsidRDefault="0088152D" w:rsidP="00E27279">
            <w:pPr>
              <w:jc w:val="both"/>
              <w:rPr>
                <w:sz w:val="16"/>
                <w:szCs w:val="16"/>
              </w:rPr>
            </w:pPr>
          </w:p>
          <w:p w14:paraId="0E522D4C" w14:textId="77777777" w:rsidR="0088152D" w:rsidRDefault="0088152D" w:rsidP="00E27279">
            <w:pPr>
              <w:jc w:val="both"/>
              <w:rPr>
                <w:sz w:val="16"/>
                <w:szCs w:val="16"/>
              </w:rPr>
            </w:pPr>
          </w:p>
          <w:p w14:paraId="01A08033" w14:textId="77777777" w:rsidR="0088152D" w:rsidRDefault="0088152D" w:rsidP="00E27279">
            <w:pPr>
              <w:jc w:val="both"/>
              <w:rPr>
                <w:sz w:val="16"/>
                <w:szCs w:val="16"/>
              </w:rPr>
            </w:pPr>
          </w:p>
          <w:p w14:paraId="0562D1DD" w14:textId="77777777" w:rsidR="00B1320C" w:rsidRDefault="00B1320C" w:rsidP="00E27279">
            <w:pPr>
              <w:jc w:val="both"/>
              <w:rPr>
                <w:sz w:val="16"/>
                <w:szCs w:val="16"/>
              </w:rPr>
            </w:pPr>
          </w:p>
          <w:p w14:paraId="3B19BAA4" w14:textId="77777777" w:rsidR="00B1320C" w:rsidRDefault="00B1320C" w:rsidP="00E27279">
            <w:pPr>
              <w:jc w:val="both"/>
              <w:rPr>
                <w:sz w:val="16"/>
                <w:szCs w:val="16"/>
              </w:rPr>
            </w:pPr>
          </w:p>
          <w:p w14:paraId="651A031F" w14:textId="77777777" w:rsidR="00B1320C" w:rsidRDefault="00B1320C" w:rsidP="00E27279">
            <w:pPr>
              <w:jc w:val="both"/>
              <w:rPr>
                <w:sz w:val="16"/>
                <w:szCs w:val="16"/>
              </w:rPr>
            </w:pPr>
          </w:p>
          <w:p w14:paraId="31F6992D" w14:textId="77777777" w:rsidR="00B1320C" w:rsidRDefault="00B1320C" w:rsidP="00E27279">
            <w:pPr>
              <w:jc w:val="both"/>
              <w:rPr>
                <w:sz w:val="16"/>
                <w:szCs w:val="16"/>
              </w:rPr>
            </w:pPr>
          </w:p>
          <w:p w14:paraId="5C5F0FD0" w14:textId="77777777" w:rsidR="00B1320C" w:rsidRDefault="00B1320C" w:rsidP="00E27279">
            <w:pPr>
              <w:jc w:val="both"/>
              <w:rPr>
                <w:sz w:val="16"/>
                <w:szCs w:val="16"/>
              </w:rPr>
            </w:pPr>
          </w:p>
          <w:p w14:paraId="45EE8ECE" w14:textId="77777777" w:rsidR="00B1320C" w:rsidRDefault="00B1320C" w:rsidP="00E27279">
            <w:pPr>
              <w:jc w:val="both"/>
              <w:rPr>
                <w:sz w:val="16"/>
                <w:szCs w:val="16"/>
              </w:rPr>
            </w:pPr>
          </w:p>
          <w:p w14:paraId="6BE9526B" w14:textId="77777777" w:rsidR="00B1320C" w:rsidRDefault="00B1320C" w:rsidP="00E27279">
            <w:pPr>
              <w:jc w:val="both"/>
              <w:rPr>
                <w:sz w:val="16"/>
                <w:szCs w:val="16"/>
              </w:rPr>
            </w:pPr>
          </w:p>
          <w:p w14:paraId="710BCE0D" w14:textId="77777777" w:rsidR="00B1320C" w:rsidRDefault="00B1320C" w:rsidP="00E27279">
            <w:pPr>
              <w:jc w:val="both"/>
              <w:rPr>
                <w:sz w:val="16"/>
                <w:szCs w:val="16"/>
              </w:rPr>
            </w:pPr>
          </w:p>
          <w:p w14:paraId="6CECBA3D" w14:textId="77777777" w:rsidR="00B1320C" w:rsidRDefault="00B1320C" w:rsidP="00E27279">
            <w:pPr>
              <w:jc w:val="both"/>
              <w:rPr>
                <w:sz w:val="16"/>
                <w:szCs w:val="16"/>
              </w:rPr>
            </w:pPr>
          </w:p>
          <w:p w14:paraId="50B19731" w14:textId="77777777" w:rsidR="00B1320C" w:rsidRDefault="00B1320C" w:rsidP="00E27279">
            <w:pPr>
              <w:jc w:val="both"/>
              <w:rPr>
                <w:sz w:val="16"/>
                <w:szCs w:val="16"/>
              </w:rPr>
            </w:pPr>
          </w:p>
          <w:p w14:paraId="48021555" w14:textId="77777777" w:rsidR="00B1320C" w:rsidRDefault="00B1320C" w:rsidP="00E27279">
            <w:pPr>
              <w:jc w:val="both"/>
              <w:rPr>
                <w:sz w:val="16"/>
                <w:szCs w:val="16"/>
              </w:rPr>
            </w:pPr>
          </w:p>
          <w:p w14:paraId="12F93240" w14:textId="77777777" w:rsidR="00B1320C" w:rsidRDefault="00B1320C" w:rsidP="00E27279">
            <w:pPr>
              <w:jc w:val="both"/>
              <w:rPr>
                <w:sz w:val="16"/>
                <w:szCs w:val="16"/>
              </w:rPr>
            </w:pPr>
          </w:p>
          <w:p w14:paraId="7D0988F4" w14:textId="77777777" w:rsidR="00B1320C" w:rsidRDefault="00B1320C" w:rsidP="00E27279">
            <w:pPr>
              <w:jc w:val="both"/>
              <w:rPr>
                <w:sz w:val="16"/>
                <w:szCs w:val="16"/>
              </w:rPr>
            </w:pPr>
          </w:p>
          <w:p w14:paraId="71D7F252" w14:textId="77777777" w:rsidR="00B1320C" w:rsidRDefault="00B1320C" w:rsidP="00E27279">
            <w:pPr>
              <w:jc w:val="both"/>
              <w:rPr>
                <w:sz w:val="16"/>
                <w:szCs w:val="16"/>
              </w:rPr>
            </w:pPr>
          </w:p>
          <w:p w14:paraId="04783365" w14:textId="77777777" w:rsidR="00B1320C" w:rsidRDefault="00B1320C" w:rsidP="00E27279">
            <w:pPr>
              <w:jc w:val="both"/>
              <w:rPr>
                <w:sz w:val="16"/>
                <w:szCs w:val="16"/>
              </w:rPr>
            </w:pPr>
          </w:p>
          <w:p w14:paraId="12586A0F" w14:textId="77777777" w:rsidR="00B1320C" w:rsidRDefault="00B1320C" w:rsidP="00E27279">
            <w:pPr>
              <w:jc w:val="both"/>
              <w:rPr>
                <w:sz w:val="16"/>
                <w:szCs w:val="16"/>
              </w:rPr>
            </w:pPr>
          </w:p>
          <w:p w14:paraId="64E9760C" w14:textId="77777777" w:rsidR="00B1320C" w:rsidRDefault="00B1320C" w:rsidP="00E27279">
            <w:pPr>
              <w:jc w:val="both"/>
              <w:rPr>
                <w:sz w:val="16"/>
                <w:szCs w:val="16"/>
              </w:rPr>
            </w:pPr>
          </w:p>
          <w:p w14:paraId="6B6297D4" w14:textId="77777777" w:rsidR="00B1320C" w:rsidRDefault="00B1320C" w:rsidP="00E27279">
            <w:pPr>
              <w:jc w:val="both"/>
              <w:rPr>
                <w:sz w:val="16"/>
                <w:szCs w:val="16"/>
              </w:rPr>
            </w:pPr>
          </w:p>
          <w:p w14:paraId="40678851" w14:textId="77777777" w:rsidR="00B1320C" w:rsidRDefault="00B1320C" w:rsidP="00E27279">
            <w:pPr>
              <w:jc w:val="both"/>
              <w:rPr>
                <w:sz w:val="16"/>
                <w:szCs w:val="16"/>
              </w:rPr>
            </w:pPr>
          </w:p>
          <w:p w14:paraId="5EE55F45" w14:textId="77777777" w:rsidR="00B1320C" w:rsidRDefault="00B1320C" w:rsidP="00E27279">
            <w:pPr>
              <w:jc w:val="both"/>
              <w:rPr>
                <w:sz w:val="16"/>
                <w:szCs w:val="16"/>
              </w:rPr>
            </w:pPr>
          </w:p>
          <w:p w14:paraId="2084BDB9" w14:textId="77777777" w:rsidR="00B1320C" w:rsidRDefault="00B1320C" w:rsidP="00E27279">
            <w:pPr>
              <w:jc w:val="both"/>
              <w:rPr>
                <w:sz w:val="16"/>
                <w:szCs w:val="16"/>
              </w:rPr>
            </w:pPr>
          </w:p>
          <w:p w14:paraId="1F6F2C04" w14:textId="77777777" w:rsidR="00B1320C" w:rsidRDefault="00B1320C" w:rsidP="00E27279">
            <w:pPr>
              <w:jc w:val="both"/>
              <w:rPr>
                <w:sz w:val="16"/>
                <w:szCs w:val="16"/>
              </w:rPr>
            </w:pPr>
          </w:p>
          <w:p w14:paraId="06F845B6" w14:textId="77777777" w:rsidR="00B1320C" w:rsidRDefault="00B1320C" w:rsidP="00E27279">
            <w:pPr>
              <w:jc w:val="both"/>
              <w:rPr>
                <w:sz w:val="16"/>
                <w:szCs w:val="16"/>
              </w:rPr>
            </w:pPr>
          </w:p>
          <w:p w14:paraId="7D9709B1" w14:textId="77777777" w:rsidR="00B1320C" w:rsidRDefault="00B1320C" w:rsidP="00E27279">
            <w:pPr>
              <w:jc w:val="both"/>
              <w:rPr>
                <w:sz w:val="16"/>
                <w:szCs w:val="16"/>
              </w:rPr>
            </w:pPr>
          </w:p>
          <w:p w14:paraId="265BBC72" w14:textId="77777777" w:rsidR="00B1320C" w:rsidRDefault="00B1320C" w:rsidP="00E27279">
            <w:pPr>
              <w:jc w:val="both"/>
              <w:rPr>
                <w:sz w:val="16"/>
                <w:szCs w:val="16"/>
              </w:rPr>
            </w:pPr>
          </w:p>
          <w:p w14:paraId="28591FAE" w14:textId="77777777" w:rsidR="00B1320C" w:rsidRDefault="00B1320C" w:rsidP="00E27279">
            <w:pPr>
              <w:jc w:val="both"/>
              <w:rPr>
                <w:sz w:val="16"/>
                <w:szCs w:val="16"/>
              </w:rPr>
            </w:pPr>
          </w:p>
          <w:p w14:paraId="7E212DE0" w14:textId="77777777" w:rsidR="00B1320C" w:rsidRDefault="00B1320C" w:rsidP="00E27279">
            <w:pPr>
              <w:jc w:val="both"/>
              <w:rPr>
                <w:sz w:val="16"/>
                <w:szCs w:val="16"/>
              </w:rPr>
            </w:pPr>
          </w:p>
          <w:p w14:paraId="59E9D825" w14:textId="77777777" w:rsidR="00B1320C" w:rsidRDefault="00B1320C" w:rsidP="00E27279">
            <w:pPr>
              <w:jc w:val="both"/>
              <w:rPr>
                <w:sz w:val="16"/>
                <w:szCs w:val="16"/>
              </w:rPr>
            </w:pPr>
          </w:p>
          <w:p w14:paraId="7B15E153" w14:textId="77777777" w:rsidR="00B1320C" w:rsidRDefault="00B1320C" w:rsidP="00E27279">
            <w:pPr>
              <w:jc w:val="both"/>
              <w:rPr>
                <w:sz w:val="16"/>
                <w:szCs w:val="16"/>
              </w:rPr>
            </w:pPr>
          </w:p>
          <w:p w14:paraId="11721DD9" w14:textId="77777777" w:rsidR="00B1320C" w:rsidRDefault="00B1320C" w:rsidP="00E27279">
            <w:pPr>
              <w:jc w:val="both"/>
              <w:rPr>
                <w:sz w:val="16"/>
                <w:szCs w:val="16"/>
              </w:rPr>
            </w:pPr>
          </w:p>
          <w:p w14:paraId="61EFC880" w14:textId="77777777" w:rsidR="0088152D" w:rsidRDefault="0088152D" w:rsidP="00E27279">
            <w:pPr>
              <w:jc w:val="both"/>
              <w:rPr>
                <w:sz w:val="16"/>
                <w:szCs w:val="16"/>
              </w:rPr>
            </w:pPr>
          </w:p>
        </w:tc>
      </w:tr>
    </w:tbl>
    <w:p w14:paraId="5C235C67" w14:textId="77777777" w:rsidR="00C60924" w:rsidRDefault="00C60924" w:rsidP="00C60924"/>
    <w:p w14:paraId="539CCD9C" w14:textId="77777777" w:rsidR="00C60924" w:rsidRDefault="00C60924" w:rsidP="00C60924"/>
    <w:p w14:paraId="4188AC9E" w14:textId="77777777" w:rsidR="00C60924" w:rsidRDefault="00C60924" w:rsidP="00C60924"/>
    <w:p w14:paraId="33530629" w14:textId="77777777" w:rsidR="00C60924" w:rsidRDefault="00C60924" w:rsidP="00C60924"/>
    <w:p w14:paraId="132027CB" w14:textId="77777777" w:rsidR="00C60924" w:rsidRDefault="00C60924" w:rsidP="00C60924">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2E084DE4" w14:textId="77777777" w:rsidTr="007D2E05">
        <w:tc>
          <w:tcPr>
            <w:tcW w:w="1458" w:type="dxa"/>
            <w:shd w:val="clear" w:color="auto" w:fill="002060"/>
            <w:vAlign w:val="center"/>
          </w:tcPr>
          <w:p w14:paraId="53A34281" w14:textId="77777777" w:rsidR="00AF431C" w:rsidRPr="00AA6BE0" w:rsidRDefault="004A67BD" w:rsidP="007D2E05">
            <w:pPr>
              <w:jc w:val="center"/>
              <w:rPr>
                <w:rFonts w:ascii="Corbel" w:hAnsi="Corbel"/>
                <w:sz w:val="96"/>
                <w:szCs w:val="96"/>
              </w:rPr>
            </w:pPr>
            <w:r>
              <w:rPr>
                <w:rFonts w:ascii="Corbel" w:hAnsi="Corbel"/>
                <w:sz w:val="96"/>
                <w:szCs w:val="96"/>
              </w:rPr>
              <w:t>22</w:t>
            </w:r>
          </w:p>
        </w:tc>
        <w:tc>
          <w:tcPr>
            <w:tcW w:w="7542" w:type="dxa"/>
            <w:vAlign w:val="center"/>
          </w:tcPr>
          <w:p w14:paraId="393B2BB3" w14:textId="77777777" w:rsidR="00AF431C" w:rsidRPr="00A92361" w:rsidRDefault="00D36531" w:rsidP="007D2E05">
            <w:pPr>
              <w:rPr>
                <w:rFonts w:ascii="Corbel" w:hAnsi="Corbel"/>
                <w:b/>
                <w:color w:val="002060"/>
                <w:sz w:val="36"/>
                <w:szCs w:val="36"/>
              </w:rPr>
            </w:pPr>
            <w:r>
              <w:rPr>
                <w:rFonts w:ascii="Corbel" w:hAnsi="Corbel"/>
                <w:b/>
                <w:color w:val="002060"/>
                <w:sz w:val="36"/>
                <w:szCs w:val="36"/>
              </w:rPr>
              <w:t>Designate target issues to prioritize analysis</w:t>
            </w:r>
          </w:p>
        </w:tc>
      </w:tr>
    </w:tbl>
    <w:p w14:paraId="0FA0F1D5" w14:textId="77777777" w:rsidR="00AF431C" w:rsidRDefault="00AF431C" w:rsidP="00382B71">
      <w:pPr>
        <w:jc w:val="both"/>
      </w:pPr>
    </w:p>
    <w:p w14:paraId="2C6A2F3A" w14:textId="77777777" w:rsidR="00382B71" w:rsidRDefault="00382B71" w:rsidP="00382B71">
      <w:pPr>
        <w:jc w:val="both"/>
      </w:pPr>
    </w:p>
    <w:p w14:paraId="00A29C6A" w14:textId="77777777" w:rsidR="00650C3D" w:rsidRDefault="00382B71" w:rsidP="00382B71">
      <w:pPr>
        <w:jc w:val="both"/>
      </w:pPr>
      <w:r>
        <w:t>Even in well-staffed units and agencies, rarely are analysts and officers</w:t>
      </w:r>
      <w:r w:rsidR="00650C3D">
        <w:t xml:space="preserve"> starved for work. There’s always something to analyze—if not violent crimes, then property crimes; if not property crimes, then quality-of-life and traffic issues. At a given time, few agencies are affected by </w:t>
      </w:r>
      <w:r w:rsidR="00650C3D" w:rsidRPr="00650C3D">
        <w:rPr>
          <w:i/>
        </w:rPr>
        <w:t>no</w:t>
      </w:r>
      <w:r w:rsidR="00650C3D">
        <w:t xml:space="preserve"> active patterns, problems, long-term problems, hot spots, repeat offenders, criminal organizations, and other phenomena studied by the four types of crime analysis.</w:t>
      </w:r>
    </w:p>
    <w:p w14:paraId="795747E6" w14:textId="77777777" w:rsidR="00650C3D" w:rsidRDefault="00650C3D" w:rsidP="00382B71">
      <w:pPr>
        <w:jc w:val="both"/>
      </w:pPr>
    </w:p>
    <w:p w14:paraId="246E4801" w14:textId="77777777" w:rsidR="00382B71" w:rsidRDefault="00645600" w:rsidP="00382B71">
      <w:pPr>
        <w:jc w:val="both"/>
      </w:pPr>
      <w:r>
        <w:t xml:space="preserve">By setting </w:t>
      </w:r>
      <w:r>
        <w:rPr>
          <w:i/>
        </w:rPr>
        <w:t>target issues</w:t>
      </w:r>
      <w:r>
        <w:t xml:space="preserve">, the agency can help analysts prioritize their work to focus on those matters that have the most regular and significant impact on the community. </w:t>
      </w:r>
    </w:p>
    <w:p w14:paraId="35CD20B6" w14:textId="77777777" w:rsidR="00645600" w:rsidRDefault="00645600" w:rsidP="00382B71">
      <w:pPr>
        <w:jc w:val="both"/>
      </w:pPr>
    </w:p>
    <w:p w14:paraId="196CB17F" w14:textId="77777777" w:rsidR="00645600" w:rsidRDefault="00645600" w:rsidP="00382B71">
      <w:pPr>
        <w:jc w:val="both"/>
      </w:pPr>
      <w:r>
        <w:t>Criminologists Ron Clarke and John Eck (2005, Step 14) proposed a valuable metric called the CHEERS test to help analyze what issues are significant to</w:t>
      </w:r>
      <w:r w:rsidR="00650F35">
        <w:t xml:space="preserve"> an agency and its community. In their text, the “test” applies to long-term and chronic problems, but we believe it works as well for the full range of issues that crime analysts might focus. The letters in the acronym stand for:</w:t>
      </w:r>
    </w:p>
    <w:p w14:paraId="79E224A2" w14:textId="77777777" w:rsidR="006C19BD" w:rsidRDefault="006C19BD" w:rsidP="00382B71">
      <w:pPr>
        <w:jc w:val="both"/>
      </w:pPr>
    </w:p>
    <w:tbl>
      <w:tblPr>
        <w:tblStyle w:val="LightList"/>
        <w:tblW w:w="0" w:type="auto"/>
        <w:tblInd w:w="108" w:type="dxa"/>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1261"/>
        <w:gridCol w:w="2616"/>
        <w:gridCol w:w="2439"/>
        <w:gridCol w:w="2556"/>
      </w:tblGrid>
      <w:tr w:rsidR="006C19BD" w:rsidRPr="00343FE3" w14:paraId="1D537A42" w14:textId="77777777" w:rsidTr="00AB2F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shd w:val="clear" w:color="auto" w:fill="002060"/>
          </w:tcPr>
          <w:p w14:paraId="73A45056" w14:textId="77777777" w:rsidR="006C19BD" w:rsidRPr="00343FE3" w:rsidRDefault="006C19BD" w:rsidP="004A5437">
            <w:pPr>
              <w:rPr>
                <w:rFonts w:ascii="Corbel" w:hAnsi="Corbel"/>
                <w:sz w:val="20"/>
                <w:szCs w:val="20"/>
              </w:rPr>
            </w:pPr>
          </w:p>
        </w:tc>
        <w:tc>
          <w:tcPr>
            <w:tcW w:w="2700" w:type="dxa"/>
            <w:shd w:val="clear" w:color="auto" w:fill="002060"/>
          </w:tcPr>
          <w:p w14:paraId="01AAEC41" w14:textId="77777777" w:rsidR="006C19BD" w:rsidRPr="00343FE3" w:rsidRDefault="006C19BD" w:rsidP="004A5437">
            <w:pPr>
              <w:cnfStyle w:val="100000000000" w:firstRow="1" w:lastRow="0" w:firstColumn="0" w:lastColumn="0" w:oddVBand="0" w:evenVBand="0" w:oddHBand="0" w:evenHBand="0" w:firstRowFirstColumn="0" w:firstRowLastColumn="0" w:lastRowFirstColumn="0" w:lastRowLastColumn="0"/>
              <w:rPr>
                <w:rFonts w:ascii="Corbel" w:hAnsi="Corbel"/>
                <w:sz w:val="20"/>
                <w:szCs w:val="20"/>
              </w:rPr>
            </w:pPr>
            <w:r w:rsidRPr="00343FE3">
              <w:rPr>
                <w:rFonts w:ascii="Corbel" w:hAnsi="Corbel"/>
                <w:sz w:val="20"/>
                <w:szCs w:val="20"/>
              </w:rPr>
              <w:t>Description</w:t>
            </w:r>
          </w:p>
        </w:tc>
        <w:tc>
          <w:tcPr>
            <w:tcW w:w="2520" w:type="dxa"/>
            <w:shd w:val="clear" w:color="auto" w:fill="002060"/>
          </w:tcPr>
          <w:p w14:paraId="15363A94" w14:textId="77777777" w:rsidR="006C19BD" w:rsidRPr="00343FE3" w:rsidRDefault="006C19BD" w:rsidP="004A5437">
            <w:pPr>
              <w:cnfStyle w:val="100000000000" w:firstRow="1" w:lastRow="0" w:firstColumn="0" w:lastColumn="0" w:oddVBand="0" w:evenVBand="0" w:oddHBand="0" w:evenHBand="0" w:firstRowFirstColumn="0" w:firstRowLastColumn="0" w:lastRowFirstColumn="0" w:lastRowLastColumn="0"/>
              <w:rPr>
                <w:rFonts w:ascii="Corbel" w:hAnsi="Corbel"/>
                <w:sz w:val="20"/>
                <w:szCs w:val="20"/>
              </w:rPr>
            </w:pPr>
            <w:r w:rsidRPr="00343FE3">
              <w:rPr>
                <w:rFonts w:ascii="Corbel" w:hAnsi="Corbel"/>
                <w:sz w:val="20"/>
                <w:szCs w:val="20"/>
              </w:rPr>
              <w:t>Meets the test</w:t>
            </w:r>
          </w:p>
        </w:tc>
        <w:tc>
          <w:tcPr>
            <w:tcW w:w="2628" w:type="dxa"/>
            <w:shd w:val="clear" w:color="auto" w:fill="002060"/>
          </w:tcPr>
          <w:p w14:paraId="5C7205C0" w14:textId="77777777" w:rsidR="006C19BD" w:rsidRPr="00343FE3" w:rsidRDefault="006C19BD" w:rsidP="004A5437">
            <w:pPr>
              <w:cnfStyle w:val="100000000000" w:firstRow="1" w:lastRow="0" w:firstColumn="0" w:lastColumn="0" w:oddVBand="0" w:evenVBand="0" w:oddHBand="0" w:evenHBand="0" w:firstRowFirstColumn="0" w:firstRowLastColumn="0" w:lastRowFirstColumn="0" w:lastRowLastColumn="0"/>
              <w:rPr>
                <w:rFonts w:ascii="Corbel" w:hAnsi="Corbel"/>
                <w:sz w:val="20"/>
                <w:szCs w:val="20"/>
              </w:rPr>
            </w:pPr>
            <w:r w:rsidRPr="00343FE3">
              <w:rPr>
                <w:rFonts w:ascii="Corbel" w:hAnsi="Corbel"/>
                <w:sz w:val="20"/>
                <w:szCs w:val="20"/>
              </w:rPr>
              <w:t>Does not meet the test</w:t>
            </w:r>
          </w:p>
        </w:tc>
      </w:tr>
      <w:tr w:rsidR="006C19BD" w:rsidRPr="00343FE3" w14:paraId="2376AB9A" w14:textId="77777777" w:rsidTr="00AB2F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vAlign w:val="center"/>
          </w:tcPr>
          <w:p w14:paraId="2685F1D9" w14:textId="77777777" w:rsidR="006C19BD" w:rsidRPr="00343FE3" w:rsidRDefault="006C19BD" w:rsidP="00AB2F2B">
            <w:pPr>
              <w:rPr>
                <w:rFonts w:ascii="Corbel" w:hAnsi="Corbel"/>
                <w:sz w:val="20"/>
                <w:szCs w:val="20"/>
              </w:rPr>
            </w:pPr>
            <w:r w:rsidRPr="00343FE3">
              <w:rPr>
                <w:rFonts w:ascii="Corbel" w:hAnsi="Corbel"/>
                <w:sz w:val="20"/>
                <w:szCs w:val="20"/>
              </w:rPr>
              <w:t>Community</w:t>
            </w:r>
          </w:p>
        </w:tc>
        <w:tc>
          <w:tcPr>
            <w:tcW w:w="2700" w:type="dxa"/>
            <w:vAlign w:val="center"/>
          </w:tcPr>
          <w:p w14:paraId="7B9BCA53" w14:textId="77777777" w:rsidR="006C19BD" w:rsidRPr="00343FE3" w:rsidRDefault="006C19BD" w:rsidP="00AB2F2B">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343FE3">
              <w:rPr>
                <w:rFonts w:ascii="Corbel" w:hAnsi="Corbel"/>
                <w:sz w:val="20"/>
                <w:szCs w:val="20"/>
              </w:rPr>
              <w:t>Some identifiable segment of the community—residential, business, or otherwise—must experience the issue.</w:t>
            </w:r>
          </w:p>
        </w:tc>
        <w:tc>
          <w:tcPr>
            <w:tcW w:w="2520" w:type="dxa"/>
            <w:vAlign w:val="center"/>
          </w:tcPr>
          <w:p w14:paraId="22ADD0B5" w14:textId="77777777" w:rsidR="006C19BD" w:rsidRPr="00343FE3" w:rsidRDefault="00AB2F2B" w:rsidP="00AB2F2B">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343FE3">
              <w:rPr>
                <w:rFonts w:ascii="Corbel" w:hAnsi="Corbel"/>
                <w:sz w:val="20"/>
                <w:szCs w:val="20"/>
              </w:rPr>
              <w:t>Terrorism in New York City.</w:t>
            </w:r>
          </w:p>
        </w:tc>
        <w:tc>
          <w:tcPr>
            <w:tcW w:w="2628" w:type="dxa"/>
            <w:vAlign w:val="center"/>
          </w:tcPr>
          <w:p w14:paraId="012C81A8" w14:textId="77777777" w:rsidR="006C19BD" w:rsidRPr="00343FE3" w:rsidRDefault="00AB2F2B" w:rsidP="00AB2F2B">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343FE3">
              <w:rPr>
                <w:rFonts w:ascii="Corbel" w:hAnsi="Corbel"/>
                <w:sz w:val="20"/>
                <w:szCs w:val="20"/>
              </w:rPr>
              <w:t>Terrorism in a small town with no risk factors.</w:t>
            </w:r>
          </w:p>
        </w:tc>
      </w:tr>
      <w:tr w:rsidR="006C19BD" w:rsidRPr="00343FE3" w14:paraId="589BEEC7" w14:textId="77777777" w:rsidTr="00AB2F2B">
        <w:tc>
          <w:tcPr>
            <w:cnfStyle w:val="001000000000" w:firstRow="0" w:lastRow="0" w:firstColumn="1" w:lastColumn="0" w:oddVBand="0" w:evenVBand="0" w:oddHBand="0" w:evenHBand="0" w:firstRowFirstColumn="0" w:firstRowLastColumn="0" w:lastRowFirstColumn="0" w:lastRowLastColumn="0"/>
            <w:tcW w:w="1260" w:type="dxa"/>
            <w:vAlign w:val="center"/>
          </w:tcPr>
          <w:p w14:paraId="1AA1F4D0" w14:textId="77777777" w:rsidR="006C19BD" w:rsidRPr="00343FE3" w:rsidRDefault="006C19BD" w:rsidP="00AB2F2B">
            <w:pPr>
              <w:rPr>
                <w:rFonts w:ascii="Corbel" w:hAnsi="Corbel"/>
                <w:sz w:val="20"/>
                <w:szCs w:val="20"/>
              </w:rPr>
            </w:pPr>
            <w:r w:rsidRPr="00343FE3">
              <w:rPr>
                <w:rFonts w:ascii="Corbel" w:hAnsi="Corbel"/>
                <w:sz w:val="20"/>
                <w:szCs w:val="20"/>
              </w:rPr>
              <w:t>Harmful</w:t>
            </w:r>
          </w:p>
        </w:tc>
        <w:tc>
          <w:tcPr>
            <w:tcW w:w="2700" w:type="dxa"/>
            <w:vAlign w:val="center"/>
          </w:tcPr>
          <w:p w14:paraId="52398194" w14:textId="77777777" w:rsidR="006C19BD" w:rsidRPr="00343FE3" w:rsidRDefault="00AB2F2B" w:rsidP="00AB2F2B">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343FE3">
              <w:rPr>
                <w:rFonts w:ascii="Corbel" w:hAnsi="Corbel"/>
                <w:sz w:val="20"/>
                <w:szCs w:val="20"/>
              </w:rPr>
              <w:t>These members of the community must suffer real harm. Simple illegality is not sufficient justification to devote a lot of resources to a problem.</w:t>
            </w:r>
          </w:p>
        </w:tc>
        <w:tc>
          <w:tcPr>
            <w:tcW w:w="2520" w:type="dxa"/>
            <w:vAlign w:val="center"/>
          </w:tcPr>
          <w:p w14:paraId="032CDAD5" w14:textId="169FF48D" w:rsidR="006C19BD" w:rsidRPr="00343FE3" w:rsidRDefault="003234EE" w:rsidP="00AB2F2B">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Organized gambling at after-hours speakeasy that reduces quality of life for nearby residents</w:t>
            </w:r>
          </w:p>
        </w:tc>
        <w:tc>
          <w:tcPr>
            <w:tcW w:w="2628" w:type="dxa"/>
            <w:vAlign w:val="center"/>
          </w:tcPr>
          <w:p w14:paraId="6AD3C0E5" w14:textId="28BD0088" w:rsidR="006C19BD" w:rsidRPr="00343FE3" w:rsidRDefault="003234EE" w:rsidP="00AB2F2B">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Office pools for basketball tournament brackets.</w:t>
            </w:r>
          </w:p>
        </w:tc>
      </w:tr>
      <w:tr w:rsidR="006C19BD" w:rsidRPr="00343FE3" w14:paraId="212696CC" w14:textId="77777777" w:rsidTr="00AB2F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vAlign w:val="center"/>
          </w:tcPr>
          <w:p w14:paraId="7124341D" w14:textId="77777777" w:rsidR="006C19BD" w:rsidRPr="00343FE3" w:rsidRDefault="00AB2F2B" w:rsidP="00AB2F2B">
            <w:pPr>
              <w:rPr>
                <w:rFonts w:ascii="Corbel" w:hAnsi="Corbel"/>
                <w:sz w:val="20"/>
                <w:szCs w:val="20"/>
              </w:rPr>
            </w:pPr>
            <w:r w:rsidRPr="00343FE3">
              <w:rPr>
                <w:rFonts w:ascii="Corbel" w:hAnsi="Corbel"/>
                <w:sz w:val="20"/>
                <w:szCs w:val="20"/>
              </w:rPr>
              <w:t>Expectation</w:t>
            </w:r>
          </w:p>
        </w:tc>
        <w:tc>
          <w:tcPr>
            <w:tcW w:w="2700" w:type="dxa"/>
            <w:vAlign w:val="center"/>
          </w:tcPr>
          <w:p w14:paraId="14F024FD" w14:textId="77777777" w:rsidR="006C19BD" w:rsidRPr="00343FE3" w:rsidRDefault="00AB2F2B" w:rsidP="00AB2F2B">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343FE3">
              <w:rPr>
                <w:rFonts w:ascii="Corbel" w:hAnsi="Corbel"/>
                <w:sz w:val="20"/>
                <w:szCs w:val="20"/>
              </w:rPr>
              <w:t>At least some members of the community should expect the police to focus on the problem and solve it. Again, simple illegality is not a sufficient test.</w:t>
            </w:r>
          </w:p>
        </w:tc>
        <w:tc>
          <w:tcPr>
            <w:tcW w:w="2520" w:type="dxa"/>
            <w:vAlign w:val="center"/>
          </w:tcPr>
          <w:p w14:paraId="5BC7B97A" w14:textId="77777777" w:rsidR="006C19BD" w:rsidRPr="00343FE3" w:rsidRDefault="00AB2F2B" w:rsidP="00AB2F2B">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343FE3">
              <w:rPr>
                <w:rFonts w:ascii="Corbel" w:hAnsi="Corbel"/>
                <w:sz w:val="20"/>
                <w:szCs w:val="20"/>
              </w:rPr>
              <w:t>Loud music constantly blasting from open windows of an apartment block in a quiet residential area.</w:t>
            </w:r>
          </w:p>
        </w:tc>
        <w:tc>
          <w:tcPr>
            <w:tcW w:w="2628" w:type="dxa"/>
            <w:vAlign w:val="center"/>
          </w:tcPr>
          <w:p w14:paraId="182366AC" w14:textId="77777777" w:rsidR="006C19BD" w:rsidRPr="00343FE3" w:rsidRDefault="00AB2F2B" w:rsidP="00AB2F2B">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343FE3">
              <w:rPr>
                <w:rFonts w:ascii="Corbel" w:hAnsi="Corbel"/>
                <w:sz w:val="20"/>
                <w:szCs w:val="20"/>
              </w:rPr>
              <w:t>Noise ordinances in the French Quarter of New Orleans.</w:t>
            </w:r>
          </w:p>
        </w:tc>
      </w:tr>
      <w:tr w:rsidR="00AB2F2B" w:rsidRPr="00343FE3" w14:paraId="382C3B39" w14:textId="77777777" w:rsidTr="00AB2F2B">
        <w:tc>
          <w:tcPr>
            <w:cnfStyle w:val="001000000000" w:firstRow="0" w:lastRow="0" w:firstColumn="1" w:lastColumn="0" w:oddVBand="0" w:evenVBand="0" w:oddHBand="0" w:evenHBand="0" w:firstRowFirstColumn="0" w:firstRowLastColumn="0" w:lastRowFirstColumn="0" w:lastRowLastColumn="0"/>
            <w:tcW w:w="1260" w:type="dxa"/>
            <w:vAlign w:val="center"/>
          </w:tcPr>
          <w:p w14:paraId="6073E06E" w14:textId="77777777" w:rsidR="00AB2F2B" w:rsidRPr="00343FE3" w:rsidRDefault="00AB2F2B" w:rsidP="00AB2F2B">
            <w:pPr>
              <w:rPr>
                <w:rFonts w:ascii="Corbel" w:hAnsi="Corbel"/>
                <w:sz w:val="20"/>
                <w:szCs w:val="20"/>
              </w:rPr>
            </w:pPr>
            <w:r w:rsidRPr="00343FE3">
              <w:rPr>
                <w:rFonts w:ascii="Corbel" w:hAnsi="Corbel"/>
                <w:sz w:val="20"/>
                <w:szCs w:val="20"/>
              </w:rPr>
              <w:t>Events</w:t>
            </w:r>
          </w:p>
        </w:tc>
        <w:tc>
          <w:tcPr>
            <w:tcW w:w="2700" w:type="dxa"/>
            <w:vAlign w:val="center"/>
          </w:tcPr>
          <w:p w14:paraId="5875D15F" w14:textId="77777777" w:rsidR="00AB2F2B" w:rsidRPr="00343FE3" w:rsidRDefault="00AB2F2B" w:rsidP="00AB2F2B">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343FE3">
              <w:rPr>
                <w:rFonts w:ascii="Corbel" w:hAnsi="Corbel"/>
                <w:sz w:val="20"/>
                <w:szCs w:val="20"/>
              </w:rPr>
              <w:t>You should be able to describe the activity in terms of individual events that make up the problem.</w:t>
            </w:r>
          </w:p>
        </w:tc>
        <w:tc>
          <w:tcPr>
            <w:tcW w:w="2520" w:type="dxa"/>
            <w:vAlign w:val="center"/>
          </w:tcPr>
          <w:p w14:paraId="3AEE1B8E" w14:textId="77777777" w:rsidR="00AB2F2B" w:rsidRPr="00343FE3" w:rsidRDefault="00AB2F2B" w:rsidP="00AB2F2B">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343FE3">
              <w:rPr>
                <w:rFonts w:ascii="Corbel" w:hAnsi="Corbel"/>
                <w:sz w:val="20"/>
                <w:szCs w:val="20"/>
              </w:rPr>
              <w:t>Robberies committed by and against homeless residents.</w:t>
            </w:r>
          </w:p>
        </w:tc>
        <w:tc>
          <w:tcPr>
            <w:tcW w:w="2628" w:type="dxa"/>
            <w:vAlign w:val="center"/>
          </w:tcPr>
          <w:p w14:paraId="5BA3DB98" w14:textId="77777777" w:rsidR="00AB2F2B" w:rsidRPr="00343FE3" w:rsidRDefault="00AB2F2B" w:rsidP="00AB2F2B">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343FE3">
              <w:rPr>
                <w:rFonts w:ascii="Corbel" w:hAnsi="Corbel"/>
                <w:sz w:val="20"/>
                <w:szCs w:val="20"/>
              </w:rPr>
              <w:t>Homelessness.</w:t>
            </w:r>
          </w:p>
        </w:tc>
      </w:tr>
      <w:tr w:rsidR="00AB2F2B" w:rsidRPr="00343FE3" w14:paraId="6E4667F3" w14:textId="77777777" w:rsidTr="00AB2F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vAlign w:val="center"/>
          </w:tcPr>
          <w:p w14:paraId="13E8CDDB" w14:textId="77777777" w:rsidR="00AB2F2B" w:rsidRPr="00343FE3" w:rsidRDefault="00AB2F2B" w:rsidP="00AB2F2B">
            <w:pPr>
              <w:rPr>
                <w:rFonts w:ascii="Corbel" w:hAnsi="Corbel"/>
                <w:sz w:val="20"/>
                <w:szCs w:val="20"/>
              </w:rPr>
            </w:pPr>
            <w:r w:rsidRPr="00343FE3">
              <w:rPr>
                <w:rFonts w:ascii="Corbel" w:hAnsi="Corbel"/>
                <w:sz w:val="20"/>
                <w:szCs w:val="20"/>
              </w:rPr>
              <w:t>Recurring</w:t>
            </w:r>
          </w:p>
        </w:tc>
        <w:tc>
          <w:tcPr>
            <w:tcW w:w="2700" w:type="dxa"/>
            <w:vAlign w:val="center"/>
          </w:tcPr>
          <w:p w14:paraId="652DFD5C" w14:textId="77777777" w:rsidR="00AB2F2B" w:rsidRPr="00343FE3" w:rsidRDefault="00AB2F2B" w:rsidP="00AB2F2B">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343FE3">
              <w:rPr>
                <w:rFonts w:ascii="Corbel" w:hAnsi="Corbel"/>
                <w:sz w:val="20"/>
                <w:szCs w:val="20"/>
              </w:rPr>
              <w:t>The events must happen chronically, with an expectation of recurrence in the future.</w:t>
            </w:r>
          </w:p>
        </w:tc>
        <w:tc>
          <w:tcPr>
            <w:tcW w:w="2520" w:type="dxa"/>
            <w:vAlign w:val="center"/>
          </w:tcPr>
          <w:p w14:paraId="305D921B" w14:textId="77777777" w:rsidR="00AB2F2B" w:rsidRPr="00343FE3" w:rsidRDefault="00AB2F2B" w:rsidP="00AB2F2B">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343FE3">
              <w:rPr>
                <w:rFonts w:ascii="Corbel" w:hAnsi="Corbel"/>
                <w:sz w:val="20"/>
                <w:szCs w:val="20"/>
              </w:rPr>
              <w:t>An intersection with several dozen vehicle collisions per year.</w:t>
            </w:r>
          </w:p>
        </w:tc>
        <w:tc>
          <w:tcPr>
            <w:tcW w:w="2628" w:type="dxa"/>
            <w:vAlign w:val="center"/>
          </w:tcPr>
          <w:p w14:paraId="10BAEDED" w14:textId="77777777" w:rsidR="00AB2F2B" w:rsidRPr="00343FE3" w:rsidRDefault="00AB2F2B" w:rsidP="00AB2F2B">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343FE3">
              <w:rPr>
                <w:rFonts w:ascii="Corbel" w:hAnsi="Corbel"/>
                <w:sz w:val="20"/>
                <w:szCs w:val="20"/>
              </w:rPr>
              <w:t>An intersection that had a fatal collision once.</w:t>
            </w:r>
          </w:p>
        </w:tc>
      </w:tr>
      <w:tr w:rsidR="00AB2F2B" w:rsidRPr="00343FE3" w14:paraId="71C4AC4F" w14:textId="77777777" w:rsidTr="00AB2F2B">
        <w:tc>
          <w:tcPr>
            <w:cnfStyle w:val="001000000000" w:firstRow="0" w:lastRow="0" w:firstColumn="1" w:lastColumn="0" w:oddVBand="0" w:evenVBand="0" w:oddHBand="0" w:evenHBand="0" w:firstRowFirstColumn="0" w:firstRowLastColumn="0" w:lastRowFirstColumn="0" w:lastRowLastColumn="0"/>
            <w:tcW w:w="1260" w:type="dxa"/>
            <w:vAlign w:val="center"/>
          </w:tcPr>
          <w:p w14:paraId="1E0EC0BA" w14:textId="77777777" w:rsidR="00AB2F2B" w:rsidRPr="00343FE3" w:rsidRDefault="00AB2F2B" w:rsidP="00AB2F2B">
            <w:pPr>
              <w:rPr>
                <w:rFonts w:ascii="Corbel" w:hAnsi="Corbel"/>
                <w:sz w:val="20"/>
                <w:szCs w:val="20"/>
              </w:rPr>
            </w:pPr>
            <w:r w:rsidRPr="00343FE3">
              <w:rPr>
                <w:rFonts w:ascii="Corbel" w:hAnsi="Corbel"/>
                <w:sz w:val="20"/>
                <w:szCs w:val="20"/>
              </w:rPr>
              <w:t>Similarity</w:t>
            </w:r>
          </w:p>
        </w:tc>
        <w:tc>
          <w:tcPr>
            <w:tcW w:w="2700" w:type="dxa"/>
            <w:vAlign w:val="center"/>
          </w:tcPr>
          <w:p w14:paraId="37046554" w14:textId="77777777" w:rsidR="00AB2F2B" w:rsidRPr="00343FE3" w:rsidRDefault="00AB2F2B" w:rsidP="00AB2F2B">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343FE3">
              <w:rPr>
                <w:rFonts w:ascii="Corbel" w:hAnsi="Corbel"/>
                <w:sz w:val="20"/>
                <w:szCs w:val="20"/>
              </w:rPr>
              <w:t xml:space="preserve">The events should have one or more factors in common, including those related to offender or offender type, target, and </w:t>
            </w:r>
            <w:r w:rsidRPr="00343FE3">
              <w:rPr>
                <w:rFonts w:ascii="Corbel" w:hAnsi="Corbel"/>
                <w:i/>
                <w:sz w:val="20"/>
                <w:szCs w:val="20"/>
              </w:rPr>
              <w:t>modus operandi</w:t>
            </w:r>
            <w:r w:rsidRPr="00343FE3">
              <w:rPr>
                <w:rFonts w:ascii="Corbel" w:hAnsi="Corbel"/>
                <w:sz w:val="20"/>
                <w:szCs w:val="20"/>
              </w:rPr>
              <w:t>.</w:t>
            </w:r>
          </w:p>
        </w:tc>
        <w:tc>
          <w:tcPr>
            <w:tcW w:w="2520" w:type="dxa"/>
            <w:vAlign w:val="center"/>
          </w:tcPr>
          <w:p w14:paraId="3EB0257A" w14:textId="77777777" w:rsidR="00AB2F2B" w:rsidRPr="00343FE3" w:rsidRDefault="002723E1" w:rsidP="00AB2F2B">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343FE3">
              <w:rPr>
                <w:rFonts w:ascii="Corbel" w:hAnsi="Corbel"/>
                <w:sz w:val="20"/>
                <w:szCs w:val="20"/>
              </w:rPr>
              <w:t>Juvenile gang violence</w:t>
            </w:r>
            <w:r w:rsidR="00EE58CE" w:rsidRPr="00343FE3">
              <w:rPr>
                <w:rFonts w:ascii="Corbel" w:hAnsi="Corbel"/>
                <w:sz w:val="20"/>
                <w:szCs w:val="20"/>
              </w:rPr>
              <w:t>.</w:t>
            </w:r>
          </w:p>
        </w:tc>
        <w:tc>
          <w:tcPr>
            <w:tcW w:w="2628" w:type="dxa"/>
            <w:vAlign w:val="center"/>
          </w:tcPr>
          <w:p w14:paraId="069A8A9F" w14:textId="77777777" w:rsidR="00AB2F2B" w:rsidRPr="00343FE3" w:rsidRDefault="002723E1" w:rsidP="00AB2F2B">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343FE3">
              <w:rPr>
                <w:rFonts w:ascii="Corbel" w:hAnsi="Corbel"/>
                <w:sz w:val="20"/>
                <w:szCs w:val="20"/>
              </w:rPr>
              <w:t>Aggravated assault.</w:t>
            </w:r>
          </w:p>
        </w:tc>
      </w:tr>
    </w:tbl>
    <w:p w14:paraId="21133588" w14:textId="77777777" w:rsidR="006C19BD" w:rsidRDefault="006C19BD" w:rsidP="00382B71">
      <w:pPr>
        <w:jc w:val="both"/>
      </w:pPr>
    </w:p>
    <w:p w14:paraId="78F96C5B" w14:textId="77777777" w:rsidR="00382B71" w:rsidRDefault="00343FE3" w:rsidP="00382B71">
      <w:pPr>
        <w:jc w:val="both"/>
      </w:pPr>
      <w:r>
        <w:t>Studying your issues through the CHEERS lens helps avoid two common problems:</w:t>
      </w:r>
    </w:p>
    <w:p w14:paraId="13BEE9FB" w14:textId="77777777" w:rsidR="00343FE3" w:rsidRDefault="00343FE3" w:rsidP="00382B71">
      <w:pPr>
        <w:jc w:val="both"/>
      </w:pPr>
    </w:p>
    <w:p w14:paraId="1E22ECAC" w14:textId="77777777" w:rsidR="00343FE3" w:rsidRDefault="00343FE3" w:rsidP="008C4631">
      <w:pPr>
        <w:pStyle w:val="ListParagraph"/>
        <w:numPr>
          <w:ilvl w:val="0"/>
          <w:numId w:val="12"/>
        </w:numPr>
        <w:jc w:val="both"/>
      </w:pPr>
      <w:r>
        <w:t xml:space="preserve">Failing to designate issues of significant community concern because </w:t>
      </w:r>
      <w:r w:rsidR="00E0721F">
        <w:t>they’re not “serious crimes.” This is often demonstrated by agencies that focus all of their analysis efforts on Part 1 crimes, ignoring issues like noise, disorder, and traffic collisions.</w:t>
      </w:r>
    </w:p>
    <w:p w14:paraId="3CDE3596" w14:textId="77777777" w:rsidR="00E0721F" w:rsidRDefault="00E0721F" w:rsidP="00382B71">
      <w:pPr>
        <w:jc w:val="both"/>
      </w:pPr>
    </w:p>
    <w:p w14:paraId="33BA90B0" w14:textId="77777777" w:rsidR="00E0721F" w:rsidRDefault="00E0721F" w:rsidP="008C4631">
      <w:pPr>
        <w:pStyle w:val="ListParagraph"/>
        <w:numPr>
          <w:ilvl w:val="0"/>
          <w:numId w:val="12"/>
        </w:numPr>
        <w:jc w:val="both"/>
      </w:pPr>
      <w:r>
        <w:t>Spending time analyzing issues that simply are not authentic problems in the community. This might manifest in small jurisdictions with no significant gang problems maintaining a “gangs database,” or overstaffing of special units like vice and narcotics in places that simply don’t have a demonstrable problem with either.</w:t>
      </w:r>
    </w:p>
    <w:p w14:paraId="174D7792" w14:textId="77777777" w:rsidR="00E0721F" w:rsidRDefault="00E0721F" w:rsidP="00382B71">
      <w:pPr>
        <w:jc w:val="both"/>
      </w:pPr>
    </w:p>
    <w:p w14:paraId="11F0E865" w14:textId="77777777" w:rsidR="00382B71" w:rsidRDefault="00E0721F" w:rsidP="00382B71">
      <w:pPr>
        <w:jc w:val="both"/>
      </w:pPr>
      <w:r>
        <w:t>The list of “target issues” that you identify will help focus analysis efforts for a variety of purposes, including daily pattern searching, prioritization for problem analysis, statistical reporting in CompStat-style meetings, and quarterly and annual reports.</w:t>
      </w:r>
    </w:p>
    <w:p w14:paraId="621021B0" w14:textId="77777777" w:rsidR="0061205F" w:rsidRDefault="0061205F" w:rsidP="00382B71">
      <w:pPr>
        <w:jc w:val="both"/>
      </w:pPr>
    </w:p>
    <w:p w14:paraId="1FE94338" w14:textId="77777777" w:rsidR="0061205F" w:rsidRPr="0061205F" w:rsidRDefault="0061205F" w:rsidP="00382B71">
      <w:pPr>
        <w:jc w:val="both"/>
      </w:pPr>
      <w:r>
        <w:t xml:space="preserve">Please note that we are not suggesting an agency focus </w:t>
      </w:r>
      <w:r>
        <w:rPr>
          <w:i/>
        </w:rPr>
        <w:t>no</w:t>
      </w:r>
      <w:r>
        <w:t xml:space="preserve"> analysis or enforcement efforts on crimes that fail part of the CHEERS test—only that incidents that “pass” the test are suitable for </w:t>
      </w:r>
      <w:r>
        <w:rPr>
          <w:i/>
        </w:rPr>
        <w:t>regular</w:t>
      </w:r>
      <w:r>
        <w:t xml:space="preserve"> analysis and prioritization.</w:t>
      </w:r>
    </w:p>
    <w:p w14:paraId="52C46C7F" w14:textId="77777777" w:rsidR="00EB153A" w:rsidRDefault="00EB153A" w:rsidP="00382B71">
      <w:pPr>
        <w:jc w:val="both"/>
      </w:pPr>
    </w:p>
    <w:p w14:paraId="548323F8" w14:textId="77777777" w:rsidR="00EB153A" w:rsidRDefault="00EB153A" w:rsidP="00EB153A">
      <w:pPr>
        <w:jc w:val="both"/>
      </w:pPr>
      <w:r>
        <w:rPr>
          <w:noProof/>
        </w:rPr>
        <mc:AlternateContent>
          <mc:Choice Requires="wps">
            <w:drawing>
              <wp:anchor distT="0" distB="0" distL="114300" distR="114300" simplePos="0" relativeHeight="251626496" behindDoc="1" locked="0" layoutInCell="1" allowOverlap="1" wp14:anchorId="6B8FDCDE" wp14:editId="3E1DF12E">
                <wp:simplePos x="0" y="0"/>
                <wp:positionH relativeFrom="column">
                  <wp:posOffset>-142875</wp:posOffset>
                </wp:positionH>
                <wp:positionV relativeFrom="paragraph">
                  <wp:posOffset>90805</wp:posOffset>
                </wp:positionV>
                <wp:extent cx="5972175" cy="4857750"/>
                <wp:effectExtent l="0" t="0" r="28575" b="19050"/>
                <wp:wrapNone/>
                <wp:docPr id="20" name="Rectangle 20"/>
                <wp:cNvGraphicFramePr/>
                <a:graphic xmlns:a="http://schemas.openxmlformats.org/drawingml/2006/main">
                  <a:graphicData uri="http://schemas.microsoft.com/office/word/2010/wordprocessingShape">
                    <wps:wsp>
                      <wps:cNvSpPr/>
                      <wps:spPr>
                        <a:xfrm>
                          <a:off x="0" y="0"/>
                          <a:ext cx="5972175" cy="4857750"/>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99219" id="Rectangle 20" o:spid="_x0000_s1026" style="position:absolute;margin-left:-11.25pt;margin-top:7.15pt;width:470.25pt;height:3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" fillcolor="#daeef3 [664]" strokecolor="#002060" strokeweight="2pt"/>
            </w:pict>
          </mc:Fallback>
        </mc:AlternateContent>
      </w:r>
    </w:p>
    <w:p w14:paraId="4607C725" w14:textId="77777777" w:rsidR="00EB153A" w:rsidRPr="00003133" w:rsidRDefault="00EB153A" w:rsidP="00EB153A">
      <w:pPr>
        <w:jc w:val="both"/>
        <w:rPr>
          <w:b/>
          <w:color w:val="002060"/>
          <w:sz w:val="28"/>
          <w:szCs w:val="28"/>
        </w:rPr>
      </w:pPr>
      <w:r>
        <w:rPr>
          <w:b/>
          <w:color w:val="002060"/>
          <w:sz w:val="28"/>
          <w:szCs w:val="28"/>
        </w:rPr>
        <w:t>Your action plan</w:t>
      </w:r>
    </w:p>
    <w:p w14:paraId="336FBF6B" w14:textId="77777777" w:rsidR="00EB153A" w:rsidRDefault="00EB153A" w:rsidP="00EB153A">
      <w:pPr>
        <w:jc w:val="both"/>
      </w:pPr>
    </w:p>
    <w:p w14:paraId="610F31B4" w14:textId="77777777" w:rsidR="00EB153A" w:rsidRDefault="00EB153A" w:rsidP="00EB153A">
      <w:pPr>
        <w:jc w:val="both"/>
      </w:pPr>
      <w:r>
        <w:t>Based on the information above and what you already know, what types of crimes and other incidents would you designate as “target issues” for your jurisdiction?</w:t>
      </w:r>
    </w:p>
    <w:p w14:paraId="1EF2AB52" w14:textId="77777777" w:rsidR="00EB153A" w:rsidRDefault="00EB153A" w:rsidP="00EB153A">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EB153A" w14:paraId="0AEEABE9" w14:textId="77777777" w:rsidTr="004A5437">
        <w:tc>
          <w:tcPr>
            <w:tcW w:w="9000" w:type="dxa"/>
            <w:shd w:val="clear" w:color="auto" w:fill="FFFFFF" w:themeFill="background1"/>
          </w:tcPr>
          <w:p w14:paraId="5EA335F7" w14:textId="77777777" w:rsidR="00EB153A" w:rsidRDefault="00EB153A" w:rsidP="004A5437">
            <w:pPr>
              <w:jc w:val="both"/>
              <w:rPr>
                <w:sz w:val="16"/>
                <w:szCs w:val="16"/>
              </w:rPr>
            </w:pPr>
          </w:p>
          <w:p w14:paraId="365A2204" w14:textId="77777777" w:rsidR="00EB153A" w:rsidRDefault="00EB153A" w:rsidP="004A5437">
            <w:pPr>
              <w:jc w:val="both"/>
              <w:rPr>
                <w:sz w:val="16"/>
                <w:szCs w:val="16"/>
              </w:rPr>
            </w:pPr>
          </w:p>
          <w:p w14:paraId="3AD7D2C3" w14:textId="77777777" w:rsidR="00EB153A" w:rsidRDefault="00EB153A" w:rsidP="004A5437">
            <w:pPr>
              <w:jc w:val="both"/>
              <w:rPr>
                <w:sz w:val="16"/>
                <w:szCs w:val="16"/>
              </w:rPr>
            </w:pPr>
          </w:p>
          <w:p w14:paraId="04BD5E7B" w14:textId="77777777" w:rsidR="00EB153A" w:rsidRDefault="00EB153A" w:rsidP="004A5437">
            <w:pPr>
              <w:jc w:val="both"/>
              <w:rPr>
                <w:sz w:val="16"/>
                <w:szCs w:val="16"/>
              </w:rPr>
            </w:pPr>
          </w:p>
          <w:p w14:paraId="6FDE4DC7" w14:textId="77777777" w:rsidR="00EB153A" w:rsidRDefault="00EB153A" w:rsidP="004A5437">
            <w:pPr>
              <w:jc w:val="both"/>
              <w:rPr>
                <w:sz w:val="16"/>
                <w:szCs w:val="16"/>
              </w:rPr>
            </w:pPr>
          </w:p>
          <w:p w14:paraId="3E5AB4DE" w14:textId="77777777" w:rsidR="00EB153A" w:rsidRDefault="00EB153A" w:rsidP="004A5437">
            <w:pPr>
              <w:jc w:val="both"/>
              <w:rPr>
                <w:sz w:val="16"/>
                <w:szCs w:val="16"/>
              </w:rPr>
            </w:pPr>
          </w:p>
          <w:p w14:paraId="38D97FF1" w14:textId="77777777" w:rsidR="00EB153A" w:rsidRDefault="00EB153A" w:rsidP="004A5437">
            <w:pPr>
              <w:jc w:val="both"/>
              <w:rPr>
                <w:sz w:val="16"/>
                <w:szCs w:val="16"/>
              </w:rPr>
            </w:pPr>
          </w:p>
          <w:p w14:paraId="0B0E0B7C" w14:textId="77777777" w:rsidR="00EB153A" w:rsidRDefault="00EB153A" w:rsidP="004A5437">
            <w:pPr>
              <w:jc w:val="both"/>
              <w:rPr>
                <w:sz w:val="16"/>
                <w:szCs w:val="16"/>
              </w:rPr>
            </w:pPr>
          </w:p>
          <w:p w14:paraId="34DB39BD" w14:textId="77777777" w:rsidR="00EB153A" w:rsidRDefault="00EB153A" w:rsidP="004A5437">
            <w:pPr>
              <w:jc w:val="both"/>
              <w:rPr>
                <w:sz w:val="16"/>
                <w:szCs w:val="16"/>
              </w:rPr>
            </w:pPr>
          </w:p>
          <w:p w14:paraId="5942C925" w14:textId="77777777" w:rsidR="00EB153A" w:rsidRDefault="00EB153A" w:rsidP="004A5437">
            <w:pPr>
              <w:jc w:val="both"/>
              <w:rPr>
                <w:sz w:val="16"/>
                <w:szCs w:val="16"/>
              </w:rPr>
            </w:pPr>
          </w:p>
          <w:p w14:paraId="722B8733" w14:textId="77777777" w:rsidR="00EB153A" w:rsidRDefault="00EB153A" w:rsidP="004A5437">
            <w:pPr>
              <w:jc w:val="both"/>
              <w:rPr>
                <w:sz w:val="16"/>
                <w:szCs w:val="16"/>
              </w:rPr>
            </w:pPr>
          </w:p>
        </w:tc>
      </w:tr>
    </w:tbl>
    <w:p w14:paraId="0145D135" w14:textId="77777777" w:rsidR="00AF431C" w:rsidRDefault="00AF431C" w:rsidP="00382B71">
      <w:pPr>
        <w:jc w:val="both"/>
      </w:pPr>
    </w:p>
    <w:p w14:paraId="6E777D46" w14:textId="77777777" w:rsidR="00EB153A" w:rsidRDefault="00EB153A" w:rsidP="00EB153A">
      <w:pPr>
        <w:jc w:val="both"/>
      </w:pPr>
      <w:r>
        <w:t xml:space="preserve">What are some issues </w:t>
      </w:r>
      <w:r w:rsidR="001169D9">
        <w:t>that you have seen your agency (or others) focus time and energy that do not meet the CHEERS analysis?</w:t>
      </w:r>
    </w:p>
    <w:p w14:paraId="790DC7E9" w14:textId="77777777" w:rsidR="00EB153A" w:rsidRDefault="00EB153A" w:rsidP="00EB153A">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EB153A" w14:paraId="26083B5E" w14:textId="77777777" w:rsidTr="004A5437">
        <w:tc>
          <w:tcPr>
            <w:tcW w:w="9000" w:type="dxa"/>
            <w:shd w:val="clear" w:color="auto" w:fill="FFFFFF" w:themeFill="background1"/>
          </w:tcPr>
          <w:p w14:paraId="20BB272A" w14:textId="77777777" w:rsidR="00EB153A" w:rsidRDefault="00EB153A" w:rsidP="004A5437">
            <w:pPr>
              <w:jc w:val="both"/>
              <w:rPr>
                <w:sz w:val="16"/>
                <w:szCs w:val="16"/>
              </w:rPr>
            </w:pPr>
          </w:p>
          <w:p w14:paraId="46DA30ED" w14:textId="77777777" w:rsidR="00EB153A" w:rsidRDefault="00EB153A" w:rsidP="004A5437">
            <w:pPr>
              <w:jc w:val="both"/>
              <w:rPr>
                <w:sz w:val="16"/>
                <w:szCs w:val="16"/>
              </w:rPr>
            </w:pPr>
          </w:p>
          <w:p w14:paraId="3B93D68E" w14:textId="77777777" w:rsidR="00EB153A" w:rsidRDefault="00EB153A" w:rsidP="004A5437">
            <w:pPr>
              <w:jc w:val="both"/>
              <w:rPr>
                <w:sz w:val="16"/>
                <w:szCs w:val="16"/>
              </w:rPr>
            </w:pPr>
          </w:p>
          <w:p w14:paraId="319AD2FD" w14:textId="77777777" w:rsidR="00EB153A" w:rsidRDefault="00EB153A" w:rsidP="004A5437">
            <w:pPr>
              <w:jc w:val="both"/>
              <w:rPr>
                <w:sz w:val="16"/>
                <w:szCs w:val="16"/>
              </w:rPr>
            </w:pPr>
          </w:p>
          <w:p w14:paraId="1B9CFFBD" w14:textId="77777777" w:rsidR="00EB153A" w:rsidRDefault="00EB153A" w:rsidP="004A5437">
            <w:pPr>
              <w:jc w:val="both"/>
              <w:rPr>
                <w:sz w:val="16"/>
                <w:szCs w:val="16"/>
              </w:rPr>
            </w:pPr>
          </w:p>
          <w:p w14:paraId="710BC89A" w14:textId="77777777" w:rsidR="00EB153A" w:rsidRDefault="00EB153A" w:rsidP="004A5437">
            <w:pPr>
              <w:jc w:val="both"/>
              <w:rPr>
                <w:sz w:val="16"/>
                <w:szCs w:val="16"/>
              </w:rPr>
            </w:pPr>
          </w:p>
          <w:p w14:paraId="6C1BBF11" w14:textId="77777777" w:rsidR="00EB153A" w:rsidRDefault="00EB153A" w:rsidP="004A5437">
            <w:pPr>
              <w:jc w:val="both"/>
              <w:rPr>
                <w:sz w:val="16"/>
                <w:szCs w:val="16"/>
              </w:rPr>
            </w:pPr>
          </w:p>
          <w:p w14:paraId="7F7DEA94" w14:textId="77777777" w:rsidR="00EB153A" w:rsidRDefault="00EB153A" w:rsidP="004A5437">
            <w:pPr>
              <w:jc w:val="both"/>
              <w:rPr>
                <w:sz w:val="16"/>
                <w:szCs w:val="16"/>
              </w:rPr>
            </w:pPr>
          </w:p>
          <w:p w14:paraId="1C9D3644" w14:textId="77777777" w:rsidR="00EB153A" w:rsidRDefault="00EB153A" w:rsidP="004A5437">
            <w:pPr>
              <w:jc w:val="both"/>
              <w:rPr>
                <w:sz w:val="16"/>
                <w:szCs w:val="16"/>
              </w:rPr>
            </w:pPr>
          </w:p>
          <w:p w14:paraId="563783FA" w14:textId="77777777" w:rsidR="00EB153A" w:rsidRDefault="00EB153A" w:rsidP="004A5437">
            <w:pPr>
              <w:jc w:val="both"/>
              <w:rPr>
                <w:sz w:val="16"/>
                <w:szCs w:val="16"/>
              </w:rPr>
            </w:pPr>
          </w:p>
          <w:p w14:paraId="2ACEED48" w14:textId="77777777" w:rsidR="00EB153A" w:rsidRDefault="00EB153A" w:rsidP="004A5437">
            <w:pPr>
              <w:jc w:val="both"/>
              <w:rPr>
                <w:sz w:val="16"/>
                <w:szCs w:val="16"/>
              </w:rPr>
            </w:pPr>
          </w:p>
          <w:p w14:paraId="5F71A65E" w14:textId="77777777" w:rsidR="00EB153A" w:rsidRDefault="00EB153A" w:rsidP="004A5437">
            <w:pPr>
              <w:jc w:val="both"/>
              <w:rPr>
                <w:sz w:val="16"/>
                <w:szCs w:val="16"/>
              </w:rPr>
            </w:pPr>
          </w:p>
        </w:tc>
      </w:tr>
    </w:tbl>
    <w:p w14:paraId="24DA491C" w14:textId="77777777" w:rsidR="004A67BD" w:rsidRDefault="004A67BD" w:rsidP="004A67BD">
      <w:pPr>
        <w:pStyle w:val="Caption"/>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4A67BD" w:rsidRPr="00AA6BE0" w14:paraId="0C224356" w14:textId="77777777" w:rsidTr="00EB5ABD">
        <w:tc>
          <w:tcPr>
            <w:tcW w:w="1458" w:type="dxa"/>
            <w:shd w:val="clear" w:color="auto" w:fill="002060"/>
            <w:vAlign w:val="center"/>
          </w:tcPr>
          <w:p w14:paraId="65338758" w14:textId="77777777" w:rsidR="004A67BD" w:rsidRPr="00AA6BE0" w:rsidRDefault="004A67BD" w:rsidP="00EB5ABD">
            <w:pPr>
              <w:jc w:val="center"/>
              <w:rPr>
                <w:rFonts w:ascii="Corbel" w:hAnsi="Corbel"/>
                <w:sz w:val="96"/>
                <w:szCs w:val="96"/>
              </w:rPr>
            </w:pPr>
            <w:r>
              <w:rPr>
                <w:rFonts w:ascii="Corbel" w:hAnsi="Corbel"/>
                <w:sz w:val="96"/>
                <w:szCs w:val="96"/>
              </w:rPr>
              <w:t>23</w:t>
            </w:r>
          </w:p>
        </w:tc>
        <w:tc>
          <w:tcPr>
            <w:tcW w:w="7542" w:type="dxa"/>
            <w:vAlign w:val="center"/>
          </w:tcPr>
          <w:p w14:paraId="04DC2273" w14:textId="77777777" w:rsidR="004A67BD" w:rsidRPr="00A92361" w:rsidRDefault="004A67BD" w:rsidP="00EB5ABD">
            <w:pPr>
              <w:rPr>
                <w:rFonts w:ascii="Corbel" w:hAnsi="Corbel"/>
                <w:b/>
                <w:color w:val="002060"/>
                <w:sz w:val="36"/>
                <w:szCs w:val="36"/>
              </w:rPr>
            </w:pPr>
            <w:r>
              <w:rPr>
                <w:rFonts w:ascii="Corbel" w:hAnsi="Corbel"/>
                <w:b/>
                <w:color w:val="002060"/>
                <w:sz w:val="36"/>
                <w:szCs w:val="36"/>
              </w:rPr>
              <w:t>Maintain balance in crime analysis</w:t>
            </w:r>
          </w:p>
        </w:tc>
      </w:tr>
    </w:tbl>
    <w:p w14:paraId="197DFE81" w14:textId="77777777" w:rsidR="004A67BD" w:rsidRDefault="004A67BD" w:rsidP="004A67BD">
      <w:pPr>
        <w:jc w:val="both"/>
      </w:pPr>
    </w:p>
    <w:p w14:paraId="1199608D" w14:textId="77777777" w:rsidR="00E27279" w:rsidRDefault="00E27279" w:rsidP="004A67BD">
      <w:pPr>
        <w:jc w:val="both"/>
      </w:pPr>
    </w:p>
    <w:p w14:paraId="4419B1DA" w14:textId="77777777" w:rsidR="00E27279" w:rsidRDefault="008642D4" w:rsidP="004A67BD">
      <w:pPr>
        <w:jc w:val="both"/>
      </w:pPr>
      <w:r>
        <w:t xml:space="preserve">A common problem is for crime analysis units to focus too heavily on only one or two types of crime analysis. For instance, a unit might conduct tactical analysis and nothing else, or to only response to administrative requests from commanders, or to characterize itself as </w:t>
      </w:r>
      <w:r w:rsidR="00844F50">
        <w:t>an</w:t>
      </w:r>
      <w:r>
        <w:t xml:space="preserve"> “intelligence” unit and provide nothing that does not focus on offenders and organizations. This can happen for a number of reasons, including:</w:t>
      </w:r>
    </w:p>
    <w:p w14:paraId="28C8CD9E" w14:textId="77777777" w:rsidR="008642D4" w:rsidRDefault="008642D4" w:rsidP="004A67BD">
      <w:pPr>
        <w:jc w:val="both"/>
      </w:pPr>
    </w:p>
    <w:p w14:paraId="3A84DC92" w14:textId="77777777" w:rsidR="008642D4" w:rsidRDefault="008642D4" w:rsidP="008642D4">
      <w:pPr>
        <w:pStyle w:val="ListParagraph"/>
        <w:numPr>
          <w:ilvl w:val="0"/>
          <w:numId w:val="56"/>
        </w:numPr>
        <w:spacing w:after="120"/>
        <w:contextualSpacing w:val="0"/>
        <w:jc w:val="both"/>
      </w:pPr>
      <w:r>
        <w:t>The backgrounds, training, and preferences of the analysts</w:t>
      </w:r>
    </w:p>
    <w:p w14:paraId="160EB365" w14:textId="77777777" w:rsidR="008642D4" w:rsidRDefault="008642D4" w:rsidP="008642D4">
      <w:pPr>
        <w:pStyle w:val="ListParagraph"/>
        <w:numPr>
          <w:ilvl w:val="0"/>
          <w:numId w:val="56"/>
        </w:numPr>
        <w:spacing w:after="120"/>
        <w:contextualSpacing w:val="0"/>
        <w:jc w:val="both"/>
      </w:pPr>
      <w:r>
        <w:t>The priorities of the division of the police agency to which the analysts are assigned (discussed in Step 10)</w:t>
      </w:r>
    </w:p>
    <w:p w14:paraId="4D04E1D0" w14:textId="77777777" w:rsidR="008642D4" w:rsidRDefault="008642D4" w:rsidP="008642D4">
      <w:pPr>
        <w:pStyle w:val="ListParagraph"/>
        <w:numPr>
          <w:ilvl w:val="0"/>
          <w:numId w:val="56"/>
        </w:numPr>
        <w:spacing w:after="120"/>
        <w:contextualSpacing w:val="0"/>
        <w:jc w:val="both"/>
      </w:pPr>
      <w:r>
        <w:t>The philosophies and operational models favored by the executive or command staff (e.g., an agency that believes in “intelligence-led policing” focuses more on offender analysis)</w:t>
      </w:r>
    </w:p>
    <w:p w14:paraId="4F57C446" w14:textId="77777777" w:rsidR="008642D4" w:rsidRDefault="008642D4" w:rsidP="004A67BD">
      <w:pPr>
        <w:jc w:val="both"/>
      </w:pPr>
    </w:p>
    <w:p w14:paraId="751197DB" w14:textId="77777777" w:rsidR="00710285" w:rsidRDefault="00710285" w:rsidP="00710285">
      <w:pPr>
        <w:keepNext/>
        <w:jc w:val="both"/>
      </w:pPr>
      <w:r>
        <w:rPr>
          <w:noProof/>
        </w:rPr>
        <w:drawing>
          <wp:inline distT="0" distB="0" distL="0" distR="0" wp14:anchorId="22BC77AD" wp14:editId="1DBA4BA1">
            <wp:extent cx="5715000" cy="4322445"/>
            <wp:effectExtent l="0" t="0" r="0" b="1905"/>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15000" cy="4322445"/>
                    </a:xfrm>
                    <a:prstGeom prst="rect">
                      <a:avLst/>
                    </a:prstGeom>
                  </pic:spPr>
                </pic:pic>
              </a:graphicData>
            </a:graphic>
          </wp:inline>
        </w:drawing>
      </w:r>
    </w:p>
    <w:p w14:paraId="3EFB9203" w14:textId="77777777" w:rsidR="00710285" w:rsidRPr="008642D4" w:rsidRDefault="00710285" w:rsidP="00710285">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15</w:t>
      </w:r>
      <w:r w:rsidR="0061610E">
        <w:rPr>
          <w:noProof/>
        </w:rPr>
        <w:fldChar w:fldCharType="end"/>
      </w:r>
      <w:r>
        <w:t>: An effective police department has, and makes use of, crime analysis products covering all four areas.</w:t>
      </w:r>
    </w:p>
    <w:p w14:paraId="541D54D4" w14:textId="77777777" w:rsidR="00710285" w:rsidRDefault="00710285" w:rsidP="004A67BD">
      <w:pPr>
        <w:jc w:val="both"/>
      </w:pPr>
    </w:p>
    <w:p w14:paraId="044C3DC2" w14:textId="77777777" w:rsidR="008642D4" w:rsidRDefault="008642D4" w:rsidP="004A67BD">
      <w:pPr>
        <w:jc w:val="both"/>
      </w:pPr>
      <w:r>
        <w:t xml:space="preserve">But whatever the analysts’ backgrounds, organizational philosophy, or needs of the analysts’ units, almost every agency has </w:t>
      </w:r>
      <w:r>
        <w:rPr>
          <w:i/>
        </w:rPr>
        <w:t>some</w:t>
      </w:r>
      <w:r>
        <w:t xml:space="preserve"> issues associated with each of the four major analysis focuses: people, places, patterns, and problems. An agency that excludes any of these four areas from its analysis and operations is missing opportunities to reduce and prevent crime.</w:t>
      </w:r>
    </w:p>
    <w:p w14:paraId="7BE9EECD" w14:textId="77777777" w:rsidR="00474E68" w:rsidRDefault="00474E68" w:rsidP="004A67BD">
      <w:pPr>
        <w:jc w:val="both"/>
      </w:pPr>
    </w:p>
    <w:p w14:paraId="587B1892" w14:textId="77777777" w:rsidR="00474E68" w:rsidRPr="00474E68" w:rsidRDefault="00474E68" w:rsidP="00474E68">
      <w:pPr>
        <w:numPr>
          <w:ilvl w:val="0"/>
          <w:numId w:val="57"/>
        </w:numPr>
        <w:spacing w:after="120"/>
        <w:jc w:val="both"/>
      </w:pPr>
      <w:r w:rsidRPr="00474E68">
        <w:rPr>
          <w:b/>
        </w:rPr>
        <w:t>PATTERNS</w:t>
      </w:r>
      <w:r w:rsidRPr="00474E68">
        <w:t xml:space="preserve"> describe two or more crimes that share common characteristics. They are generally short-term and can be organized around an offender, a type of victim, a type of location, a specific location, or a type of property. Probably the most common type of pattern is a </w:t>
      </w:r>
      <w:r w:rsidRPr="00474E68">
        <w:rPr>
          <w:b/>
        </w:rPr>
        <w:t>series</w:t>
      </w:r>
      <w:r w:rsidRPr="00474E68">
        <w:t xml:space="preserve">, in which two or more crimes of a similar type share a common offender or group of offenders acting in concert. They are identified and analyzed through the classic process of </w:t>
      </w:r>
      <w:r w:rsidRPr="00474E68">
        <w:rPr>
          <w:b/>
        </w:rPr>
        <w:t>tactical crime analysis</w:t>
      </w:r>
      <w:r w:rsidRPr="00474E68">
        <w:t>. Police agencies need to be ready to quash emerging patterns as quickly as possible.</w:t>
      </w:r>
    </w:p>
    <w:p w14:paraId="056A7AAD" w14:textId="77777777" w:rsidR="00474E68" w:rsidRPr="00474E68" w:rsidRDefault="00474E68" w:rsidP="00474E68">
      <w:pPr>
        <w:numPr>
          <w:ilvl w:val="0"/>
          <w:numId w:val="57"/>
        </w:numPr>
        <w:spacing w:after="120"/>
        <w:jc w:val="both"/>
      </w:pPr>
      <w:r w:rsidRPr="00474E68">
        <w:rPr>
          <w:b/>
        </w:rPr>
        <w:t>PROBLEMS</w:t>
      </w:r>
      <w:r w:rsidRPr="00474E68">
        <w:t xml:space="preserve"> are long-term or chronic phenomena, again involving multiple incidents of similar characteristics, but almost always featuring multiple offenders taking advantage of some common opportunity. Analysis and response to problems is generally more intense than with patterns, but with greater long-term benefits. The field of </w:t>
      </w:r>
      <w:r w:rsidRPr="00474E68">
        <w:rPr>
          <w:b/>
        </w:rPr>
        <w:t>problem-oriented policing</w:t>
      </w:r>
      <w:r w:rsidRPr="00474E68">
        <w:t xml:space="preserve"> has emphasized a focus on problems.</w:t>
      </w:r>
    </w:p>
    <w:p w14:paraId="60F0E5F5" w14:textId="77777777" w:rsidR="00474E68" w:rsidRPr="00474E68" w:rsidRDefault="00474E68" w:rsidP="00474E68">
      <w:pPr>
        <w:numPr>
          <w:ilvl w:val="0"/>
          <w:numId w:val="57"/>
        </w:numPr>
        <w:spacing w:after="120"/>
        <w:jc w:val="both"/>
      </w:pPr>
      <w:r w:rsidRPr="00474E68">
        <w:rPr>
          <w:b/>
        </w:rPr>
        <w:t>PEOPLE</w:t>
      </w:r>
      <w:r w:rsidRPr="00474E68">
        <w:t xml:space="preserve"> include repeat offenders, repeat victims, criminal organizations, and other individuals responsible for significant time and effort on the part of the criminal justice system. Historically, the field of </w:t>
      </w:r>
      <w:r w:rsidRPr="00474E68">
        <w:rPr>
          <w:b/>
        </w:rPr>
        <w:t>intelligence analysis</w:t>
      </w:r>
      <w:r w:rsidRPr="00474E68">
        <w:t xml:space="preserve"> and the model of </w:t>
      </w:r>
      <w:r w:rsidRPr="00474E68">
        <w:rPr>
          <w:b/>
        </w:rPr>
        <w:t>intelligence-led policing</w:t>
      </w:r>
      <w:r w:rsidRPr="00474E68">
        <w:t xml:space="preserve"> have emphasized a focus on people. Agencies must focus on these people through a variety of enforcement, prevention, and service efforts to break their cycles of activity.</w:t>
      </w:r>
    </w:p>
    <w:p w14:paraId="14B2E12A" w14:textId="77777777" w:rsidR="00474E68" w:rsidRPr="00474E68" w:rsidRDefault="00474E68" w:rsidP="00474E68">
      <w:pPr>
        <w:numPr>
          <w:ilvl w:val="0"/>
          <w:numId w:val="57"/>
        </w:numPr>
        <w:spacing w:after="120"/>
        <w:jc w:val="both"/>
      </w:pPr>
      <w:r w:rsidRPr="00474E68">
        <w:rPr>
          <w:b/>
        </w:rPr>
        <w:t>PLACES</w:t>
      </w:r>
      <w:r w:rsidRPr="00474E68">
        <w:t xml:space="preserve"> refer to hot spots: small geographic areas responsible for a significant amount of activity. Sometimes these places are hot because they draw a lot of potential offenders, sometimes because they draw a lot of potential targets, and sometimes because the nature of the activity there facilitates certain crimes. “Hot spots policing” and academic models like “broken windows” focus on the enforcement and prevention efforts necessary to clear up hot spots.</w:t>
      </w:r>
    </w:p>
    <w:p w14:paraId="2D74D715" w14:textId="77777777" w:rsidR="00474E68" w:rsidRDefault="00474E68" w:rsidP="004A67BD">
      <w:pPr>
        <w:jc w:val="both"/>
      </w:pPr>
    </w:p>
    <w:p w14:paraId="766C1DC3" w14:textId="77777777" w:rsidR="00474E68" w:rsidRDefault="005D2DB0" w:rsidP="004A67BD">
      <w:pPr>
        <w:jc w:val="both"/>
      </w:pPr>
      <w:r>
        <w:t xml:space="preserve">Achieving “balance” in these four areas does not mean giving them </w:t>
      </w:r>
      <w:r>
        <w:rPr>
          <w:i/>
        </w:rPr>
        <w:t>equal</w:t>
      </w:r>
      <w:r>
        <w:t xml:space="preserve"> attention. Some agencies will need to focus on certain areas more than others. Balance simply means ensuring that analysis time is allocated to each area in proportion to the needs of the jurisdiction, and that the agency has mechanisms in place to proactively deal with </w:t>
      </w:r>
      <w:r w:rsidR="00BC3FD9">
        <w:t xml:space="preserve">the results of the analysis (see Part V). </w:t>
      </w:r>
    </w:p>
    <w:p w14:paraId="2CBEB994" w14:textId="77777777" w:rsidR="00845F12" w:rsidRDefault="00845F12" w:rsidP="00845F12">
      <w:pPr>
        <w:jc w:val="both"/>
      </w:pPr>
      <w:r>
        <w:rPr>
          <w:noProof/>
        </w:rPr>
        <mc:AlternateContent>
          <mc:Choice Requires="wps">
            <w:drawing>
              <wp:anchor distT="0" distB="0" distL="114300" distR="114300" simplePos="0" relativeHeight="251649024" behindDoc="1" locked="0" layoutInCell="1" allowOverlap="1" wp14:anchorId="69D7CCBD" wp14:editId="0EF411C5">
                <wp:simplePos x="0" y="0"/>
                <wp:positionH relativeFrom="column">
                  <wp:posOffset>-145415</wp:posOffset>
                </wp:positionH>
                <wp:positionV relativeFrom="paragraph">
                  <wp:posOffset>89329</wp:posOffset>
                </wp:positionV>
                <wp:extent cx="5972175" cy="2007672"/>
                <wp:effectExtent l="0" t="0" r="28575" b="12065"/>
                <wp:wrapNone/>
                <wp:docPr id="752" name="Rectangle 752"/>
                <wp:cNvGraphicFramePr/>
                <a:graphic xmlns:a="http://schemas.openxmlformats.org/drawingml/2006/main">
                  <a:graphicData uri="http://schemas.microsoft.com/office/word/2010/wordprocessingShape">
                    <wps:wsp>
                      <wps:cNvSpPr/>
                      <wps:spPr>
                        <a:xfrm>
                          <a:off x="0" y="0"/>
                          <a:ext cx="5972175" cy="2007672"/>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4457E" id="Rectangle 752" o:spid="_x0000_s1026" style="position:absolute;margin-left:-11.45pt;margin-top:7.05pt;width:470.25pt;height:158.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" fillcolor="#daeef3 [664]" strokecolor="#002060" strokeweight="2pt"/>
            </w:pict>
          </mc:Fallback>
        </mc:AlternateContent>
      </w:r>
    </w:p>
    <w:p w14:paraId="2BE2206F" w14:textId="77777777" w:rsidR="00845F12" w:rsidRPr="00003133" w:rsidRDefault="00845F12" w:rsidP="00845F12">
      <w:pPr>
        <w:jc w:val="both"/>
        <w:rPr>
          <w:b/>
          <w:color w:val="002060"/>
          <w:sz w:val="28"/>
          <w:szCs w:val="28"/>
        </w:rPr>
      </w:pPr>
      <w:r>
        <w:rPr>
          <w:b/>
          <w:color w:val="002060"/>
          <w:sz w:val="28"/>
          <w:szCs w:val="28"/>
        </w:rPr>
        <w:t>Your action plan</w:t>
      </w:r>
    </w:p>
    <w:p w14:paraId="1D03089C" w14:textId="77777777" w:rsidR="00845F12" w:rsidRDefault="00845F12" w:rsidP="00845F12">
      <w:pPr>
        <w:jc w:val="both"/>
      </w:pPr>
    </w:p>
    <w:p w14:paraId="186E0AB0" w14:textId="77777777" w:rsidR="00845F12" w:rsidRDefault="00845F12" w:rsidP="00845F12">
      <w:pPr>
        <w:jc w:val="both"/>
      </w:pPr>
      <w:r>
        <w:t>For agencies with existing crime analysis units, which of these four areas are over-emphasized and which are under-emphasized in your regular analysis products?</w:t>
      </w:r>
    </w:p>
    <w:p w14:paraId="509CB663" w14:textId="77777777" w:rsidR="00845F12" w:rsidRDefault="00845F12" w:rsidP="00845F12">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845F12" w14:paraId="335A3654" w14:textId="77777777" w:rsidTr="003471FC">
        <w:tc>
          <w:tcPr>
            <w:tcW w:w="9000" w:type="dxa"/>
            <w:shd w:val="clear" w:color="auto" w:fill="FFFFFF" w:themeFill="background1"/>
          </w:tcPr>
          <w:p w14:paraId="270DD380" w14:textId="77777777" w:rsidR="00845F12" w:rsidRDefault="00845F12" w:rsidP="003471FC">
            <w:pPr>
              <w:jc w:val="both"/>
              <w:rPr>
                <w:sz w:val="16"/>
                <w:szCs w:val="16"/>
              </w:rPr>
            </w:pPr>
          </w:p>
          <w:p w14:paraId="58779FAE" w14:textId="77777777" w:rsidR="00845F12" w:rsidRDefault="00845F12" w:rsidP="003471FC">
            <w:pPr>
              <w:jc w:val="both"/>
              <w:rPr>
                <w:sz w:val="16"/>
                <w:szCs w:val="16"/>
              </w:rPr>
            </w:pPr>
          </w:p>
          <w:p w14:paraId="0035A950" w14:textId="77777777" w:rsidR="00845F12" w:rsidRDefault="00845F12" w:rsidP="003471FC">
            <w:pPr>
              <w:jc w:val="both"/>
              <w:rPr>
                <w:sz w:val="16"/>
                <w:szCs w:val="16"/>
              </w:rPr>
            </w:pPr>
          </w:p>
          <w:p w14:paraId="25AD0009" w14:textId="77777777" w:rsidR="00845F12" w:rsidRDefault="00845F12" w:rsidP="003471FC">
            <w:pPr>
              <w:jc w:val="both"/>
              <w:rPr>
                <w:sz w:val="16"/>
                <w:szCs w:val="16"/>
              </w:rPr>
            </w:pPr>
          </w:p>
          <w:p w14:paraId="78E725EB" w14:textId="77777777" w:rsidR="00845F12" w:rsidRDefault="00845F12" w:rsidP="003471FC">
            <w:pPr>
              <w:jc w:val="both"/>
              <w:rPr>
                <w:sz w:val="16"/>
                <w:szCs w:val="16"/>
              </w:rPr>
            </w:pPr>
          </w:p>
          <w:p w14:paraId="56A6AFFE" w14:textId="77777777" w:rsidR="00845F12" w:rsidRDefault="00845F12" w:rsidP="003471FC">
            <w:pPr>
              <w:jc w:val="both"/>
              <w:rPr>
                <w:sz w:val="16"/>
                <w:szCs w:val="16"/>
              </w:rPr>
            </w:pPr>
          </w:p>
          <w:p w14:paraId="53BA746B" w14:textId="77777777" w:rsidR="00845F12" w:rsidRDefault="00845F12" w:rsidP="003471FC">
            <w:pPr>
              <w:jc w:val="both"/>
              <w:rPr>
                <w:sz w:val="16"/>
                <w:szCs w:val="16"/>
              </w:rPr>
            </w:pPr>
          </w:p>
          <w:p w14:paraId="33112236" w14:textId="77777777" w:rsidR="00845F12" w:rsidRDefault="00845F12" w:rsidP="003471FC">
            <w:pPr>
              <w:jc w:val="both"/>
              <w:rPr>
                <w:sz w:val="16"/>
                <w:szCs w:val="16"/>
              </w:rPr>
            </w:pPr>
          </w:p>
        </w:tc>
      </w:tr>
    </w:tbl>
    <w:p w14:paraId="26E2FDA6" w14:textId="77777777" w:rsidR="004A67BD" w:rsidRDefault="004A67BD" w:rsidP="004A67BD">
      <w:pPr>
        <w:pStyle w:val="Caption"/>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4A67BD" w:rsidRPr="00AA6BE0" w14:paraId="355ABE50" w14:textId="77777777" w:rsidTr="00EB5ABD">
        <w:tc>
          <w:tcPr>
            <w:tcW w:w="1458" w:type="dxa"/>
            <w:shd w:val="clear" w:color="auto" w:fill="002060"/>
            <w:vAlign w:val="center"/>
          </w:tcPr>
          <w:p w14:paraId="6D298791" w14:textId="77777777" w:rsidR="004A67BD" w:rsidRPr="00AA6BE0" w:rsidRDefault="004A67BD" w:rsidP="004A67BD">
            <w:pPr>
              <w:jc w:val="center"/>
              <w:rPr>
                <w:rFonts w:ascii="Corbel" w:hAnsi="Corbel"/>
                <w:sz w:val="96"/>
                <w:szCs w:val="96"/>
              </w:rPr>
            </w:pPr>
            <w:r>
              <w:rPr>
                <w:rFonts w:ascii="Corbel" w:hAnsi="Corbel"/>
                <w:sz w:val="96"/>
                <w:szCs w:val="96"/>
              </w:rPr>
              <w:t>24</w:t>
            </w:r>
          </w:p>
        </w:tc>
        <w:tc>
          <w:tcPr>
            <w:tcW w:w="7542" w:type="dxa"/>
            <w:vAlign w:val="center"/>
          </w:tcPr>
          <w:p w14:paraId="6D42C3B4" w14:textId="77777777" w:rsidR="004A67BD" w:rsidRPr="00A92361" w:rsidRDefault="004A67BD" w:rsidP="00EB5ABD">
            <w:pPr>
              <w:rPr>
                <w:rFonts w:ascii="Corbel" w:hAnsi="Corbel"/>
                <w:b/>
                <w:color w:val="002060"/>
                <w:sz w:val="36"/>
                <w:szCs w:val="36"/>
              </w:rPr>
            </w:pPr>
            <w:r>
              <w:rPr>
                <w:rFonts w:ascii="Corbel" w:hAnsi="Corbel"/>
                <w:b/>
                <w:color w:val="002060"/>
                <w:sz w:val="36"/>
                <w:szCs w:val="36"/>
              </w:rPr>
              <w:t>Look for the 6 Ws</w:t>
            </w:r>
          </w:p>
        </w:tc>
      </w:tr>
    </w:tbl>
    <w:p w14:paraId="7543C885" w14:textId="77777777" w:rsidR="004A67BD" w:rsidRDefault="004A67BD" w:rsidP="004A67BD">
      <w:pPr>
        <w:jc w:val="both"/>
      </w:pPr>
    </w:p>
    <w:p w14:paraId="44707EC4" w14:textId="77777777" w:rsidR="00D15B6E" w:rsidRDefault="00D15B6E" w:rsidP="004A67BD">
      <w:pPr>
        <w:jc w:val="both"/>
      </w:pPr>
    </w:p>
    <w:p w14:paraId="2ABC0723" w14:textId="77777777" w:rsidR="00D15B6E" w:rsidRDefault="00D15B6E" w:rsidP="004A67BD">
      <w:pPr>
        <w:jc w:val="both"/>
      </w:pPr>
      <w:r>
        <w:t xml:space="preserve">All crime analysis products should focus to some degree on each of the six “W” questions: who, what, when, where, how, and why. </w:t>
      </w:r>
      <w:r w:rsidR="00347A4A">
        <w:t>The answers to some of these questions might eclipse the others in certain products; for instance, a hot spot analysis will be chiefly interested in the question of “where,” and a repeat offender analysis will be primarily concerned with the question of “who.” But even with these products, which seem tailor-made for only one of the six questions, all of the others have at least some importance.</w:t>
      </w:r>
    </w:p>
    <w:p w14:paraId="0A6A8CB4" w14:textId="77777777" w:rsidR="00347A4A" w:rsidRDefault="00347A4A" w:rsidP="004A67BD">
      <w:pPr>
        <w:jc w:val="both"/>
      </w:pPr>
    </w:p>
    <w:tbl>
      <w:tblPr>
        <w:tblStyle w:val="TableGrid"/>
        <w:tblW w:w="0" w:type="auto"/>
        <w:tblLook w:val="04A0" w:firstRow="1" w:lastRow="0" w:firstColumn="1" w:lastColumn="0" w:noHBand="0" w:noVBand="1"/>
      </w:tblPr>
      <w:tblGrid>
        <w:gridCol w:w="2239"/>
        <w:gridCol w:w="2256"/>
        <w:gridCol w:w="2244"/>
        <w:gridCol w:w="2256"/>
      </w:tblGrid>
      <w:tr w:rsidR="00347A4A" w14:paraId="48DFF100" w14:textId="77777777" w:rsidTr="00DE199B">
        <w:tc>
          <w:tcPr>
            <w:tcW w:w="2304" w:type="dxa"/>
            <w:tcBorders>
              <w:top w:val="nil"/>
              <w:left w:val="nil"/>
            </w:tcBorders>
            <w:vAlign w:val="center"/>
          </w:tcPr>
          <w:p w14:paraId="34A497B4" w14:textId="77777777" w:rsidR="00347A4A" w:rsidRPr="00DE199B" w:rsidRDefault="00347A4A" w:rsidP="00DE199B">
            <w:pPr>
              <w:rPr>
                <w:b/>
                <w:sz w:val="36"/>
              </w:rPr>
            </w:pPr>
          </w:p>
        </w:tc>
        <w:tc>
          <w:tcPr>
            <w:tcW w:w="2304" w:type="dxa"/>
            <w:vAlign w:val="center"/>
          </w:tcPr>
          <w:p w14:paraId="295CA4B7" w14:textId="77777777" w:rsidR="00347A4A" w:rsidRPr="00DE199B" w:rsidRDefault="00347A4A" w:rsidP="00DE199B">
            <w:pPr>
              <w:jc w:val="center"/>
              <w:rPr>
                <w:b/>
                <w:sz w:val="26"/>
              </w:rPr>
            </w:pPr>
            <w:r w:rsidRPr="00DE199B">
              <w:rPr>
                <w:b/>
                <w:sz w:val="26"/>
              </w:rPr>
              <w:t>Tactical</w:t>
            </w:r>
          </w:p>
        </w:tc>
        <w:tc>
          <w:tcPr>
            <w:tcW w:w="2304" w:type="dxa"/>
            <w:vAlign w:val="center"/>
          </w:tcPr>
          <w:p w14:paraId="6227CF87" w14:textId="77777777" w:rsidR="00347A4A" w:rsidRPr="00DE199B" w:rsidRDefault="00347A4A" w:rsidP="00DE199B">
            <w:pPr>
              <w:jc w:val="center"/>
              <w:rPr>
                <w:b/>
                <w:sz w:val="26"/>
              </w:rPr>
            </w:pPr>
            <w:r w:rsidRPr="00DE199B">
              <w:rPr>
                <w:b/>
                <w:sz w:val="26"/>
              </w:rPr>
              <w:t>Strategic</w:t>
            </w:r>
          </w:p>
        </w:tc>
        <w:tc>
          <w:tcPr>
            <w:tcW w:w="2304" w:type="dxa"/>
            <w:vAlign w:val="center"/>
          </w:tcPr>
          <w:p w14:paraId="2C516016" w14:textId="77777777" w:rsidR="00347A4A" w:rsidRPr="00DE199B" w:rsidRDefault="00347A4A" w:rsidP="00DE199B">
            <w:pPr>
              <w:jc w:val="center"/>
              <w:rPr>
                <w:b/>
                <w:sz w:val="26"/>
              </w:rPr>
            </w:pPr>
            <w:r w:rsidRPr="00DE199B">
              <w:rPr>
                <w:b/>
                <w:sz w:val="26"/>
              </w:rPr>
              <w:t>Intelligence</w:t>
            </w:r>
          </w:p>
        </w:tc>
      </w:tr>
      <w:tr w:rsidR="00347A4A" w14:paraId="2851EBCA" w14:textId="77777777" w:rsidTr="00DE199B">
        <w:tc>
          <w:tcPr>
            <w:tcW w:w="2304" w:type="dxa"/>
            <w:vAlign w:val="center"/>
          </w:tcPr>
          <w:p w14:paraId="522D7201" w14:textId="77777777" w:rsidR="00347A4A" w:rsidRPr="00DE199B" w:rsidRDefault="00347A4A" w:rsidP="00DE199B">
            <w:pPr>
              <w:rPr>
                <w:b/>
                <w:sz w:val="36"/>
              </w:rPr>
            </w:pPr>
            <w:r w:rsidRPr="00DE199B">
              <w:rPr>
                <w:b/>
                <w:sz w:val="36"/>
              </w:rPr>
              <w:t>What</w:t>
            </w:r>
          </w:p>
        </w:tc>
        <w:tc>
          <w:tcPr>
            <w:tcW w:w="2304" w:type="dxa"/>
          </w:tcPr>
          <w:p w14:paraId="347B6482" w14:textId="77777777" w:rsidR="00347A4A" w:rsidRDefault="00347A4A" w:rsidP="004A67BD">
            <w:pPr>
              <w:jc w:val="both"/>
            </w:pPr>
            <w:r>
              <w:t>Basic characteristics</w:t>
            </w:r>
          </w:p>
          <w:p w14:paraId="7CCBA863" w14:textId="77777777" w:rsidR="00347A4A" w:rsidRDefault="00347A4A" w:rsidP="004A67BD">
            <w:pPr>
              <w:jc w:val="both"/>
            </w:pPr>
            <w:r>
              <w:t>Type of crime</w:t>
            </w:r>
          </w:p>
          <w:p w14:paraId="2C07E403" w14:textId="77777777" w:rsidR="00347A4A" w:rsidRDefault="00347A4A" w:rsidP="004A67BD">
            <w:pPr>
              <w:jc w:val="both"/>
            </w:pPr>
            <w:r>
              <w:t>Number of incidents</w:t>
            </w:r>
          </w:p>
        </w:tc>
        <w:tc>
          <w:tcPr>
            <w:tcW w:w="2304" w:type="dxa"/>
          </w:tcPr>
          <w:p w14:paraId="45C31F48" w14:textId="77777777" w:rsidR="00347A4A" w:rsidRDefault="00347A4A" w:rsidP="004A67BD">
            <w:pPr>
              <w:jc w:val="both"/>
            </w:pPr>
            <w:r>
              <w:t>General statistics</w:t>
            </w:r>
          </w:p>
          <w:p w14:paraId="6993DEFA" w14:textId="77777777" w:rsidR="00F96B8A" w:rsidRDefault="00F96B8A" w:rsidP="004A67BD">
            <w:pPr>
              <w:jc w:val="both"/>
            </w:pPr>
            <w:r>
              <w:t>Property targeted</w:t>
            </w:r>
          </w:p>
        </w:tc>
        <w:tc>
          <w:tcPr>
            <w:tcW w:w="2304" w:type="dxa"/>
          </w:tcPr>
          <w:p w14:paraId="68DE0425" w14:textId="77777777" w:rsidR="00347A4A" w:rsidRDefault="00347A4A" w:rsidP="004A67BD">
            <w:pPr>
              <w:jc w:val="both"/>
            </w:pPr>
            <w:r>
              <w:t>Scope of report</w:t>
            </w:r>
          </w:p>
        </w:tc>
      </w:tr>
      <w:tr w:rsidR="00347A4A" w14:paraId="571D86A2" w14:textId="77777777" w:rsidTr="00DE199B">
        <w:tc>
          <w:tcPr>
            <w:tcW w:w="2304" w:type="dxa"/>
            <w:vAlign w:val="center"/>
          </w:tcPr>
          <w:p w14:paraId="69CF70E2" w14:textId="77777777" w:rsidR="00347A4A" w:rsidRPr="00DE199B" w:rsidRDefault="00347A4A" w:rsidP="00DE199B">
            <w:pPr>
              <w:rPr>
                <w:b/>
                <w:sz w:val="36"/>
              </w:rPr>
            </w:pPr>
            <w:r w:rsidRPr="00DE199B">
              <w:rPr>
                <w:b/>
                <w:sz w:val="36"/>
              </w:rPr>
              <w:t>Where</w:t>
            </w:r>
          </w:p>
        </w:tc>
        <w:tc>
          <w:tcPr>
            <w:tcW w:w="2304" w:type="dxa"/>
          </w:tcPr>
          <w:p w14:paraId="562A7966" w14:textId="77777777" w:rsidR="00347A4A" w:rsidRDefault="00347A4A" w:rsidP="004A67BD">
            <w:pPr>
              <w:jc w:val="both"/>
            </w:pPr>
            <w:r>
              <w:t>Offense locations</w:t>
            </w:r>
          </w:p>
          <w:p w14:paraId="36801C17" w14:textId="77777777" w:rsidR="00347A4A" w:rsidRDefault="00347A4A" w:rsidP="004A67BD">
            <w:pPr>
              <w:jc w:val="both"/>
            </w:pPr>
            <w:r>
              <w:t>Types of locations</w:t>
            </w:r>
          </w:p>
          <w:p w14:paraId="6BC2769E" w14:textId="77777777" w:rsidR="00347A4A" w:rsidRDefault="00347A4A" w:rsidP="004A67BD">
            <w:pPr>
              <w:jc w:val="both"/>
            </w:pPr>
            <w:r>
              <w:t>Activity area</w:t>
            </w:r>
          </w:p>
          <w:p w14:paraId="1E4D8A8E" w14:textId="77777777" w:rsidR="00347A4A" w:rsidRDefault="00347A4A" w:rsidP="004A67BD">
            <w:pPr>
              <w:jc w:val="both"/>
            </w:pPr>
            <w:r>
              <w:t>Spatial forecast</w:t>
            </w:r>
          </w:p>
          <w:p w14:paraId="1FC92681" w14:textId="77777777" w:rsidR="00DE199B" w:rsidRDefault="00DE199B" w:rsidP="004A67BD">
            <w:pPr>
              <w:jc w:val="both"/>
            </w:pPr>
            <w:r>
              <w:t>Journey to crime</w:t>
            </w:r>
          </w:p>
        </w:tc>
        <w:tc>
          <w:tcPr>
            <w:tcW w:w="2304" w:type="dxa"/>
          </w:tcPr>
          <w:p w14:paraId="02D6F031" w14:textId="77777777" w:rsidR="00347A4A" w:rsidRDefault="00DE199B" w:rsidP="004A67BD">
            <w:pPr>
              <w:jc w:val="both"/>
            </w:pPr>
            <w:r>
              <w:t>Offense locations</w:t>
            </w:r>
          </w:p>
          <w:p w14:paraId="0AC94CAA" w14:textId="77777777" w:rsidR="00DE199B" w:rsidRDefault="00DE199B" w:rsidP="004A67BD">
            <w:pPr>
              <w:jc w:val="both"/>
            </w:pPr>
            <w:r>
              <w:t>Recovery locations</w:t>
            </w:r>
          </w:p>
          <w:p w14:paraId="678EC676" w14:textId="77777777" w:rsidR="00DE199B" w:rsidRDefault="00DE199B" w:rsidP="004A67BD">
            <w:pPr>
              <w:jc w:val="both"/>
            </w:pPr>
            <w:r>
              <w:t>Spatial forecasts</w:t>
            </w:r>
          </w:p>
          <w:p w14:paraId="6B60903F" w14:textId="77777777" w:rsidR="00DE199B" w:rsidRDefault="00DE199B" w:rsidP="004A67BD">
            <w:pPr>
              <w:jc w:val="both"/>
            </w:pPr>
            <w:r>
              <w:t>Spatial correlation</w:t>
            </w:r>
          </w:p>
        </w:tc>
        <w:tc>
          <w:tcPr>
            <w:tcW w:w="2304" w:type="dxa"/>
          </w:tcPr>
          <w:p w14:paraId="728AA750" w14:textId="77777777" w:rsidR="00347A4A" w:rsidRDefault="00DE199B" w:rsidP="004A67BD">
            <w:pPr>
              <w:jc w:val="both"/>
            </w:pPr>
            <w:r>
              <w:t>Offender addresses</w:t>
            </w:r>
          </w:p>
          <w:p w14:paraId="4C418D97" w14:textId="77777777" w:rsidR="00DE199B" w:rsidRDefault="00DE199B" w:rsidP="004A67BD">
            <w:pPr>
              <w:jc w:val="both"/>
            </w:pPr>
            <w:r>
              <w:t>Victim addresses</w:t>
            </w:r>
          </w:p>
          <w:p w14:paraId="09E1B87E" w14:textId="77777777" w:rsidR="00DE199B" w:rsidRDefault="00DE199B" w:rsidP="004A67BD">
            <w:pPr>
              <w:jc w:val="both"/>
            </w:pPr>
            <w:r>
              <w:t>Activity spaces</w:t>
            </w:r>
          </w:p>
          <w:p w14:paraId="336F7D0F" w14:textId="77777777" w:rsidR="00DE199B" w:rsidRDefault="00DE199B" w:rsidP="004A67BD">
            <w:pPr>
              <w:jc w:val="both"/>
            </w:pPr>
            <w:r>
              <w:t>Gang territories</w:t>
            </w:r>
          </w:p>
        </w:tc>
      </w:tr>
      <w:tr w:rsidR="00347A4A" w14:paraId="15A3A047" w14:textId="77777777" w:rsidTr="00DE199B">
        <w:tc>
          <w:tcPr>
            <w:tcW w:w="2304" w:type="dxa"/>
            <w:vAlign w:val="center"/>
          </w:tcPr>
          <w:p w14:paraId="22C2DB0E" w14:textId="77777777" w:rsidR="00347A4A" w:rsidRPr="00DE199B" w:rsidRDefault="00347A4A" w:rsidP="00DE199B">
            <w:pPr>
              <w:rPr>
                <w:b/>
                <w:sz w:val="36"/>
              </w:rPr>
            </w:pPr>
            <w:r w:rsidRPr="00DE199B">
              <w:rPr>
                <w:b/>
                <w:sz w:val="36"/>
              </w:rPr>
              <w:t>When</w:t>
            </w:r>
          </w:p>
        </w:tc>
        <w:tc>
          <w:tcPr>
            <w:tcW w:w="2304" w:type="dxa"/>
          </w:tcPr>
          <w:p w14:paraId="285A78A3" w14:textId="77777777" w:rsidR="00347A4A" w:rsidRDefault="00347A4A" w:rsidP="004A67BD">
            <w:pPr>
              <w:jc w:val="both"/>
            </w:pPr>
            <w:r>
              <w:t>Time of day</w:t>
            </w:r>
          </w:p>
          <w:p w14:paraId="31D2C2CF" w14:textId="77777777" w:rsidR="00347A4A" w:rsidRDefault="00347A4A" w:rsidP="004A67BD">
            <w:pPr>
              <w:jc w:val="both"/>
            </w:pPr>
            <w:r>
              <w:t>Day of week</w:t>
            </w:r>
          </w:p>
          <w:p w14:paraId="7D883E83" w14:textId="77777777" w:rsidR="00347A4A" w:rsidRDefault="00347A4A" w:rsidP="004A67BD">
            <w:pPr>
              <w:jc w:val="both"/>
            </w:pPr>
            <w:r>
              <w:t>Temporal forecast</w:t>
            </w:r>
          </w:p>
        </w:tc>
        <w:tc>
          <w:tcPr>
            <w:tcW w:w="2304" w:type="dxa"/>
          </w:tcPr>
          <w:p w14:paraId="6ED31415" w14:textId="77777777" w:rsidR="00347A4A" w:rsidRDefault="00DE199B" w:rsidP="004A67BD">
            <w:pPr>
              <w:jc w:val="both"/>
            </w:pPr>
            <w:r>
              <w:t>Time of day</w:t>
            </w:r>
          </w:p>
          <w:p w14:paraId="32B66A6F" w14:textId="77777777" w:rsidR="00DE199B" w:rsidRDefault="00DE199B" w:rsidP="004A67BD">
            <w:pPr>
              <w:jc w:val="both"/>
            </w:pPr>
            <w:r>
              <w:t>Day of week</w:t>
            </w:r>
          </w:p>
          <w:p w14:paraId="1B1DE118" w14:textId="77777777" w:rsidR="00DE199B" w:rsidRDefault="00DE199B" w:rsidP="004A67BD">
            <w:pPr>
              <w:jc w:val="both"/>
            </w:pPr>
            <w:r>
              <w:t>Season</w:t>
            </w:r>
          </w:p>
        </w:tc>
        <w:tc>
          <w:tcPr>
            <w:tcW w:w="2304" w:type="dxa"/>
          </w:tcPr>
          <w:p w14:paraId="6451151B" w14:textId="77777777" w:rsidR="00347A4A" w:rsidRDefault="00DE199B" w:rsidP="00DE199B">
            <w:r>
              <w:t>Temporal activity spaces</w:t>
            </w:r>
          </w:p>
        </w:tc>
      </w:tr>
      <w:tr w:rsidR="00347A4A" w14:paraId="70ADFF05" w14:textId="77777777" w:rsidTr="00DE199B">
        <w:tc>
          <w:tcPr>
            <w:tcW w:w="2304" w:type="dxa"/>
            <w:vAlign w:val="center"/>
          </w:tcPr>
          <w:p w14:paraId="414873BF" w14:textId="77777777" w:rsidR="00347A4A" w:rsidRPr="00DE199B" w:rsidRDefault="00347A4A" w:rsidP="00DE199B">
            <w:pPr>
              <w:rPr>
                <w:b/>
                <w:sz w:val="36"/>
              </w:rPr>
            </w:pPr>
            <w:r w:rsidRPr="00DE199B">
              <w:rPr>
                <w:b/>
                <w:sz w:val="36"/>
              </w:rPr>
              <w:t>Who</w:t>
            </w:r>
          </w:p>
        </w:tc>
        <w:tc>
          <w:tcPr>
            <w:tcW w:w="2304" w:type="dxa"/>
          </w:tcPr>
          <w:p w14:paraId="138D49D2" w14:textId="77777777" w:rsidR="00347A4A" w:rsidRDefault="00347A4A" w:rsidP="004A67BD">
            <w:pPr>
              <w:jc w:val="both"/>
            </w:pPr>
            <w:r>
              <w:t>Victim profile</w:t>
            </w:r>
          </w:p>
          <w:p w14:paraId="2E55B231" w14:textId="77777777" w:rsidR="00347A4A" w:rsidRDefault="00347A4A" w:rsidP="004A67BD">
            <w:pPr>
              <w:jc w:val="both"/>
            </w:pPr>
            <w:r>
              <w:t>Offender description</w:t>
            </w:r>
          </w:p>
          <w:p w14:paraId="28A1BE6B" w14:textId="77777777" w:rsidR="00347A4A" w:rsidRDefault="00347A4A" w:rsidP="004A67BD">
            <w:pPr>
              <w:jc w:val="both"/>
            </w:pPr>
            <w:r>
              <w:t>Possible suspects</w:t>
            </w:r>
          </w:p>
        </w:tc>
        <w:tc>
          <w:tcPr>
            <w:tcW w:w="2304" w:type="dxa"/>
          </w:tcPr>
          <w:p w14:paraId="6012E6AF" w14:textId="77777777" w:rsidR="00347A4A" w:rsidRDefault="00DE199B" w:rsidP="004A67BD">
            <w:pPr>
              <w:jc w:val="both"/>
            </w:pPr>
            <w:r>
              <w:t>Victim profiles</w:t>
            </w:r>
          </w:p>
          <w:p w14:paraId="5028C348" w14:textId="77777777" w:rsidR="00DE199B" w:rsidRDefault="00DE199B" w:rsidP="004A67BD">
            <w:pPr>
              <w:jc w:val="both"/>
            </w:pPr>
            <w:r>
              <w:t>Offender profiles</w:t>
            </w:r>
          </w:p>
        </w:tc>
        <w:tc>
          <w:tcPr>
            <w:tcW w:w="2304" w:type="dxa"/>
          </w:tcPr>
          <w:p w14:paraId="46D876B9" w14:textId="77777777" w:rsidR="00347A4A" w:rsidRDefault="00DE199B" w:rsidP="004A67BD">
            <w:pPr>
              <w:jc w:val="both"/>
            </w:pPr>
            <w:r>
              <w:t>Offender profiles</w:t>
            </w:r>
          </w:p>
          <w:p w14:paraId="794F81AD" w14:textId="77777777" w:rsidR="00DE199B" w:rsidRDefault="00DE199B" w:rsidP="004A67BD">
            <w:pPr>
              <w:jc w:val="both"/>
            </w:pPr>
            <w:r>
              <w:t>Links and relationships</w:t>
            </w:r>
          </w:p>
          <w:p w14:paraId="7A2ECE51" w14:textId="77777777" w:rsidR="00DE199B" w:rsidRDefault="00DE199B" w:rsidP="004A67BD">
            <w:pPr>
              <w:jc w:val="both"/>
            </w:pPr>
            <w:r>
              <w:t>Hierarchies</w:t>
            </w:r>
          </w:p>
        </w:tc>
      </w:tr>
      <w:tr w:rsidR="00347A4A" w14:paraId="71255E5D" w14:textId="77777777" w:rsidTr="00DE199B">
        <w:tc>
          <w:tcPr>
            <w:tcW w:w="2304" w:type="dxa"/>
            <w:vAlign w:val="center"/>
          </w:tcPr>
          <w:p w14:paraId="5E1D5DEC" w14:textId="77777777" w:rsidR="00347A4A" w:rsidRPr="00DE199B" w:rsidRDefault="00347A4A" w:rsidP="00DE199B">
            <w:pPr>
              <w:rPr>
                <w:b/>
                <w:sz w:val="36"/>
              </w:rPr>
            </w:pPr>
            <w:r w:rsidRPr="00DE199B">
              <w:rPr>
                <w:b/>
                <w:sz w:val="36"/>
              </w:rPr>
              <w:t>How</w:t>
            </w:r>
          </w:p>
        </w:tc>
        <w:tc>
          <w:tcPr>
            <w:tcW w:w="2304" w:type="dxa"/>
          </w:tcPr>
          <w:p w14:paraId="27A9115C" w14:textId="77777777" w:rsidR="00347A4A" w:rsidRPr="00F96B8A" w:rsidRDefault="00347A4A" w:rsidP="004A67BD">
            <w:pPr>
              <w:jc w:val="both"/>
            </w:pPr>
            <w:r>
              <w:rPr>
                <w:i/>
              </w:rPr>
              <w:t>Modus operandi</w:t>
            </w:r>
          </w:p>
        </w:tc>
        <w:tc>
          <w:tcPr>
            <w:tcW w:w="2304" w:type="dxa"/>
          </w:tcPr>
          <w:p w14:paraId="1C0BBC1C" w14:textId="77777777" w:rsidR="00347A4A" w:rsidRDefault="00F96B8A" w:rsidP="004A67BD">
            <w:pPr>
              <w:jc w:val="both"/>
            </w:pPr>
            <w:r>
              <w:rPr>
                <w:i/>
              </w:rPr>
              <w:t>Modus operandi</w:t>
            </w:r>
          </w:p>
          <w:p w14:paraId="093C2ECE" w14:textId="77777777" w:rsidR="00F96B8A" w:rsidRPr="00F96B8A" w:rsidRDefault="00F96B8A" w:rsidP="004A67BD">
            <w:pPr>
              <w:jc w:val="both"/>
            </w:pPr>
            <w:r>
              <w:t>Opportunity factors</w:t>
            </w:r>
          </w:p>
        </w:tc>
        <w:tc>
          <w:tcPr>
            <w:tcW w:w="2304" w:type="dxa"/>
          </w:tcPr>
          <w:p w14:paraId="64DC43E4" w14:textId="77777777" w:rsidR="00347A4A" w:rsidRPr="00F96B8A" w:rsidRDefault="00F96B8A" w:rsidP="004A67BD">
            <w:pPr>
              <w:jc w:val="both"/>
            </w:pPr>
            <w:r>
              <w:rPr>
                <w:i/>
              </w:rPr>
              <w:t>Modus operandi</w:t>
            </w:r>
          </w:p>
        </w:tc>
      </w:tr>
      <w:tr w:rsidR="00347A4A" w14:paraId="2F847407" w14:textId="77777777" w:rsidTr="00DE199B">
        <w:tc>
          <w:tcPr>
            <w:tcW w:w="2304" w:type="dxa"/>
            <w:vAlign w:val="center"/>
          </w:tcPr>
          <w:p w14:paraId="41A1FC23" w14:textId="77777777" w:rsidR="00347A4A" w:rsidRPr="00DE199B" w:rsidRDefault="00347A4A" w:rsidP="00DE199B">
            <w:pPr>
              <w:rPr>
                <w:b/>
                <w:sz w:val="36"/>
              </w:rPr>
            </w:pPr>
            <w:r w:rsidRPr="00DE199B">
              <w:rPr>
                <w:b/>
                <w:sz w:val="36"/>
              </w:rPr>
              <w:t>Why</w:t>
            </w:r>
          </w:p>
        </w:tc>
        <w:tc>
          <w:tcPr>
            <w:tcW w:w="2304" w:type="dxa"/>
          </w:tcPr>
          <w:p w14:paraId="7E52A959" w14:textId="77777777" w:rsidR="00DE199B" w:rsidRDefault="00DE199B" w:rsidP="004A67BD">
            <w:pPr>
              <w:jc w:val="both"/>
            </w:pPr>
            <w:r>
              <w:t>Offender motivations</w:t>
            </w:r>
          </w:p>
        </w:tc>
        <w:tc>
          <w:tcPr>
            <w:tcW w:w="2304" w:type="dxa"/>
          </w:tcPr>
          <w:p w14:paraId="4437A4FB" w14:textId="77777777" w:rsidR="00347A4A" w:rsidRDefault="00DE199B" w:rsidP="004A67BD">
            <w:pPr>
              <w:jc w:val="both"/>
            </w:pPr>
            <w:r>
              <w:t>Crime opportunity</w:t>
            </w:r>
          </w:p>
        </w:tc>
        <w:tc>
          <w:tcPr>
            <w:tcW w:w="2304" w:type="dxa"/>
          </w:tcPr>
          <w:p w14:paraId="25C10F85" w14:textId="77777777" w:rsidR="00347A4A" w:rsidRDefault="00DE199B" w:rsidP="004A67BD">
            <w:pPr>
              <w:jc w:val="both"/>
            </w:pPr>
            <w:r>
              <w:t>Offender motivations</w:t>
            </w:r>
          </w:p>
          <w:p w14:paraId="7A7D2F17" w14:textId="77777777" w:rsidR="00DE199B" w:rsidRDefault="00DE199B" w:rsidP="004A67BD">
            <w:pPr>
              <w:jc w:val="both"/>
            </w:pPr>
            <w:r>
              <w:t>Organizational goals</w:t>
            </w:r>
          </w:p>
        </w:tc>
      </w:tr>
    </w:tbl>
    <w:p w14:paraId="0763EEF6" w14:textId="77777777" w:rsidR="00347A4A" w:rsidRDefault="00347A4A" w:rsidP="004A67BD">
      <w:pPr>
        <w:jc w:val="both"/>
      </w:pPr>
    </w:p>
    <w:p w14:paraId="1FD3129C" w14:textId="77777777" w:rsidR="00347A4A" w:rsidRDefault="003471FC" w:rsidP="004A67BD">
      <w:pPr>
        <w:jc w:val="both"/>
      </w:pPr>
      <w:r>
        <w:t xml:space="preserve">In the guiding principles of crime analysis (Step 2), we emphasize the importance of </w:t>
      </w:r>
      <w:r>
        <w:rPr>
          <w:i/>
        </w:rPr>
        <w:t>targeted</w:t>
      </w:r>
      <w:r>
        <w:t xml:space="preserve"> responses: strategies and tactics tailored to the specific characteristics of the pattern, problem, offender, victim, or hot spot. Such targeted responses are only possible with the detailed information that the 6Ws provide. An analytical product that consists solely of a map of hot spots tells officers only </w:t>
      </w:r>
      <w:r>
        <w:rPr>
          <w:i/>
        </w:rPr>
        <w:t>where</w:t>
      </w:r>
      <w:r>
        <w:t xml:space="preserve"> to go. An analytical product that includes the map with </w:t>
      </w:r>
      <w:r w:rsidR="0036101C">
        <w:t>the additional analysis prompted by the 6Ws tells officers where to go, when to go there, who to pay attention to, what to watch for, and how to intercede in the criminal activity.</w:t>
      </w:r>
    </w:p>
    <w:p w14:paraId="7F7DA9D5" w14:textId="77777777" w:rsidR="0036101C" w:rsidRDefault="0036101C" w:rsidP="004A67BD">
      <w:pPr>
        <w:jc w:val="both"/>
      </w:pPr>
    </w:p>
    <w:p w14:paraId="12E9554E" w14:textId="77777777" w:rsidR="0036101C" w:rsidRPr="00AA0804" w:rsidRDefault="00AA0804" w:rsidP="004A67BD">
      <w:pPr>
        <w:jc w:val="both"/>
      </w:pPr>
      <w:r>
        <w:t xml:space="preserve">There are times that some of the 6Ws cannot be answered, as in the case of a residential burglary series that occurs while victims are on vacation, with the burglaries spanning multiple days (no possibility of answering “when”), or a series in which no suspect is seen or described (reducing the ability to ask “who”). “Why” is a particularly difficult question whose answer is rarely contained in police reports. Nonetheless, each question must at least be </w:t>
      </w:r>
      <w:r>
        <w:rPr>
          <w:i/>
        </w:rPr>
        <w:t>asked</w:t>
      </w:r>
      <w:r>
        <w:t xml:space="preserve"> during the analytical process, even if it cannot be answered in the analytical product.</w:t>
      </w:r>
    </w:p>
    <w:p w14:paraId="1C7A4DCE" w14:textId="77777777" w:rsidR="00074D13" w:rsidRDefault="00074D13" w:rsidP="004A67BD">
      <w:pPr>
        <w:jc w:val="both"/>
      </w:pPr>
    </w:p>
    <w:p w14:paraId="1B07A1B8" w14:textId="77777777" w:rsidR="00074D13" w:rsidRDefault="00074D13" w:rsidP="00074D13">
      <w:pPr>
        <w:keepNext/>
        <w:jc w:val="both"/>
      </w:pPr>
      <w:r>
        <w:rPr>
          <w:noProof/>
        </w:rPr>
        <w:drawing>
          <wp:inline distT="0" distB="0" distL="0" distR="0" wp14:anchorId="3B81C4CB" wp14:editId="445A6179">
            <wp:extent cx="5715000" cy="3694430"/>
            <wp:effectExtent l="0" t="0" r="0" b="127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15000" cy="3694430"/>
                    </a:xfrm>
                    <a:prstGeom prst="rect">
                      <a:avLst/>
                    </a:prstGeom>
                  </pic:spPr>
                </pic:pic>
              </a:graphicData>
            </a:graphic>
          </wp:inline>
        </w:drawing>
      </w:r>
    </w:p>
    <w:p w14:paraId="0ED3C712" w14:textId="77777777" w:rsidR="00074D13" w:rsidRDefault="00074D13" w:rsidP="00074D13">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16</w:t>
      </w:r>
      <w:r w:rsidR="0061610E">
        <w:rPr>
          <w:noProof/>
        </w:rPr>
        <w:fldChar w:fldCharType="end"/>
      </w:r>
      <w:r>
        <w:t>: A strategic analysis product. Although the main question is "where," the graphs to the right answer the question of "when" and the textual analysis of the bottom discusses "who," "what," and "how."</w:t>
      </w:r>
    </w:p>
    <w:p w14:paraId="6D88ABFE" w14:textId="77777777" w:rsidR="00AF0326" w:rsidRDefault="00AF0326" w:rsidP="00AF0326">
      <w:pPr>
        <w:jc w:val="both"/>
      </w:pPr>
      <w:r>
        <w:rPr>
          <w:noProof/>
        </w:rPr>
        <mc:AlternateContent>
          <mc:Choice Requires="wps">
            <w:drawing>
              <wp:anchor distT="0" distB="0" distL="114300" distR="114300" simplePos="0" relativeHeight="251691008" behindDoc="1" locked="0" layoutInCell="1" allowOverlap="1" wp14:anchorId="28CFDFBE" wp14:editId="5A5A2D8E">
                <wp:simplePos x="0" y="0"/>
                <wp:positionH relativeFrom="column">
                  <wp:posOffset>-145473</wp:posOffset>
                </wp:positionH>
                <wp:positionV relativeFrom="paragraph">
                  <wp:posOffset>84793</wp:posOffset>
                </wp:positionV>
                <wp:extent cx="5972175" cy="3384468"/>
                <wp:effectExtent l="0" t="0" r="28575" b="26035"/>
                <wp:wrapNone/>
                <wp:docPr id="754" name="Rectangle 754"/>
                <wp:cNvGraphicFramePr/>
                <a:graphic xmlns:a="http://schemas.openxmlformats.org/drawingml/2006/main">
                  <a:graphicData uri="http://schemas.microsoft.com/office/word/2010/wordprocessingShape">
                    <wps:wsp>
                      <wps:cNvSpPr/>
                      <wps:spPr>
                        <a:xfrm>
                          <a:off x="0" y="0"/>
                          <a:ext cx="5972175" cy="3384468"/>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1CA8A" id="Rectangle 754" o:spid="_x0000_s1026" style="position:absolute;margin-left:-11.45pt;margin-top:6.7pt;width:470.25pt;height:266.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" fillcolor="#daeef3 [664]" strokecolor="#002060" strokeweight="2pt"/>
            </w:pict>
          </mc:Fallback>
        </mc:AlternateContent>
      </w:r>
    </w:p>
    <w:p w14:paraId="2F3B20CB" w14:textId="77777777" w:rsidR="00AF0326" w:rsidRPr="00003133" w:rsidRDefault="00AF0326" w:rsidP="00AF0326">
      <w:pPr>
        <w:jc w:val="both"/>
        <w:rPr>
          <w:b/>
          <w:color w:val="002060"/>
          <w:sz w:val="28"/>
          <w:szCs w:val="28"/>
        </w:rPr>
      </w:pPr>
      <w:r>
        <w:rPr>
          <w:b/>
          <w:color w:val="002060"/>
          <w:sz w:val="28"/>
          <w:szCs w:val="28"/>
        </w:rPr>
        <w:t>Your action plan</w:t>
      </w:r>
    </w:p>
    <w:p w14:paraId="0A65C66B" w14:textId="77777777" w:rsidR="00AF0326" w:rsidRDefault="00AF0326" w:rsidP="00AF0326">
      <w:pPr>
        <w:jc w:val="both"/>
      </w:pPr>
    </w:p>
    <w:p w14:paraId="7D79B2F6" w14:textId="77777777" w:rsidR="00AF0326" w:rsidRDefault="00AF0326" w:rsidP="00AF0326">
      <w:pPr>
        <w:jc w:val="both"/>
      </w:pPr>
      <w:r>
        <w:t xml:space="preserve">Think about the current analytical products available within your agency. </w:t>
      </w:r>
      <w:r w:rsidR="00074D13">
        <w:t>Which of them only answer a limited number of questions, and how could responses be improved with more attention to the 6 Ws?</w:t>
      </w:r>
    </w:p>
    <w:p w14:paraId="40D37B22" w14:textId="77777777" w:rsidR="00AF0326" w:rsidRDefault="00AF0326" w:rsidP="00AF0326">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AF0326" w14:paraId="0D5686A2" w14:textId="77777777" w:rsidTr="00E75110">
        <w:tc>
          <w:tcPr>
            <w:tcW w:w="9000" w:type="dxa"/>
            <w:shd w:val="clear" w:color="auto" w:fill="FFFFFF" w:themeFill="background1"/>
          </w:tcPr>
          <w:p w14:paraId="0C279342" w14:textId="77777777" w:rsidR="00AF0326" w:rsidRDefault="00AF0326" w:rsidP="00E75110">
            <w:pPr>
              <w:jc w:val="both"/>
              <w:rPr>
                <w:sz w:val="16"/>
                <w:szCs w:val="16"/>
              </w:rPr>
            </w:pPr>
          </w:p>
          <w:p w14:paraId="6548FE86" w14:textId="77777777" w:rsidR="00AF0326" w:rsidRDefault="00AF0326" w:rsidP="00E75110">
            <w:pPr>
              <w:jc w:val="both"/>
              <w:rPr>
                <w:sz w:val="16"/>
                <w:szCs w:val="16"/>
              </w:rPr>
            </w:pPr>
          </w:p>
          <w:p w14:paraId="3C5959AF" w14:textId="77777777" w:rsidR="00AF0326" w:rsidRDefault="00AF0326" w:rsidP="00E75110">
            <w:pPr>
              <w:jc w:val="both"/>
              <w:rPr>
                <w:sz w:val="16"/>
                <w:szCs w:val="16"/>
              </w:rPr>
            </w:pPr>
          </w:p>
          <w:p w14:paraId="4AD263D8" w14:textId="77777777" w:rsidR="00AF0326" w:rsidRDefault="00AF0326" w:rsidP="00E75110">
            <w:pPr>
              <w:jc w:val="both"/>
              <w:rPr>
                <w:sz w:val="16"/>
                <w:szCs w:val="16"/>
              </w:rPr>
            </w:pPr>
          </w:p>
          <w:p w14:paraId="044D2413" w14:textId="77777777" w:rsidR="00074D13" w:rsidRDefault="00074D13" w:rsidP="00E75110">
            <w:pPr>
              <w:jc w:val="both"/>
              <w:rPr>
                <w:sz w:val="16"/>
                <w:szCs w:val="16"/>
              </w:rPr>
            </w:pPr>
          </w:p>
          <w:p w14:paraId="1E6D8EC6" w14:textId="77777777" w:rsidR="00074D13" w:rsidRDefault="00074D13" w:rsidP="00E75110">
            <w:pPr>
              <w:jc w:val="both"/>
              <w:rPr>
                <w:sz w:val="16"/>
                <w:szCs w:val="16"/>
              </w:rPr>
            </w:pPr>
          </w:p>
          <w:p w14:paraId="6C0AF94D" w14:textId="77777777" w:rsidR="00074D13" w:rsidRDefault="00074D13" w:rsidP="00E75110">
            <w:pPr>
              <w:jc w:val="both"/>
              <w:rPr>
                <w:sz w:val="16"/>
                <w:szCs w:val="16"/>
              </w:rPr>
            </w:pPr>
          </w:p>
          <w:p w14:paraId="7C0AE1BA" w14:textId="77777777" w:rsidR="00074D13" w:rsidRDefault="00074D13" w:rsidP="00E75110">
            <w:pPr>
              <w:jc w:val="both"/>
              <w:rPr>
                <w:sz w:val="16"/>
                <w:szCs w:val="16"/>
              </w:rPr>
            </w:pPr>
          </w:p>
          <w:p w14:paraId="488285FF" w14:textId="77777777" w:rsidR="00074D13" w:rsidRDefault="00074D13" w:rsidP="00E75110">
            <w:pPr>
              <w:jc w:val="both"/>
              <w:rPr>
                <w:sz w:val="16"/>
                <w:szCs w:val="16"/>
              </w:rPr>
            </w:pPr>
          </w:p>
          <w:p w14:paraId="525B50FE" w14:textId="77777777" w:rsidR="00074D13" w:rsidRDefault="00074D13" w:rsidP="00E75110">
            <w:pPr>
              <w:jc w:val="both"/>
              <w:rPr>
                <w:sz w:val="16"/>
                <w:szCs w:val="16"/>
              </w:rPr>
            </w:pPr>
          </w:p>
          <w:p w14:paraId="143EF372" w14:textId="77777777" w:rsidR="00074D13" w:rsidRDefault="00074D13" w:rsidP="00E75110">
            <w:pPr>
              <w:jc w:val="both"/>
              <w:rPr>
                <w:sz w:val="16"/>
                <w:szCs w:val="16"/>
              </w:rPr>
            </w:pPr>
          </w:p>
          <w:p w14:paraId="4E0E27B7" w14:textId="77777777" w:rsidR="00074D13" w:rsidRDefault="00074D13" w:rsidP="00E75110">
            <w:pPr>
              <w:jc w:val="both"/>
              <w:rPr>
                <w:sz w:val="16"/>
                <w:szCs w:val="16"/>
              </w:rPr>
            </w:pPr>
          </w:p>
          <w:p w14:paraId="10168661" w14:textId="77777777" w:rsidR="00074D13" w:rsidRDefault="00074D13" w:rsidP="00E75110">
            <w:pPr>
              <w:jc w:val="both"/>
              <w:rPr>
                <w:sz w:val="16"/>
                <w:szCs w:val="16"/>
              </w:rPr>
            </w:pPr>
          </w:p>
          <w:p w14:paraId="4B2DE41F" w14:textId="77777777" w:rsidR="00AF0326" w:rsidRDefault="00AF0326" w:rsidP="00E75110">
            <w:pPr>
              <w:jc w:val="both"/>
              <w:rPr>
                <w:sz w:val="16"/>
                <w:szCs w:val="16"/>
              </w:rPr>
            </w:pPr>
          </w:p>
          <w:p w14:paraId="3A954B89" w14:textId="77777777" w:rsidR="00AF0326" w:rsidRDefault="00AF0326" w:rsidP="00E75110">
            <w:pPr>
              <w:jc w:val="both"/>
              <w:rPr>
                <w:sz w:val="16"/>
                <w:szCs w:val="16"/>
              </w:rPr>
            </w:pPr>
          </w:p>
          <w:p w14:paraId="0C7F8B2F" w14:textId="77777777" w:rsidR="00AF0326" w:rsidRDefault="00AF0326" w:rsidP="00E75110">
            <w:pPr>
              <w:jc w:val="both"/>
              <w:rPr>
                <w:sz w:val="16"/>
                <w:szCs w:val="16"/>
              </w:rPr>
            </w:pPr>
          </w:p>
          <w:p w14:paraId="140B3755" w14:textId="77777777" w:rsidR="00AF0326" w:rsidRDefault="00AF0326" w:rsidP="00E75110">
            <w:pPr>
              <w:jc w:val="both"/>
              <w:rPr>
                <w:sz w:val="16"/>
                <w:szCs w:val="16"/>
              </w:rPr>
            </w:pPr>
          </w:p>
        </w:tc>
      </w:tr>
    </w:tbl>
    <w:p w14:paraId="4B77A4A8" w14:textId="77777777" w:rsidR="00AF431C" w:rsidRDefault="00AF431C" w:rsidP="0083586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56A5CB4E" w14:textId="77777777" w:rsidTr="007D2E05">
        <w:tc>
          <w:tcPr>
            <w:tcW w:w="1458" w:type="dxa"/>
            <w:shd w:val="clear" w:color="auto" w:fill="002060"/>
            <w:vAlign w:val="center"/>
          </w:tcPr>
          <w:p w14:paraId="47F49686" w14:textId="77777777" w:rsidR="00AF431C" w:rsidRPr="00AA6BE0" w:rsidRDefault="00796332" w:rsidP="007D2E05">
            <w:pPr>
              <w:jc w:val="center"/>
              <w:rPr>
                <w:rFonts w:ascii="Corbel" w:hAnsi="Corbel"/>
                <w:sz w:val="96"/>
                <w:szCs w:val="96"/>
              </w:rPr>
            </w:pPr>
            <w:r>
              <w:rPr>
                <w:rFonts w:ascii="Corbel" w:hAnsi="Corbel"/>
                <w:sz w:val="96"/>
                <w:szCs w:val="96"/>
              </w:rPr>
              <w:t>25</w:t>
            </w:r>
          </w:p>
        </w:tc>
        <w:tc>
          <w:tcPr>
            <w:tcW w:w="7542" w:type="dxa"/>
            <w:vAlign w:val="center"/>
          </w:tcPr>
          <w:p w14:paraId="0D3F7630" w14:textId="77777777" w:rsidR="00AF431C" w:rsidRPr="00A92361" w:rsidRDefault="00796332" w:rsidP="007D2E05">
            <w:pPr>
              <w:rPr>
                <w:rFonts w:ascii="Corbel" w:hAnsi="Corbel"/>
                <w:b/>
                <w:color w:val="002060"/>
                <w:sz w:val="36"/>
                <w:szCs w:val="36"/>
              </w:rPr>
            </w:pPr>
            <w:r>
              <w:rPr>
                <w:rFonts w:ascii="Corbel" w:hAnsi="Corbel"/>
                <w:b/>
                <w:color w:val="002060"/>
                <w:sz w:val="36"/>
                <w:szCs w:val="36"/>
              </w:rPr>
              <w:t>Expect regular tactical products</w:t>
            </w:r>
          </w:p>
        </w:tc>
      </w:tr>
    </w:tbl>
    <w:p w14:paraId="31754E32" w14:textId="77777777" w:rsidR="00AF431C" w:rsidRDefault="00AF431C" w:rsidP="00F77207">
      <w:pPr>
        <w:jc w:val="both"/>
      </w:pPr>
    </w:p>
    <w:p w14:paraId="7C45AC5A" w14:textId="77777777" w:rsidR="00AF431C" w:rsidRDefault="00AF431C" w:rsidP="00F77207">
      <w:pPr>
        <w:jc w:val="both"/>
      </w:pPr>
    </w:p>
    <w:p w14:paraId="17F1F0E2" w14:textId="77777777" w:rsidR="00A01E56" w:rsidRDefault="00F77207" w:rsidP="00F77207">
      <w:pPr>
        <w:jc w:val="both"/>
      </w:pPr>
      <w:r>
        <w:t>As one source has it:</w:t>
      </w:r>
    </w:p>
    <w:p w14:paraId="37B2CF11" w14:textId="77777777" w:rsidR="00F77207" w:rsidRDefault="00F77207" w:rsidP="00F77207">
      <w:pPr>
        <w:jc w:val="both"/>
      </w:pPr>
    </w:p>
    <w:p w14:paraId="61BE8528" w14:textId="77777777" w:rsidR="00F77207" w:rsidRPr="00F77207" w:rsidRDefault="00F77207" w:rsidP="00F77207">
      <w:pPr>
        <w:ind w:left="720" w:right="900"/>
        <w:jc w:val="both"/>
        <w:rPr>
          <w:sz w:val="20"/>
          <w:szCs w:val="20"/>
        </w:rPr>
      </w:pPr>
      <w:r w:rsidRPr="00F77207">
        <w:rPr>
          <w:sz w:val="20"/>
          <w:szCs w:val="20"/>
        </w:rPr>
        <w:t>Tactical crime analysis is the study of recent criminal incidents and potential criminal activity through the examination of characteristics such as how, when, and where the activity occurred to assist in pattern development, investigative lead and suspect identification, and case clearance (Santos, 2013, p. 61).</w:t>
      </w:r>
    </w:p>
    <w:p w14:paraId="65074265" w14:textId="77777777" w:rsidR="00F77207" w:rsidRDefault="00F77207" w:rsidP="00F77207">
      <w:pPr>
        <w:jc w:val="both"/>
      </w:pPr>
    </w:p>
    <w:p w14:paraId="628B07FD" w14:textId="77777777" w:rsidR="00F77207" w:rsidRDefault="00F77207" w:rsidP="00F77207">
      <w:pPr>
        <w:jc w:val="both"/>
      </w:pPr>
      <w:r>
        <w:t xml:space="preserve">Tactical crime analysis addresses what is happening in police agencies </w:t>
      </w:r>
      <w:r>
        <w:rPr>
          <w:i/>
        </w:rPr>
        <w:t>right now</w:t>
      </w:r>
      <w:r>
        <w:t xml:space="preserve"> as opposed to the long-term. It is concerned with:</w:t>
      </w:r>
    </w:p>
    <w:p w14:paraId="0ABE52F3" w14:textId="77777777" w:rsidR="00F77207" w:rsidRDefault="00F77207" w:rsidP="00F77207">
      <w:pPr>
        <w:jc w:val="both"/>
      </w:pPr>
    </w:p>
    <w:p w14:paraId="4280E62E" w14:textId="77777777" w:rsidR="00F77207" w:rsidRDefault="00F77207" w:rsidP="008C4631">
      <w:pPr>
        <w:pStyle w:val="ListParagraph"/>
        <w:numPr>
          <w:ilvl w:val="0"/>
          <w:numId w:val="11"/>
        </w:numPr>
        <w:spacing w:after="120"/>
        <w:contextualSpacing w:val="0"/>
        <w:jc w:val="both"/>
      </w:pPr>
      <w:r w:rsidRPr="00F77207">
        <w:rPr>
          <w:b/>
        </w:rPr>
        <w:t>Repeat incidents</w:t>
      </w:r>
      <w:r>
        <w:t>: Crime and non-crime incidents involving essentially the same behavior and the same parties (e.g., an ongoing dispute between neighbors; a household with a domestic violence problem)</w:t>
      </w:r>
    </w:p>
    <w:p w14:paraId="660B4B80" w14:textId="1AADFD8C" w:rsidR="00F77207" w:rsidRDefault="00F77207" w:rsidP="008C4631">
      <w:pPr>
        <w:pStyle w:val="ListParagraph"/>
        <w:numPr>
          <w:ilvl w:val="0"/>
          <w:numId w:val="11"/>
        </w:numPr>
        <w:spacing w:after="120"/>
        <w:contextualSpacing w:val="0"/>
        <w:jc w:val="both"/>
      </w:pPr>
      <w:r w:rsidRPr="00F77207">
        <w:rPr>
          <w:b/>
        </w:rPr>
        <w:t>Patterns</w:t>
      </w:r>
      <w:r>
        <w:t>: two or more crimes related through the same causal factors</w:t>
      </w:r>
      <w:r w:rsidR="004A56D6">
        <w:t>, such as the same location (a hot spot) or the same type of property targeted</w:t>
      </w:r>
    </w:p>
    <w:p w14:paraId="5A5C50B4" w14:textId="77777777" w:rsidR="00F77207" w:rsidRDefault="00F77207" w:rsidP="008C4631">
      <w:pPr>
        <w:pStyle w:val="ListParagraph"/>
        <w:numPr>
          <w:ilvl w:val="0"/>
          <w:numId w:val="11"/>
        </w:numPr>
        <w:spacing w:after="120"/>
        <w:contextualSpacing w:val="0"/>
        <w:jc w:val="both"/>
      </w:pPr>
      <w:r w:rsidRPr="00F77207">
        <w:rPr>
          <w:b/>
        </w:rPr>
        <w:t>Series</w:t>
      </w:r>
      <w:r>
        <w:t>: Patte</w:t>
      </w:r>
      <w:r w:rsidR="00265ADA">
        <w:t>rns in which that common causal</w:t>
      </w:r>
      <w:r>
        <w:t xml:space="preserve"> factor is the same offender</w:t>
      </w:r>
    </w:p>
    <w:p w14:paraId="2290F61D" w14:textId="77777777" w:rsidR="00265ADA" w:rsidRDefault="00265ADA" w:rsidP="00F77207">
      <w:pPr>
        <w:jc w:val="both"/>
      </w:pPr>
    </w:p>
    <w:p w14:paraId="2E3E7F84" w14:textId="77777777" w:rsidR="00F77207" w:rsidRDefault="00F77207" w:rsidP="00F77207">
      <w:pPr>
        <w:jc w:val="both"/>
      </w:pPr>
      <w:r>
        <w:t xml:space="preserve">Tactical analysis is generally performed by reviewing new cases, comparing them with older cases (either manually or automatically), linking incidents, fully analyzing any of the above problems that are identified, and getting information to the rest of the department. </w:t>
      </w:r>
      <w:r>
        <w:rPr>
          <w:i/>
        </w:rPr>
        <w:t>Speed</w:t>
      </w:r>
      <w:r>
        <w:t xml:space="preserve"> is prioritized in tactical crime analysis, since it concerns repeat activity that, if unaddressed, will continue. From the time of initial identification to the first analytical product, no more than a day should pass, thus allowing patrol and investigative units to take immediate action.</w:t>
      </w:r>
      <w:r w:rsidR="005B7BAB">
        <w:t xml:space="preserve"> It is also important to identify patterns as soon as possible—ideally on their second or third incidents—so that as many victimizations as possible can be prevented. It is of little use if the crime analysis unit does not begin the analysis process until dozens of incidents have been reported.</w:t>
      </w:r>
    </w:p>
    <w:p w14:paraId="2EAEC1A6" w14:textId="77777777" w:rsidR="00F77207" w:rsidRDefault="00F77207" w:rsidP="00F77207">
      <w:pPr>
        <w:jc w:val="both"/>
      </w:pPr>
    </w:p>
    <w:p w14:paraId="0147B6DB" w14:textId="77777777" w:rsidR="00A01E56" w:rsidRDefault="00F77207" w:rsidP="00F77207">
      <w:pPr>
        <w:jc w:val="both"/>
      </w:pPr>
      <w:r>
        <w:t xml:space="preserve">Some part of every crime analysis unit’s day should be devoted to tactical crime analysis, and for as many crimes and other incidents as the unit can handle. </w:t>
      </w:r>
      <w:r w:rsidR="003279B6">
        <w:t>Although classically performed on serious crimes such as robbery, arson, sexual assault, and residential and commercial burglary, it is still important to address patterns of vandalism, thefts from vehicles, noise, public drunkenness, and other “less serious” offenses that can have a significant impact on community safety and quality of life.</w:t>
      </w:r>
      <w:r w:rsidR="00280758">
        <w:t xml:space="preserve"> Your </w:t>
      </w:r>
      <w:r w:rsidR="00974057">
        <w:t>list of “target issues” (Step 22</w:t>
      </w:r>
      <w:r w:rsidR="00280758">
        <w:t xml:space="preserve">) will help focus the crime analysis unit on </w:t>
      </w:r>
      <w:r w:rsidR="005D5B4E">
        <w:t>the types of incidents that are most important to your community and most li</w:t>
      </w:r>
      <w:r w:rsidR="00563FDA">
        <w:t>kely to generate patterns.</w:t>
      </w:r>
    </w:p>
    <w:p w14:paraId="373E8FDB" w14:textId="77777777" w:rsidR="00A55074" w:rsidRDefault="00A55074" w:rsidP="00F77207">
      <w:pPr>
        <w:jc w:val="both"/>
      </w:pPr>
    </w:p>
    <w:p w14:paraId="7621830C" w14:textId="77777777" w:rsidR="00C13B15" w:rsidRDefault="00C13B15" w:rsidP="00F77207">
      <w:pPr>
        <w:jc w:val="both"/>
      </w:pPr>
    </w:p>
    <w:p w14:paraId="7EAD5B64" w14:textId="77777777" w:rsidR="00AF7944" w:rsidRPr="00003133" w:rsidRDefault="00AF7944" w:rsidP="00AF7944">
      <w:pPr>
        <w:jc w:val="both"/>
        <w:rPr>
          <w:b/>
          <w:color w:val="002060"/>
          <w:sz w:val="28"/>
          <w:szCs w:val="28"/>
        </w:rPr>
      </w:pPr>
      <w:r>
        <w:rPr>
          <w:b/>
          <w:color w:val="002060"/>
          <w:sz w:val="28"/>
          <w:szCs w:val="28"/>
        </w:rPr>
        <w:t>Identification</w:t>
      </w:r>
    </w:p>
    <w:p w14:paraId="5B980B3B" w14:textId="77777777" w:rsidR="00AF7944" w:rsidRDefault="00AF7944" w:rsidP="00F77207">
      <w:pPr>
        <w:jc w:val="both"/>
      </w:pPr>
    </w:p>
    <w:p w14:paraId="72F3B2AB" w14:textId="77777777" w:rsidR="00EB4965" w:rsidRDefault="00265ADA" w:rsidP="00F77207">
      <w:pPr>
        <w:jc w:val="both"/>
      </w:pPr>
      <w:r>
        <w:t xml:space="preserve">Crime analysts can identify </w:t>
      </w:r>
      <w:r w:rsidR="000B7E8F">
        <w:t xml:space="preserve">patterns through a variety of means. The most thorough is to review each new case as it is reported and conduct a search of past data to look for similar cases, linking them through considerations of incident type, geography, target factors, offender factors, and </w:t>
      </w:r>
      <w:r w:rsidR="000B7E8F">
        <w:rPr>
          <w:i/>
        </w:rPr>
        <w:t>modus operandi</w:t>
      </w:r>
      <w:r w:rsidR="000B7E8F">
        <w:t>.</w:t>
      </w:r>
    </w:p>
    <w:p w14:paraId="0A1A3AF7" w14:textId="77777777" w:rsidR="00EB4965" w:rsidRDefault="00EB4965" w:rsidP="00F77207">
      <w:pPr>
        <w:jc w:val="both"/>
      </w:pPr>
    </w:p>
    <w:p w14:paraId="2B54DE7D" w14:textId="77777777" w:rsidR="00265ADA" w:rsidRDefault="000B7E8F" w:rsidP="00F77207">
      <w:pPr>
        <w:jc w:val="both"/>
      </w:pPr>
      <w:r>
        <w:t>This manual method, though the surest way to identify all patterns as they emerge, is also quite time-consuming.</w:t>
      </w:r>
      <w:r w:rsidR="00EB4965">
        <w:t xml:space="preserve"> For large, busy, or understaffed agencies, there are backup methods involving statistics (specifically, threshold analysis), data querying, and mapping techniques that can help identify </w:t>
      </w:r>
      <w:r w:rsidR="00EB4965">
        <w:rPr>
          <w:i/>
        </w:rPr>
        <w:t>some</w:t>
      </w:r>
      <w:r w:rsidR="00EB4965">
        <w:t xml:space="preserve"> patterns in a more automated, less time-intensive manner. Unfortunately, such automated methods often miss patterns early in their existence, those that do not occur close together spatially, or otherwise have unique characteristics that one would have to read the full incident reports to grasp.</w:t>
      </w:r>
    </w:p>
    <w:p w14:paraId="71E82332" w14:textId="77777777" w:rsidR="00C13B15" w:rsidRDefault="00C13B15" w:rsidP="00F77207">
      <w:pPr>
        <w:jc w:val="both"/>
      </w:pPr>
    </w:p>
    <w:p w14:paraId="719B216F" w14:textId="77777777" w:rsidR="00C13B15" w:rsidRPr="00C13B15" w:rsidRDefault="00C13B15" w:rsidP="00F77207">
      <w:pPr>
        <w:jc w:val="both"/>
      </w:pPr>
      <w:r>
        <w:t xml:space="preserve">It is important for executives and supervisors to realize that </w:t>
      </w:r>
      <w:r>
        <w:rPr>
          <w:i/>
        </w:rPr>
        <w:t>the identification process takes time</w:t>
      </w:r>
      <w:r>
        <w:t>, and more often than not (at least in some agencies) produces no result. This is a good thing. If the identification process is not pursued thoroughly and regularly, patterns will go undetected. If done with no result, at least you know there are no active patterns.</w:t>
      </w:r>
    </w:p>
    <w:p w14:paraId="675E8B4B" w14:textId="77777777" w:rsidR="00AF7944" w:rsidRDefault="00AF7944" w:rsidP="00F77207">
      <w:pPr>
        <w:jc w:val="both"/>
      </w:pPr>
    </w:p>
    <w:p w14:paraId="3112B2B5" w14:textId="77777777" w:rsidR="00AF7944" w:rsidRDefault="00AF7944" w:rsidP="00F77207">
      <w:pPr>
        <w:jc w:val="both"/>
      </w:pPr>
    </w:p>
    <w:p w14:paraId="355EAA43" w14:textId="77777777" w:rsidR="001E2C4C" w:rsidRPr="00003133" w:rsidRDefault="001E2C4C" w:rsidP="001E2C4C">
      <w:pPr>
        <w:jc w:val="both"/>
        <w:rPr>
          <w:b/>
          <w:color w:val="002060"/>
          <w:sz w:val="28"/>
          <w:szCs w:val="28"/>
        </w:rPr>
      </w:pPr>
      <w:r>
        <w:rPr>
          <w:b/>
          <w:color w:val="002060"/>
          <w:sz w:val="28"/>
          <w:szCs w:val="28"/>
        </w:rPr>
        <w:t>Analysis</w:t>
      </w:r>
    </w:p>
    <w:p w14:paraId="0BB6A462" w14:textId="77777777" w:rsidR="001E2C4C" w:rsidRDefault="001E2C4C" w:rsidP="00F77207">
      <w:pPr>
        <w:jc w:val="both"/>
      </w:pPr>
    </w:p>
    <w:p w14:paraId="78CD077C" w14:textId="77777777" w:rsidR="00A107CA" w:rsidRDefault="00A107CA" w:rsidP="00F77207">
      <w:pPr>
        <w:jc w:val="both"/>
      </w:pPr>
      <w:r>
        <w:t xml:space="preserve">Analysis of crime patterns, like all crime phenomena, involves a full consideration of offender factors, victim or target factors, time, location, and </w:t>
      </w:r>
      <w:r>
        <w:rPr>
          <w:i/>
        </w:rPr>
        <w:t>modus operandi</w:t>
      </w:r>
      <w:r>
        <w:t xml:space="preserve">. Analysts often work from a checklist of common pattern characteristics to ensure they </w:t>
      </w:r>
      <w:r w:rsidR="005A7C51">
        <w:t>consider all potentially</w:t>
      </w:r>
      <w:r w:rsidR="00FE4007">
        <w:t>-important</w:t>
      </w:r>
      <w:r w:rsidR="005A7C51">
        <w:t xml:space="preserve"> factors.</w:t>
      </w:r>
    </w:p>
    <w:p w14:paraId="6CA50F9D" w14:textId="77777777" w:rsidR="00272C8C" w:rsidRDefault="00272C8C" w:rsidP="00F77207">
      <w:pPr>
        <w:jc w:val="both"/>
      </w:pPr>
    </w:p>
    <w:p w14:paraId="1354E5B6" w14:textId="00F6E656" w:rsidR="00A55074" w:rsidRDefault="00A55074" w:rsidP="00F77207">
      <w:pPr>
        <w:jc w:val="both"/>
      </w:pPr>
      <w:r>
        <w:t xml:space="preserve">Inherent in the analysis process for crime patterns and series is </w:t>
      </w:r>
      <w:r>
        <w:rPr>
          <w:i/>
        </w:rPr>
        <w:t>forecasting</w:t>
      </w:r>
      <w:r>
        <w:t xml:space="preserve">—using what is known about the geography and time factors of a pattern to make predictions about when and where </w:t>
      </w:r>
      <w:r w:rsidR="006523C1">
        <w:t>future</w:t>
      </w:r>
      <w:r w:rsidR="00F001AF">
        <w:t xml:space="preserve"> incidents are likely to occur</w:t>
      </w:r>
      <w:r>
        <w:t xml:space="preserve">. There </w:t>
      </w:r>
      <w:r w:rsidR="00B019B0">
        <w:t xml:space="preserve">are </w:t>
      </w:r>
      <w:r>
        <w:t>a number of techniques, offered in crime analysis training, that help analysts forecast. Sometimes, analysts offer “implicit” forecasts in their products—for instance, by simply noting an offender’s preferred area or time. Other times, they offer more explicit forecasts, recommending attention at a specific area or date or time frame.</w:t>
      </w:r>
    </w:p>
    <w:p w14:paraId="3AFD2B58" w14:textId="77777777" w:rsidR="00A55074" w:rsidRDefault="00A55074" w:rsidP="00F77207">
      <w:pPr>
        <w:jc w:val="both"/>
      </w:pPr>
    </w:p>
    <w:p w14:paraId="1D74999A" w14:textId="4FA49BE9" w:rsidR="00272C8C" w:rsidRDefault="00A55074" w:rsidP="00A55074">
      <w:pPr>
        <w:jc w:val="both"/>
      </w:pPr>
      <w:r>
        <w:t xml:space="preserve">Executives should understand that patterns vary wildly in their predictability depending on the </w:t>
      </w:r>
      <w:r w:rsidR="006523C1">
        <w:t>offenders’</w:t>
      </w:r>
      <w:r>
        <w:t xml:space="preserve"> patterns. Sometimes, offenders commit crimes in a small geographic area or time window; other times, they are all over the place. Any crime pattern, no matter how predictable, may take a sudden turn at any event. Also, police activity may easily change pattern</w:t>
      </w:r>
      <w:r w:rsidR="006523C1">
        <w:t>s</w:t>
      </w:r>
      <w:r>
        <w:t>. A “wrong” forecast does not necessarily mean an unskilled analyst.</w:t>
      </w:r>
    </w:p>
    <w:p w14:paraId="1D355920" w14:textId="77777777" w:rsidR="00A55074" w:rsidRDefault="00A55074" w:rsidP="00F77207">
      <w:pPr>
        <w:jc w:val="both"/>
      </w:pPr>
    </w:p>
    <w:p w14:paraId="22A8F299" w14:textId="77777777" w:rsidR="00A55074" w:rsidRPr="00A55074" w:rsidRDefault="00A55074" w:rsidP="00F77207">
      <w:pPr>
        <w:jc w:val="both"/>
      </w:pPr>
    </w:p>
    <w:p w14:paraId="466FA67B" w14:textId="77777777" w:rsidR="00A55074" w:rsidRPr="00003133" w:rsidRDefault="00A55074" w:rsidP="00A55074">
      <w:pPr>
        <w:jc w:val="both"/>
        <w:rPr>
          <w:b/>
          <w:color w:val="002060"/>
          <w:sz w:val="28"/>
          <w:szCs w:val="28"/>
        </w:rPr>
      </w:pPr>
      <w:r>
        <w:rPr>
          <w:b/>
          <w:color w:val="002060"/>
          <w:sz w:val="28"/>
          <w:szCs w:val="28"/>
        </w:rPr>
        <w:t>What executives should look for in tactical analysis</w:t>
      </w:r>
    </w:p>
    <w:p w14:paraId="4452A0CA" w14:textId="77777777" w:rsidR="00A107CA" w:rsidRDefault="00A107CA" w:rsidP="00F77207">
      <w:pPr>
        <w:jc w:val="both"/>
      </w:pPr>
    </w:p>
    <w:p w14:paraId="30EF32A3" w14:textId="78FE24B7" w:rsidR="00A55074" w:rsidRDefault="00A55074" w:rsidP="008C4631">
      <w:pPr>
        <w:pStyle w:val="ListParagraph"/>
        <w:numPr>
          <w:ilvl w:val="0"/>
          <w:numId w:val="46"/>
        </w:numPr>
        <w:jc w:val="both"/>
      </w:pPr>
      <w:r>
        <w:t xml:space="preserve">Evidence that analysts are searching for crime </w:t>
      </w:r>
      <w:r w:rsidR="00F001AF">
        <w:t xml:space="preserve">patterns </w:t>
      </w:r>
      <w:r>
        <w:t>on a regular basis</w:t>
      </w:r>
    </w:p>
    <w:p w14:paraId="6376551B" w14:textId="48D36FF9" w:rsidR="00A55074" w:rsidRDefault="00A55074" w:rsidP="008C4631">
      <w:pPr>
        <w:pStyle w:val="ListParagraph"/>
        <w:numPr>
          <w:ilvl w:val="0"/>
          <w:numId w:val="46"/>
        </w:numPr>
        <w:jc w:val="both"/>
      </w:pPr>
      <w:r>
        <w:t xml:space="preserve">Identification of patterns </w:t>
      </w:r>
      <w:r w:rsidRPr="00A55074">
        <w:rPr>
          <w:i/>
        </w:rPr>
        <w:t>early</w:t>
      </w:r>
      <w:r>
        <w:t xml:space="preserve"> in their existence</w:t>
      </w:r>
    </w:p>
    <w:p w14:paraId="4DABC7FF" w14:textId="77777777" w:rsidR="00A55074" w:rsidRDefault="00A55074" w:rsidP="008C4631">
      <w:pPr>
        <w:pStyle w:val="ListParagraph"/>
        <w:numPr>
          <w:ilvl w:val="0"/>
          <w:numId w:val="46"/>
        </w:numPr>
        <w:jc w:val="both"/>
      </w:pPr>
      <w:r>
        <w:t>Quick analysis of any patterns and quick dissemination of the analysis to the agency</w:t>
      </w:r>
    </w:p>
    <w:p w14:paraId="52245DA6" w14:textId="77777777" w:rsidR="00A55074" w:rsidRDefault="00A55074" w:rsidP="008C4631">
      <w:pPr>
        <w:pStyle w:val="ListParagraph"/>
        <w:numPr>
          <w:ilvl w:val="0"/>
          <w:numId w:val="46"/>
        </w:numPr>
        <w:jc w:val="both"/>
      </w:pPr>
      <w:r>
        <w:t>Implicit or explicit forecasts that help patrol and investigative divisions figure out where to concentrate resources</w:t>
      </w:r>
    </w:p>
    <w:p w14:paraId="5829853E" w14:textId="77777777" w:rsidR="00A55074" w:rsidRDefault="00A55074" w:rsidP="008C4631">
      <w:pPr>
        <w:pStyle w:val="ListParagraph"/>
        <w:numPr>
          <w:ilvl w:val="0"/>
          <w:numId w:val="46"/>
        </w:numPr>
        <w:jc w:val="both"/>
      </w:pPr>
      <w:r>
        <w:t xml:space="preserve">Identification of potential </w:t>
      </w:r>
      <w:r w:rsidR="0084137A">
        <w:t xml:space="preserve">offenders based on description or </w:t>
      </w:r>
      <w:r w:rsidR="0084137A">
        <w:rPr>
          <w:i/>
        </w:rPr>
        <w:t>modus operandi</w:t>
      </w:r>
    </w:p>
    <w:p w14:paraId="4BE9707E" w14:textId="77777777" w:rsidR="0056430A" w:rsidRDefault="0056430A" w:rsidP="0056430A">
      <w:pPr>
        <w:keepNext/>
        <w:jc w:val="both"/>
      </w:pPr>
      <w:r>
        <w:rPr>
          <w:noProof/>
        </w:rPr>
        <w:drawing>
          <wp:inline distT="0" distB="0" distL="0" distR="0" wp14:anchorId="7E1C1DA1" wp14:editId="50928F2E">
            <wp:extent cx="5715000" cy="7395845"/>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l.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15000" cy="7395845"/>
                    </a:xfrm>
                    <a:prstGeom prst="rect">
                      <a:avLst/>
                    </a:prstGeom>
                  </pic:spPr>
                </pic:pic>
              </a:graphicData>
            </a:graphic>
          </wp:inline>
        </w:drawing>
      </w:r>
    </w:p>
    <w:p w14:paraId="558D6ADD" w14:textId="77777777" w:rsidR="00A55074" w:rsidRPr="00A55074" w:rsidRDefault="0056430A" w:rsidP="0056430A">
      <w:pPr>
        <w:pStyle w:val="Caption"/>
        <w:jc w:val="both"/>
      </w:pPr>
      <w:r>
        <w:t xml:space="preserve">Figure </w:t>
      </w:r>
      <w:r w:rsidR="0061610E">
        <w:fldChar w:fldCharType="begin"/>
      </w:r>
      <w:r w:rsidR="0061610E">
        <w:instrText xml:space="preserve"> SEQ F</w:instrText>
      </w:r>
      <w:r w:rsidR="0061610E">
        <w:instrText xml:space="preserve">igure \* ARABIC </w:instrText>
      </w:r>
      <w:r w:rsidR="0061610E">
        <w:fldChar w:fldCharType="separate"/>
      </w:r>
      <w:r w:rsidR="004C2681">
        <w:rPr>
          <w:noProof/>
        </w:rPr>
        <w:t>17</w:t>
      </w:r>
      <w:r w:rsidR="0061610E">
        <w:rPr>
          <w:noProof/>
        </w:rPr>
        <w:fldChar w:fldCharType="end"/>
      </w:r>
      <w:r>
        <w:t>: A tactical analysis product from Glendale, Arizona. Note how the bulletin covers key information about the series and offers an explicit forecast.</w:t>
      </w:r>
    </w:p>
    <w:p w14:paraId="2D497900" w14:textId="77777777" w:rsidR="00A55074" w:rsidRDefault="00A55074" w:rsidP="00F77207">
      <w:pPr>
        <w:jc w:val="both"/>
      </w:pPr>
    </w:p>
    <w:p w14:paraId="76B3D13C" w14:textId="77777777" w:rsidR="001E2C4C" w:rsidRDefault="001E2C4C" w:rsidP="00F77207">
      <w:pPr>
        <w:jc w:val="both"/>
      </w:pPr>
    </w:p>
    <w:p w14:paraId="6B6EDBA3" w14:textId="77777777" w:rsidR="00B759A5" w:rsidRDefault="00B759A5" w:rsidP="00B759A5">
      <w:pPr>
        <w:keepNext/>
        <w:jc w:val="both"/>
      </w:pPr>
      <w:r>
        <w:rPr>
          <w:noProof/>
        </w:rPr>
        <w:drawing>
          <wp:inline distT="0" distB="0" distL="0" distR="0" wp14:anchorId="6016DD1E" wp14:editId="218BB573">
            <wp:extent cx="5715000" cy="7395845"/>
            <wp:effectExtent l="0" t="0" r="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n.jpg"/>
                    <pic:cNvPicPr/>
                  </pic:nvPicPr>
                  <pic:blipFill>
                    <a:blip r:embed="rId50">
                      <a:extLst>
                        <a:ext uri="{28A0092B-C50C-407E-A947-70E740481C1C}">
                          <a14:useLocalDpi xmlns:a14="http://schemas.microsoft.com/office/drawing/2010/main" val="0"/>
                        </a:ext>
                      </a:extLst>
                    </a:blip>
                    <a:stretch>
                      <a:fillRect/>
                    </a:stretch>
                  </pic:blipFill>
                  <pic:spPr>
                    <a:xfrm>
                      <a:off x="0" y="0"/>
                      <a:ext cx="5715000" cy="7395845"/>
                    </a:xfrm>
                    <a:prstGeom prst="rect">
                      <a:avLst/>
                    </a:prstGeom>
                  </pic:spPr>
                </pic:pic>
              </a:graphicData>
            </a:graphic>
          </wp:inline>
        </w:drawing>
      </w:r>
    </w:p>
    <w:p w14:paraId="16ECEB56" w14:textId="77777777" w:rsidR="00AF7944" w:rsidRDefault="00B759A5" w:rsidP="00B759A5">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18</w:t>
      </w:r>
      <w:r w:rsidR="0061610E">
        <w:rPr>
          <w:noProof/>
        </w:rPr>
        <w:fldChar w:fldCharType="end"/>
      </w:r>
      <w:r>
        <w:t xml:space="preserve">: A crime series involving a peeping tom in </w:t>
      </w:r>
      <w:r w:rsidR="00844F50">
        <w:t>Gilbert</w:t>
      </w:r>
      <w:r>
        <w:t>, Arizona. Again, note the explicit forecast.</w:t>
      </w:r>
    </w:p>
    <w:p w14:paraId="1A0D041B" w14:textId="77777777" w:rsidR="00FF080A" w:rsidRDefault="00FF080A" w:rsidP="00F77207">
      <w:pPr>
        <w:jc w:val="both"/>
      </w:pPr>
    </w:p>
    <w:p w14:paraId="00634CB0" w14:textId="77777777" w:rsidR="001C737F" w:rsidRDefault="001C737F" w:rsidP="00F77207">
      <w:pPr>
        <w:jc w:val="both"/>
      </w:pPr>
    </w:p>
    <w:p w14:paraId="7C81BD59" w14:textId="77777777" w:rsidR="001C737F" w:rsidRDefault="001C737F" w:rsidP="00F77207">
      <w:pPr>
        <w:jc w:val="both"/>
      </w:pPr>
    </w:p>
    <w:p w14:paraId="09B8A58F" w14:textId="77777777" w:rsidR="001C737F" w:rsidRDefault="001C737F" w:rsidP="00F77207">
      <w:pPr>
        <w:jc w:val="both"/>
      </w:pPr>
    </w:p>
    <w:p w14:paraId="0BB40FE2" w14:textId="77777777" w:rsidR="003F1950" w:rsidRDefault="001C737F" w:rsidP="003F1950">
      <w:pPr>
        <w:jc w:val="both"/>
      </w:pPr>
      <w:r>
        <w:rPr>
          <w:noProof/>
        </w:rPr>
        <mc:AlternateContent>
          <mc:Choice Requires="wps">
            <w:drawing>
              <wp:anchor distT="0" distB="0" distL="114300" distR="114300" simplePos="0" relativeHeight="251676672" behindDoc="1" locked="0" layoutInCell="1" allowOverlap="1" wp14:anchorId="08EA1071" wp14:editId="07BCB92C">
                <wp:simplePos x="0" y="0"/>
                <wp:positionH relativeFrom="column">
                  <wp:posOffset>-81887</wp:posOffset>
                </wp:positionH>
                <wp:positionV relativeFrom="paragraph">
                  <wp:posOffset>102140</wp:posOffset>
                </wp:positionV>
                <wp:extent cx="5972175" cy="7055893"/>
                <wp:effectExtent l="0" t="0" r="28575" b="12065"/>
                <wp:wrapNone/>
                <wp:docPr id="719" name="Rectangle 719"/>
                <wp:cNvGraphicFramePr/>
                <a:graphic xmlns:a="http://schemas.openxmlformats.org/drawingml/2006/main">
                  <a:graphicData uri="http://schemas.microsoft.com/office/word/2010/wordprocessingShape">
                    <wps:wsp>
                      <wps:cNvSpPr/>
                      <wps:spPr>
                        <a:xfrm>
                          <a:off x="0" y="0"/>
                          <a:ext cx="5972175" cy="7055893"/>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CF667" id="Rectangle 719" o:spid="_x0000_s1026" style="position:absolute;margin-left:-6.45pt;margin-top:8.05pt;width:470.25pt;height:555.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" fillcolor="#daeef3 [664]" strokecolor="#002060" strokeweight="2pt"/>
            </w:pict>
          </mc:Fallback>
        </mc:AlternateContent>
      </w:r>
    </w:p>
    <w:p w14:paraId="15D1F5AB" w14:textId="77777777" w:rsidR="003F1950" w:rsidRPr="00003133" w:rsidRDefault="003F1950" w:rsidP="003F1950">
      <w:pPr>
        <w:jc w:val="both"/>
        <w:rPr>
          <w:b/>
          <w:color w:val="002060"/>
          <w:sz w:val="28"/>
          <w:szCs w:val="28"/>
        </w:rPr>
      </w:pPr>
      <w:r>
        <w:rPr>
          <w:b/>
          <w:color w:val="002060"/>
          <w:sz w:val="28"/>
          <w:szCs w:val="28"/>
        </w:rPr>
        <w:t>Your action plan</w:t>
      </w:r>
    </w:p>
    <w:p w14:paraId="32CA6D2D" w14:textId="77777777" w:rsidR="003F1950" w:rsidRDefault="003F1950" w:rsidP="003F1950">
      <w:pPr>
        <w:jc w:val="both"/>
      </w:pPr>
    </w:p>
    <w:p w14:paraId="1ACB18D6" w14:textId="77777777" w:rsidR="003F1950" w:rsidRDefault="003F1950" w:rsidP="003F1950">
      <w:pPr>
        <w:jc w:val="both"/>
      </w:pPr>
      <w:r>
        <w:t>Based on the nature and needs of your jurisdiction, what types of tactical analysis products should analysts complete on a regular basis? What elements would you like to see in tactical bulletins?</w:t>
      </w:r>
    </w:p>
    <w:p w14:paraId="7C849A23" w14:textId="77777777" w:rsidR="003F1950" w:rsidRDefault="003F1950" w:rsidP="003F1950">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3F1950" w14:paraId="2AC2D42D" w14:textId="77777777" w:rsidTr="004B5D77">
        <w:tc>
          <w:tcPr>
            <w:tcW w:w="9000" w:type="dxa"/>
            <w:shd w:val="clear" w:color="auto" w:fill="FFFFFF" w:themeFill="background1"/>
          </w:tcPr>
          <w:p w14:paraId="061A2D1A" w14:textId="77777777" w:rsidR="003F1950" w:rsidRDefault="003F1950" w:rsidP="004B5D77">
            <w:pPr>
              <w:jc w:val="both"/>
              <w:rPr>
                <w:sz w:val="16"/>
                <w:szCs w:val="16"/>
              </w:rPr>
            </w:pPr>
          </w:p>
          <w:p w14:paraId="3540DFA4" w14:textId="77777777" w:rsidR="003F1950" w:rsidRDefault="003F1950" w:rsidP="004B5D77">
            <w:pPr>
              <w:jc w:val="both"/>
              <w:rPr>
                <w:sz w:val="16"/>
                <w:szCs w:val="16"/>
              </w:rPr>
            </w:pPr>
          </w:p>
          <w:p w14:paraId="14D05BF7" w14:textId="77777777" w:rsidR="003F1950" w:rsidRDefault="003F1950" w:rsidP="004B5D77">
            <w:pPr>
              <w:jc w:val="both"/>
              <w:rPr>
                <w:sz w:val="16"/>
                <w:szCs w:val="16"/>
              </w:rPr>
            </w:pPr>
          </w:p>
          <w:p w14:paraId="1864CDDA" w14:textId="77777777" w:rsidR="003F1950" w:rsidRDefault="003F1950" w:rsidP="004B5D77">
            <w:pPr>
              <w:jc w:val="both"/>
              <w:rPr>
                <w:sz w:val="16"/>
                <w:szCs w:val="16"/>
              </w:rPr>
            </w:pPr>
          </w:p>
          <w:p w14:paraId="6E39E3BB" w14:textId="77777777" w:rsidR="003F1950" w:rsidRDefault="003F1950" w:rsidP="004B5D77">
            <w:pPr>
              <w:jc w:val="both"/>
              <w:rPr>
                <w:sz w:val="16"/>
                <w:szCs w:val="16"/>
              </w:rPr>
            </w:pPr>
          </w:p>
          <w:p w14:paraId="3DE27E56" w14:textId="77777777" w:rsidR="003F1950" w:rsidRDefault="003F1950" w:rsidP="004B5D77">
            <w:pPr>
              <w:jc w:val="both"/>
              <w:rPr>
                <w:sz w:val="16"/>
                <w:szCs w:val="16"/>
              </w:rPr>
            </w:pPr>
          </w:p>
          <w:p w14:paraId="0C228523" w14:textId="77777777" w:rsidR="00A341F4" w:rsidRDefault="00A341F4" w:rsidP="004B5D77">
            <w:pPr>
              <w:jc w:val="both"/>
              <w:rPr>
                <w:sz w:val="16"/>
                <w:szCs w:val="16"/>
              </w:rPr>
            </w:pPr>
          </w:p>
          <w:p w14:paraId="235A5566" w14:textId="77777777" w:rsidR="00A341F4" w:rsidRDefault="00A341F4" w:rsidP="004B5D77">
            <w:pPr>
              <w:jc w:val="both"/>
              <w:rPr>
                <w:sz w:val="16"/>
                <w:szCs w:val="16"/>
              </w:rPr>
            </w:pPr>
          </w:p>
          <w:p w14:paraId="5B8B010C" w14:textId="77777777" w:rsidR="00A341F4" w:rsidRDefault="00A341F4" w:rsidP="004B5D77">
            <w:pPr>
              <w:jc w:val="both"/>
              <w:rPr>
                <w:sz w:val="16"/>
                <w:szCs w:val="16"/>
              </w:rPr>
            </w:pPr>
          </w:p>
          <w:p w14:paraId="7EB3FEC6" w14:textId="77777777" w:rsidR="00A341F4" w:rsidRDefault="00A341F4" w:rsidP="004B5D77">
            <w:pPr>
              <w:jc w:val="both"/>
              <w:rPr>
                <w:sz w:val="16"/>
                <w:szCs w:val="16"/>
              </w:rPr>
            </w:pPr>
          </w:p>
          <w:p w14:paraId="5A41F4D4" w14:textId="77777777" w:rsidR="00A341F4" w:rsidRDefault="00A341F4" w:rsidP="004B5D77">
            <w:pPr>
              <w:jc w:val="both"/>
              <w:rPr>
                <w:sz w:val="16"/>
                <w:szCs w:val="16"/>
              </w:rPr>
            </w:pPr>
          </w:p>
          <w:p w14:paraId="2F5A4F72" w14:textId="77777777" w:rsidR="00A341F4" w:rsidRDefault="00A341F4" w:rsidP="004B5D77">
            <w:pPr>
              <w:jc w:val="both"/>
              <w:rPr>
                <w:sz w:val="16"/>
                <w:szCs w:val="16"/>
              </w:rPr>
            </w:pPr>
          </w:p>
          <w:p w14:paraId="36A68781" w14:textId="77777777" w:rsidR="00A341F4" w:rsidRDefault="00A341F4" w:rsidP="004B5D77">
            <w:pPr>
              <w:jc w:val="both"/>
              <w:rPr>
                <w:sz w:val="16"/>
                <w:szCs w:val="16"/>
              </w:rPr>
            </w:pPr>
          </w:p>
          <w:p w14:paraId="2DA93775" w14:textId="77777777" w:rsidR="00A341F4" w:rsidRDefault="00A341F4" w:rsidP="004B5D77">
            <w:pPr>
              <w:jc w:val="both"/>
              <w:rPr>
                <w:sz w:val="16"/>
                <w:szCs w:val="16"/>
              </w:rPr>
            </w:pPr>
          </w:p>
          <w:p w14:paraId="4FC143F1" w14:textId="77777777" w:rsidR="00A341F4" w:rsidRDefault="00A341F4" w:rsidP="004B5D77">
            <w:pPr>
              <w:jc w:val="both"/>
              <w:rPr>
                <w:sz w:val="16"/>
                <w:szCs w:val="16"/>
              </w:rPr>
            </w:pPr>
          </w:p>
          <w:p w14:paraId="4458567B" w14:textId="77777777" w:rsidR="00A341F4" w:rsidRDefault="00A341F4" w:rsidP="004B5D77">
            <w:pPr>
              <w:jc w:val="both"/>
              <w:rPr>
                <w:sz w:val="16"/>
                <w:szCs w:val="16"/>
              </w:rPr>
            </w:pPr>
          </w:p>
          <w:p w14:paraId="0BFA9609" w14:textId="77777777" w:rsidR="00A341F4" w:rsidRDefault="00A341F4" w:rsidP="004B5D77">
            <w:pPr>
              <w:jc w:val="both"/>
              <w:rPr>
                <w:sz w:val="16"/>
                <w:szCs w:val="16"/>
              </w:rPr>
            </w:pPr>
          </w:p>
          <w:p w14:paraId="275A9995" w14:textId="77777777" w:rsidR="00A341F4" w:rsidRDefault="00A341F4" w:rsidP="004B5D77">
            <w:pPr>
              <w:jc w:val="both"/>
              <w:rPr>
                <w:sz w:val="16"/>
                <w:szCs w:val="16"/>
              </w:rPr>
            </w:pPr>
          </w:p>
          <w:p w14:paraId="59C2B973" w14:textId="77777777" w:rsidR="00A341F4" w:rsidRDefault="00A341F4" w:rsidP="004B5D77">
            <w:pPr>
              <w:jc w:val="both"/>
              <w:rPr>
                <w:sz w:val="16"/>
                <w:szCs w:val="16"/>
              </w:rPr>
            </w:pPr>
          </w:p>
          <w:p w14:paraId="1E516631" w14:textId="77777777" w:rsidR="00A341F4" w:rsidRDefault="00A341F4" w:rsidP="004B5D77">
            <w:pPr>
              <w:jc w:val="both"/>
              <w:rPr>
                <w:sz w:val="16"/>
                <w:szCs w:val="16"/>
              </w:rPr>
            </w:pPr>
          </w:p>
          <w:p w14:paraId="33CA317B" w14:textId="77777777" w:rsidR="00A341F4" w:rsidRDefault="00A341F4" w:rsidP="004B5D77">
            <w:pPr>
              <w:jc w:val="both"/>
              <w:rPr>
                <w:sz w:val="16"/>
                <w:szCs w:val="16"/>
              </w:rPr>
            </w:pPr>
          </w:p>
          <w:p w14:paraId="6ED900B1" w14:textId="77777777" w:rsidR="00A341F4" w:rsidRDefault="00A341F4" w:rsidP="004B5D77">
            <w:pPr>
              <w:jc w:val="both"/>
              <w:rPr>
                <w:sz w:val="16"/>
                <w:szCs w:val="16"/>
              </w:rPr>
            </w:pPr>
          </w:p>
          <w:p w14:paraId="15FC6B4F" w14:textId="77777777" w:rsidR="00A341F4" w:rsidRDefault="00A341F4" w:rsidP="004B5D77">
            <w:pPr>
              <w:jc w:val="both"/>
              <w:rPr>
                <w:sz w:val="16"/>
                <w:szCs w:val="16"/>
              </w:rPr>
            </w:pPr>
          </w:p>
          <w:p w14:paraId="0FAD637C" w14:textId="77777777" w:rsidR="00A341F4" w:rsidRDefault="00A341F4" w:rsidP="004B5D77">
            <w:pPr>
              <w:jc w:val="both"/>
              <w:rPr>
                <w:sz w:val="16"/>
                <w:szCs w:val="16"/>
              </w:rPr>
            </w:pPr>
          </w:p>
          <w:p w14:paraId="09CE3EDA" w14:textId="77777777" w:rsidR="00A341F4" w:rsidRDefault="00A341F4" w:rsidP="004B5D77">
            <w:pPr>
              <w:jc w:val="both"/>
              <w:rPr>
                <w:sz w:val="16"/>
                <w:szCs w:val="16"/>
              </w:rPr>
            </w:pPr>
          </w:p>
          <w:p w14:paraId="484DEA84" w14:textId="77777777" w:rsidR="00A341F4" w:rsidRDefault="00A341F4" w:rsidP="004B5D77">
            <w:pPr>
              <w:jc w:val="both"/>
              <w:rPr>
                <w:sz w:val="16"/>
                <w:szCs w:val="16"/>
              </w:rPr>
            </w:pPr>
          </w:p>
          <w:p w14:paraId="702AA211" w14:textId="77777777" w:rsidR="00A341F4" w:rsidRDefault="00A341F4" w:rsidP="004B5D77">
            <w:pPr>
              <w:jc w:val="both"/>
              <w:rPr>
                <w:sz w:val="16"/>
                <w:szCs w:val="16"/>
              </w:rPr>
            </w:pPr>
          </w:p>
          <w:p w14:paraId="2E985765" w14:textId="77777777" w:rsidR="00A341F4" w:rsidRDefault="00A341F4" w:rsidP="004B5D77">
            <w:pPr>
              <w:jc w:val="both"/>
              <w:rPr>
                <w:sz w:val="16"/>
                <w:szCs w:val="16"/>
              </w:rPr>
            </w:pPr>
          </w:p>
          <w:p w14:paraId="255D82DA" w14:textId="77777777" w:rsidR="00A341F4" w:rsidRDefault="00A341F4" w:rsidP="004B5D77">
            <w:pPr>
              <w:jc w:val="both"/>
              <w:rPr>
                <w:sz w:val="16"/>
                <w:szCs w:val="16"/>
              </w:rPr>
            </w:pPr>
          </w:p>
          <w:p w14:paraId="0F71B1C6" w14:textId="77777777" w:rsidR="00A341F4" w:rsidRDefault="00A341F4" w:rsidP="004B5D77">
            <w:pPr>
              <w:jc w:val="both"/>
              <w:rPr>
                <w:sz w:val="16"/>
                <w:szCs w:val="16"/>
              </w:rPr>
            </w:pPr>
          </w:p>
          <w:p w14:paraId="17BDC4D6" w14:textId="77777777" w:rsidR="00A341F4" w:rsidRDefault="00A341F4" w:rsidP="004B5D77">
            <w:pPr>
              <w:jc w:val="both"/>
              <w:rPr>
                <w:sz w:val="16"/>
                <w:szCs w:val="16"/>
              </w:rPr>
            </w:pPr>
          </w:p>
          <w:p w14:paraId="6634F94A" w14:textId="77777777" w:rsidR="00A341F4" w:rsidRDefault="00A341F4" w:rsidP="004B5D77">
            <w:pPr>
              <w:jc w:val="both"/>
              <w:rPr>
                <w:sz w:val="16"/>
                <w:szCs w:val="16"/>
              </w:rPr>
            </w:pPr>
          </w:p>
          <w:p w14:paraId="194C8AE4" w14:textId="77777777" w:rsidR="00A341F4" w:rsidRDefault="00A341F4" w:rsidP="004B5D77">
            <w:pPr>
              <w:jc w:val="both"/>
              <w:rPr>
                <w:sz w:val="16"/>
                <w:szCs w:val="16"/>
              </w:rPr>
            </w:pPr>
          </w:p>
          <w:p w14:paraId="2878FBBC" w14:textId="77777777" w:rsidR="00A341F4" w:rsidRDefault="00A341F4" w:rsidP="004B5D77">
            <w:pPr>
              <w:jc w:val="both"/>
              <w:rPr>
                <w:sz w:val="16"/>
                <w:szCs w:val="16"/>
              </w:rPr>
            </w:pPr>
          </w:p>
          <w:p w14:paraId="445E29E6" w14:textId="77777777" w:rsidR="00A341F4" w:rsidRDefault="00A341F4" w:rsidP="004B5D77">
            <w:pPr>
              <w:jc w:val="both"/>
              <w:rPr>
                <w:sz w:val="16"/>
                <w:szCs w:val="16"/>
              </w:rPr>
            </w:pPr>
          </w:p>
          <w:p w14:paraId="6B7A24C9" w14:textId="77777777" w:rsidR="00A341F4" w:rsidRDefault="00A341F4" w:rsidP="004B5D77">
            <w:pPr>
              <w:jc w:val="both"/>
              <w:rPr>
                <w:sz w:val="16"/>
                <w:szCs w:val="16"/>
              </w:rPr>
            </w:pPr>
          </w:p>
          <w:p w14:paraId="47E210C1" w14:textId="77777777" w:rsidR="00A341F4" w:rsidRDefault="00A341F4" w:rsidP="004B5D77">
            <w:pPr>
              <w:jc w:val="both"/>
              <w:rPr>
                <w:sz w:val="16"/>
                <w:szCs w:val="16"/>
              </w:rPr>
            </w:pPr>
          </w:p>
          <w:p w14:paraId="46A99EF2" w14:textId="77777777" w:rsidR="00A341F4" w:rsidRDefault="00A341F4" w:rsidP="004B5D77">
            <w:pPr>
              <w:jc w:val="both"/>
              <w:rPr>
                <w:sz w:val="16"/>
                <w:szCs w:val="16"/>
              </w:rPr>
            </w:pPr>
          </w:p>
          <w:p w14:paraId="744373CA" w14:textId="77777777" w:rsidR="00A341F4" w:rsidRDefault="00A341F4" w:rsidP="004B5D77">
            <w:pPr>
              <w:jc w:val="both"/>
              <w:rPr>
                <w:sz w:val="16"/>
                <w:szCs w:val="16"/>
              </w:rPr>
            </w:pPr>
          </w:p>
          <w:p w14:paraId="35157765" w14:textId="77777777" w:rsidR="003F1950" w:rsidRDefault="003F1950" w:rsidP="004B5D77">
            <w:pPr>
              <w:jc w:val="both"/>
              <w:rPr>
                <w:sz w:val="16"/>
                <w:szCs w:val="16"/>
              </w:rPr>
            </w:pPr>
          </w:p>
          <w:p w14:paraId="1392227B" w14:textId="77777777" w:rsidR="003F1950" w:rsidRDefault="003F1950" w:rsidP="004B5D77">
            <w:pPr>
              <w:jc w:val="both"/>
              <w:rPr>
                <w:sz w:val="16"/>
                <w:szCs w:val="16"/>
              </w:rPr>
            </w:pPr>
          </w:p>
          <w:p w14:paraId="6841726B" w14:textId="77777777" w:rsidR="003F1950" w:rsidRDefault="003F1950" w:rsidP="004B5D77">
            <w:pPr>
              <w:jc w:val="both"/>
              <w:rPr>
                <w:sz w:val="16"/>
                <w:szCs w:val="16"/>
              </w:rPr>
            </w:pPr>
          </w:p>
          <w:p w14:paraId="31CF5361" w14:textId="77777777" w:rsidR="003F1950" w:rsidRDefault="003F1950" w:rsidP="004B5D77">
            <w:pPr>
              <w:jc w:val="both"/>
              <w:rPr>
                <w:sz w:val="16"/>
                <w:szCs w:val="16"/>
              </w:rPr>
            </w:pPr>
          </w:p>
          <w:p w14:paraId="79BE8847" w14:textId="77777777" w:rsidR="005257D3" w:rsidRDefault="005257D3" w:rsidP="004B5D77">
            <w:pPr>
              <w:jc w:val="both"/>
              <w:rPr>
                <w:sz w:val="16"/>
                <w:szCs w:val="16"/>
              </w:rPr>
            </w:pPr>
          </w:p>
          <w:p w14:paraId="1D7EF60B" w14:textId="77777777" w:rsidR="005257D3" w:rsidRDefault="005257D3" w:rsidP="004B5D77">
            <w:pPr>
              <w:jc w:val="both"/>
              <w:rPr>
                <w:sz w:val="16"/>
                <w:szCs w:val="16"/>
              </w:rPr>
            </w:pPr>
          </w:p>
          <w:p w14:paraId="2AB1CD5A" w14:textId="77777777" w:rsidR="003F1950" w:rsidRDefault="003F1950" w:rsidP="004B5D77">
            <w:pPr>
              <w:jc w:val="both"/>
              <w:rPr>
                <w:sz w:val="16"/>
                <w:szCs w:val="16"/>
              </w:rPr>
            </w:pPr>
          </w:p>
          <w:p w14:paraId="021FC8DF" w14:textId="77777777" w:rsidR="003F1950" w:rsidRDefault="003F1950" w:rsidP="004B5D77">
            <w:pPr>
              <w:jc w:val="both"/>
              <w:rPr>
                <w:sz w:val="16"/>
                <w:szCs w:val="16"/>
              </w:rPr>
            </w:pPr>
          </w:p>
          <w:p w14:paraId="1869B7F4" w14:textId="77777777" w:rsidR="003F1950" w:rsidRDefault="003F1950" w:rsidP="004B5D77">
            <w:pPr>
              <w:jc w:val="both"/>
              <w:rPr>
                <w:sz w:val="16"/>
                <w:szCs w:val="16"/>
              </w:rPr>
            </w:pPr>
          </w:p>
        </w:tc>
      </w:tr>
    </w:tbl>
    <w:p w14:paraId="0F52863C" w14:textId="77777777" w:rsidR="00AF431C" w:rsidRDefault="00AF431C" w:rsidP="0083586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6207FD20" w14:textId="77777777" w:rsidTr="007D2E05">
        <w:tc>
          <w:tcPr>
            <w:tcW w:w="1458" w:type="dxa"/>
            <w:shd w:val="clear" w:color="auto" w:fill="002060"/>
            <w:vAlign w:val="center"/>
          </w:tcPr>
          <w:p w14:paraId="6BF47500" w14:textId="77777777" w:rsidR="00AF431C" w:rsidRPr="00AA6BE0" w:rsidRDefault="00796332" w:rsidP="007D2E05">
            <w:pPr>
              <w:jc w:val="center"/>
              <w:rPr>
                <w:rFonts w:ascii="Corbel" w:hAnsi="Corbel"/>
                <w:sz w:val="96"/>
                <w:szCs w:val="96"/>
              </w:rPr>
            </w:pPr>
            <w:r>
              <w:rPr>
                <w:rFonts w:ascii="Corbel" w:hAnsi="Corbel"/>
                <w:sz w:val="96"/>
                <w:szCs w:val="96"/>
              </w:rPr>
              <w:t>26</w:t>
            </w:r>
          </w:p>
        </w:tc>
        <w:tc>
          <w:tcPr>
            <w:tcW w:w="7542" w:type="dxa"/>
            <w:vAlign w:val="center"/>
          </w:tcPr>
          <w:p w14:paraId="1C396C99" w14:textId="77777777" w:rsidR="00AF431C" w:rsidRPr="00A92361" w:rsidRDefault="00796332" w:rsidP="007D2E05">
            <w:pPr>
              <w:rPr>
                <w:rFonts w:ascii="Corbel" w:hAnsi="Corbel"/>
                <w:b/>
                <w:color w:val="002060"/>
                <w:sz w:val="36"/>
                <w:szCs w:val="36"/>
              </w:rPr>
            </w:pPr>
            <w:r>
              <w:rPr>
                <w:rFonts w:ascii="Corbel" w:hAnsi="Corbel"/>
                <w:b/>
                <w:color w:val="002060"/>
                <w:sz w:val="36"/>
                <w:szCs w:val="36"/>
              </w:rPr>
              <w:t>Expect periodic strategic products</w:t>
            </w:r>
          </w:p>
        </w:tc>
      </w:tr>
    </w:tbl>
    <w:p w14:paraId="6786A2C4" w14:textId="77777777" w:rsidR="00AF431C" w:rsidRDefault="00AF431C" w:rsidP="00C27F80">
      <w:pPr>
        <w:jc w:val="both"/>
      </w:pPr>
    </w:p>
    <w:p w14:paraId="331F39DB" w14:textId="77777777" w:rsidR="007A11C1" w:rsidRDefault="007A11C1" w:rsidP="00C27F80">
      <w:pPr>
        <w:jc w:val="both"/>
      </w:pPr>
    </w:p>
    <w:p w14:paraId="4FFB5BAD" w14:textId="77777777" w:rsidR="007A11C1" w:rsidRDefault="00C27F80" w:rsidP="00C27F80">
      <w:pPr>
        <w:jc w:val="both"/>
      </w:pPr>
      <w:r>
        <w:t>Where tactical crime analysis is focused on short—term problems and the immediate needs of patrol officers and investigators, strategic analysis focuses on long-term issues and the development and evaluation of long-term strategies, polic</w:t>
      </w:r>
      <w:r w:rsidR="004E757A">
        <w:t>ies, and prevention techniques. Its specific processes and techniques include:</w:t>
      </w:r>
    </w:p>
    <w:p w14:paraId="78F8E2DF" w14:textId="77777777" w:rsidR="004E757A" w:rsidRDefault="004E757A" w:rsidP="00C27F80">
      <w:pPr>
        <w:jc w:val="both"/>
      </w:pPr>
    </w:p>
    <w:p w14:paraId="7F247BD8" w14:textId="77777777" w:rsidR="004E757A" w:rsidRDefault="004E757A" w:rsidP="008C4631">
      <w:pPr>
        <w:pStyle w:val="ListParagraph"/>
        <w:numPr>
          <w:ilvl w:val="0"/>
          <w:numId w:val="22"/>
        </w:numPr>
        <w:spacing w:after="120"/>
        <w:contextualSpacing w:val="0"/>
        <w:jc w:val="both"/>
      </w:pPr>
      <w:r w:rsidRPr="006C3BB5">
        <w:rPr>
          <w:b/>
        </w:rPr>
        <w:t>Trend analysis</w:t>
      </w:r>
      <w:r>
        <w:t>: identification of long-term increases and decreases in activities, and the analysis of their specific characteristics</w:t>
      </w:r>
    </w:p>
    <w:p w14:paraId="35B010F8" w14:textId="77777777" w:rsidR="00C27F80" w:rsidRDefault="004E757A" w:rsidP="008C4631">
      <w:pPr>
        <w:pStyle w:val="ListParagraph"/>
        <w:numPr>
          <w:ilvl w:val="0"/>
          <w:numId w:val="22"/>
        </w:numPr>
        <w:spacing w:after="120"/>
        <w:contextualSpacing w:val="0"/>
        <w:jc w:val="both"/>
      </w:pPr>
      <w:r w:rsidRPr="006C3BB5">
        <w:rPr>
          <w:b/>
        </w:rPr>
        <w:t>Hot spot analysis:</w:t>
      </w:r>
      <w:r>
        <w:t xml:space="preserve"> identification and analysis of long-term geographic concentrations of crime and other activities</w:t>
      </w:r>
    </w:p>
    <w:p w14:paraId="3E87CB8B" w14:textId="77777777" w:rsidR="004E757A" w:rsidRPr="004E757A" w:rsidRDefault="004E757A" w:rsidP="008C4631">
      <w:pPr>
        <w:pStyle w:val="ListParagraph"/>
        <w:numPr>
          <w:ilvl w:val="0"/>
          <w:numId w:val="22"/>
        </w:numPr>
        <w:spacing w:after="120"/>
        <w:contextualSpacing w:val="0"/>
        <w:jc w:val="both"/>
      </w:pPr>
      <w:r w:rsidRPr="006C3BB5">
        <w:rPr>
          <w:b/>
        </w:rPr>
        <w:t>Problem analysis:</w:t>
      </w:r>
      <w:r>
        <w:t xml:space="preserve"> in-depth analysis of public safety </w:t>
      </w:r>
      <w:r w:rsidRPr="006C3BB5">
        <w:rPr>
          <w:i/>
        </w:rPr>
        <w:t>problems</w:t>
      </w:r>
      <w:r>
        <w:t xml:space="preserve"> (as defined by problem-oriented policing) </w:t>
      </w:r>
    </w:p>
    <w:p w14:paraId="7A9857FA" w14:textId="77777777" w:rsidR="00C27F80" w:rsidRDefault="00C27F80" w:rsidP="00C27F80">
      <w:pPr>
        <w:jc w:val="both"/>
      </w:pPr>
    </w:p>
    <w:p w14:paraId="417412C6" w14:textId="77777777" w:rsidR="006C3BB5" w:rsidRDefault="006C3BB5" w:rsidP="00C27F80">
      <w:pPr>
        <w:jc w:val="both"/>
      </w:pPr>
      <w:r>
        <w:t>Where tactical analysis products might take the form of short crime “</w:t>
      </w:r>
      <w:r w:rsidR="00E90DF8">
        <w:t>bulletins</w:t>
      </w:r>
      <w:r>
        <w:t>”</w:t>
      </w:r>
      <w:r w:rsidR="00E90DF8">
        <w:t xml:space="preserve"> produced on a daily or weekly basis, strategic analysis produc</w:t>
      </w:r>
      <w:r>
        <w:t>t</w:t>
      </w:r>
      <w:r w:rsidR="00E90DF8">
        <w:t>s</w:t>
      </w:r>
      <w:r>
        <w:t xml:space="preserve"> are </w:t>
      </w:r>
      <w:r w:rsidR="00E90DF8">
        <w:t>usually longer and less frequen</w:t>
      </w:r>
      <w:r w:rsidR="00440945">
        <w:t xml:space="preserve">t. </w:t>
      </w:r>
      <w:r w:rsidR="007B2E03">
        <w:t>They might take the form of regular quarterly and annual reports, but also specialized publications that deal with a specific crime problem.</w:t>
      </w:r>
    </w:p>
    <w:p w14:paraId="1D0100A3" w14:textId="77777777" w:rsidR="00440945" w:rsidRDefault="00440945" w:rsidP="00C27F80">
      <w:pPr>
        <w:jc w:val="both"/>
      </w:pPr>
    </w:p>
    <w:p w14:paraId="4A82245D" w14:textId="77777777" w:rsidR="00A05A76" w:rsidRDefault="00A05A76" w:rsidP="00C27F80">
      <w:pPr>
        <w:jc w:val="both"/>
      </w:pPr>
    </w:p>
    <w:p w14:paraId="7DB9D1A2" w14:textId="77777777" w:rsidR="00440945" w:rsidRPr="00003133" w:rsidRDefault="00440945" w:rsidP="00440945">
      <w:pPr>
        <w:jc w:val="both"/>
        <w:rPr>
          <w:b/>
          <w:color w:val="002060"/>
          <w:sz w:val="28"/>
          <w:szCs w:val="28"/>
        </w:rPr>
      </w:pPr>
      <w:r>
        <w:rPr>
          <w:b/>
          <w:color w:val="002060"/>
          <w:sz w:val="28"/>
          <w:szCs w:val="28"/>
        </w:rPr>
        <w:t>Quantitative and qualitative data</w:t>
      </w:r>
    </w:p>
    <w:p w14:paraId="5CAC297D" w14:textId="77777777" w:rsidR="00C27F80" w:rsidRDefault="00C27F80" w:rsidP="00C27F80">
      <w:pPr>
        <w:jc w:val="both"/>
      </w:pPr>
    </w:p>
    <w:p w14:paraId="53C08124" w14:textId="08208BA9" w:rsidR="001259E8" w:rsidRDefault="00A77E6A" w:rsidP="00C27F80">
      <w:pPr>
        <w:jc w:val="both"/>
      </w:pPr>
      <w:r>
        <w:rPr>
          <w:noProof/>
        </w:rPr>
        <mc:AlternateContent>
          <mc:Choice Requires="wps">
            <w:drawing>
              <wp:anchor distT="0" distB="0" distL="114300" distR="114300" simplePos="0" relativeHeight="251680768" behindDoc="0" locked="0" layoutInCell="1" allowOverlap="1" wp14:anchorId="1BA0D306" wp14:editId="6E188FE5">
                <wp:simplePos x="0" y="0"/>
                <wp:positionH relativeFrom="column">
                  <wp:posOffset>3295650</wp:posOffset>
                </wp:positionH>
                <wp:positionV relativeFrom="paragraph">
                  <wp:posOffset>45720</wp:posOffset>
                </wp:positionV>
                <wp:extent cx="2562225" cy="2124075"/>
                <wp:effectExtent l="0" t="0" r="9525" b="9525"/>
                <wp:wrapSquare wrapText="bothSides"/>
                <wp:docPr id="735" name="Text Box 735"/>
                <wp:cNvGraphicFramePr/>
                <a:graphic xmlns:a="http://schemas.openxmlformats.org/drawingml/2006/main">
                  <a:graphicData uri="http://schemas.microsoft.com/office/word/2010/wordprocessingShape">
                    <wps:wsp>
                      <wps:cNvSpPr txBox="1"/>
                      <wps:spPr>
                        <a:xfrm>
                          <a:off x="0" y="0"/>
                          <a:ext cx="2562225" cy="2124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FDCCFA" w14:textId="77777777" w:rsidR="00310C50" w:rsidRDefault="00310C50" w:rsidP="00A77E6A">
                            <w:pPr>
                              <w:keepNext/>
                            </w:pPr>
                            <w:r w:rsidRPr="00A77E6A">
                              <w:rPr>
                                <w:noProof/>
                              </w:rPr>
                              <w:drawing>
                                <wp:inline distT="0" distB="0" distL="0" distR="0" wp14:anchorId="0A40DFC8" wp14:editId="75D5C48F">
                                  <wp:extent cx="2372995" cy="1581703"/>
                                  <wp:effectExtent l="0" t="0" r="8255" b="0"/>
                                  <wp:docPr id="774" name="Picture 4"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image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72995" cy="1581703"/>
                                          </a:xfrm>
                                          <a:prstGeom prst="rect">
                                            <a:avLst/>
                                          </a:prstGeom>
                                          <a:noFill/>
                                          <a:ln>
                                            <a:noFill/>
                                          </a:ln>
                                        </pic:spPr>
                                      </pic:pic>
                                    </a:graphicData>
                                  </a:graphic>
                                </wp:inline>
                              </w:drawing>
                            </w:r>
                          </w:p>
                          <w:p w14:paraId="63AD7473" w14:textId="77777777" w:rsidR="00310C50" w:rsidRDefault="00310C50" w:rsidP="00A77E6A">
                            <w:pPr>
                              <w:pStyle w:val="Caption"/>
                            </w:pPr>
                            <w:r>
                              <w:t xml:space="preserve">Figure </w:t>
                            </w:r>
                            <w:r w:rsidR="0061610E">
                              <w:fldChar w:fldCharType="begin"/>
                            </w:r>
                            <w:r w:rsidR="0061610E">
                              <w:instrText xml:space="preserve"> SEQ Figure \* ARABIC </w:instrText>
                            </w:r>
                            <w:r w:rsidR="0061610E">
                              <w:fldChar w:fldCharType="separate"/>
                            </w:r>
                            <w:r w:rsidR="004C2681">
                              <w:rPr>
                                <w:noProof/>
                              </w:rPr>
                              <w:t>19</w:t>
                            </w:r>
                            <w:r w:rsidR="0061610E">
                              <w:rPr>
                                <w:noProof/>
                              </w:rPr>
                              <w:fldChar w:fldCharType="end"/>
                            </w:r>
                            <w:r>
                              <w:t>: The qualitative part of strategic analysis may send an analyst into the field to collect additional data about people or places.</w:t>
                            </w:r>
                          </w:p>
                          <w:p w14:paraId="1059539F" w14:textId="77777777" w:rsidR="00310C50" w:rsidRDefault="00310C50"/>
                          <w:p w14:paraId="4DE9A732" w14:textId="77777777" w:rsidR="00310C50" w:rsidRDefault="00310C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A0D306" id="Text Box 735" o:spid="_x0000_s1033" type="#_x0000_t202" style="position:absolute;left:0;text-align:left;margin-left:259.5pt;margin-top:3.6pt;width:201.75pt;height:167.2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" fillcolor="white [3201]" stroked="f" strokeweight=".5pt">
                <v:textbox>
                  <w:txbxContent>
                    <w:p w14:paraId="40FDCCFA" w14:textId="77777777" w:rsidR="00310C50" w:rsidRDefault="00310C50" w:rsidP="00A77E6A">
                      <w:pPr>
                        <w:keepNext/>
                      </w:pPr>
                      <w:r w:rsidRPr="00A77E6A">
                        <w:rPr>
                          <w:noProof/>
                        </w:rPr>
                        <w:drawing>
                          <wp:inline distT="0" distB="0" distL="0" distR="0" wp14:anchorId="0A40DFC8" wp14:editId="75D5C48F">
                            <wp:extent cx="2372995" cy="1581703"/>
                            <wp:effectExtent l="0" t="0" r="8255" b="0"/>
                            <wp:docPr id="774" name="Picture 4"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image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72995" cy="1581703"/>
                                    </a:xfrm>
                                    <a:prstGeom prst="rect">
                                      <a:avLst/>
                                    </a:prstGeom>
                                    <a:noFill/>
                                    <a:ln>
                                      <a:noFill/>
                                    </a:ln>
                                    <a:extLst/>
                                  </pic:spPr>
                                </pic:pic>
                              </a:graphicData>
                            </a:graphic>
                          </wp:inline>
                        </w:drawing>
                      </w:r>
                    </w:p>
                    <w:p w14:paraId="63AD7473" w14:textId="77777777" w:rsidR="00310C50" w:rsidRDefault="00310C50" w:rsidP="00A77E6A">
                      <w:pPr>
                        <w:pStyle w:val="Caption"/>
                      </w:pPr>
                      <w:r>
                        <w:t xml:space="preserve">Figure </w:t>
                      </w:r>
                      <w:fldSimple w:instr=" SEQ Figure \* ARABIC ">
                        <w:r w:rsidR="004C2681">
                          <w:rPr>
                            <w:noProof/>
                          </w:rPr>
                          <w:t>19</w:t>
                        </w:r>
                      </w:fldSimple>
                      <w:r>
                        <w:t>: The qualitative part of strategic analysis may send an analyst into the field to collect additional data about people or places.</w:t>
                      </w:r>
                    </w:p>
                    <w:p w14:paraId="1059539F" w14:textId="77777777" w:rsidR="00310C50" w:rsidRDefault="00310C50"/>
                    <w:p w14:paraId="4DE9A732" w14:textId="77777777" w:rsidR="00310C50" w:rsidRDefault="00310C50"/>
                  </w:txbxContent>
                </v:textbox>
                <w10:wrap type="square"/>
              </v:shape>
            </w:pict>
          </mc:Fallback>
        </mc:AlternateContent>
      </w:r>
      <w:r w:rsidR="001259E8">
        <w:t>All types of analysis require a mix of quantitative data and qualitative data, but the need for qualitative data is stronger in strategic analysis. The statistics, charts, and maps that help us identify trends, hot spots, and problems are valuable, but the</w:t>
      </w:r>
      <w:r w:rsidR="006523C1">
        <w:t>y</w:t>
      </w:r>
      <w:r w:rsidR="001259E8">
        <w:t xml:space="preserve"> never tell the entire story. Identifying strategies that will prevent crime and disorder in the long-term requires collecting data on root causes—data rarely contained in the police RMS.</w:t>
      </w:r>
    </w:p>
    <w:p w14:paraId="1B272F07" w14:textId="77777777" w:rsidR="007A179F" w:rsidRDefault="007A179F" w:rsidP="00C27F80">
      <w:pPr>
        <w:jc w:val="both"/>
      </w:pPr>
    </w:p>
    <w:p w14:paraId="4943D711" w14:textId="4D1526A9" w:rsidR="007A179F" w:rsidRDefault="00D30D52" w:rsidP="00C27F80">
      <w:pPr>
        <w:jc w:val="both"/>
      </w:pPr>
      <w:r>
        <w:t>St</w:t>
      </w:r>
      <w:r w:rsidR="006523C1">
        <w:t>r</w:t>
      </w:r>
      <w:r>
        <w:t>ategic analysis is often used as the basis for problem-oriented policing projects and situational crime prevention efforts. These approaches are based on identifying the underlying issues co</w:t>
      </w:r>
      <w:r w:rsidR="006523C1">
        <w:t>ntributing to crime or disorder</w:t>
      </w:r>
      <w:r>
        <w:t xml:space="preserve"> and impacting those issues—rather than simply responding to each individual incident. </w:t>
      </w:r>
      <w:r w:rsidR="007A179F">
        <w:t>Assume, for instance, that analysis identifies a long-term problem with thefts of car parts at auto dealerships. Thieves enter the parking lots at night and steal wheels, tailgates, headlights, and other auto parts from cars. Quantitative analysis of the police data shows the most common days of the week (weekends) and times of day (night, obviously), types of cars (new l</w:t>
      </w:r>
      <w:r w:rsidR="005A4B73">
        <w:t>uxury vehicles), and locations.</w:t>
      </w:r>
    </w:p>
    <w:p w14:paraId="4A9E7181" w14:textId="77777777" w:rsidR="005A4B73" w:rsidRDefault="005A4B73" w:rsidP="00C27F80">
      <w:pPr>
        <w:jc w:val="both"/>
      </w:pPr>
    </w:p>
    <w:p w14:paraId="3B7542E5" w14:textId="6FD6012A" w:rsidR="005A4B73" w:rsidRPr="005A4B73" w:rsidRDefault="005A4B73" w:rsidP="00C27F80">
      <w:pPr>
        <w:jc w:val="both"/>
      </w:pPr>
      <w:r>
        <w:t xml:space="preserve">Based on the data collected so far, </w:t>
      </w:r>
      <w:r w:rsidR="00D30D52">
        <w:t>one might assume that the dealerships need to</w:t>
      </w:r>
      <w:r>
        <w:t xml:space="preserve"> improve security, perhaps with a security officer patrolling the lots at night, or by blocking access to the lot, or by erecting surveillance cameras. While </w:t>
      </w:r>
      <w:r w:rsidR="00D30D52">
        <w:t xml:space="preserve">these steps </w:t>
      </w:r>
      <w:r>
        <w:t xml:space="preserve">seem logical, these assumptions could easily all be wrong. Perhaps the dealerships have already tried some of these measures and they failed. Perhaps the offenders are entering the lots by walking from nearby streets, so controlled access wouldn’t matter. Perhaps ordinances prevent the dealerships from erecting poles high enough for security cameras to cover the entire parking lots. These additional facts—and perhaps information leading to other solutions what </w:t>
      </w:r>
      <w:r>
        <w:rPr>
          <w:i/>
        </w:rPr>
        <w:t>would</w:t>
      </w:r>
      <w:r>
        <w:t xml:space="preserve"> work—can only be collected by visiting the dealerships, assessing the environment, and talking to managers.</w:t>
      </w:r>
    </w:p>
    <w:p w14:paraId="1C942DA6" w14:textId="77777777" w:rsidR="001259E8" w:rsidRDefault="001259E8" w:rsidP="00C27F80">
      <w:pPr>
        <w:jc w:val="both"/>
      </w:pPr>
    </w:p>
    <w:p w14:paraId="7BA806B4" w14:textId="77777777" w:rsidR="005A4B73" w:rsidRDefault="005A4B73" w:rsidP="00C27F80">
      <w:pPr>
        <w:jc w:val="both"/>
      </w:pPr>
      <w:r>
        <w:t xml:space="preserve">The key to effective strategic analysis is going beyond the data available in the police records system and answering these additional questions, through a combination of primary data collection mechanisms, like surveys, interviews, environmental observations, and analysis of published information like news articles, research reports, and experiences of other agencies. This additional context separates an administrative report from a truly </w:t>
      </w:r>
      <w:r>
        <w:rPr>
          <w:i/>
        </w:rPr>
        <w:t xml:space="preserve">strategic </w:t>
      </w:r>
      <w:r>
        <w:t>report.</w:t>
      </w:r>
    </w:p>
    <w:p w14:paraId="78161994" w14:textId="77777777" w:rsidR="00CF7FD7" w:rsidRDefault="00CF7FD7" w:rsidP="00C27F80">
      <w:pPr>
        <w:jc w:val="both"/>
      </w:pPr>
    </w:p>
    <w:p w14:paraId="02E03C14" w14:textId="77777777" w:rsidR="00CF7FD7" w:rsidRPr="00BF05A6" w:rsidRDefault="00CF7FD7" w:rsidP="00C27F80">
      <w:pPr>
        <w:jc w:val="both"/>
      </w:pPr>
      <w:r>
        <w:t xml:space="preserve">We are not suggesting that such an intensity of external data collection is necessary for </w:t>
      </w:r>
      <w:r w:rsidR="00BF05A6">
        <w:t xml:space="preserve">every trend, hot spot analysis, or problem. There are generally too many such phenomena for the analyst to interview place managers, personally visit hot spots, and conduct detailed content analyses. We would also emphasize that the </w:t>
      </w:r>
      <w:r w:rsidR="00BF05A6">
        <w:rPr>
          <w:i/>
        </w:rPr>
        <w:t>analyst</w:t>
      </w:r>
      <w:r w:rsidR="00BF05A6">
        <w:t xml:space="preserve"> need not be the one that performs all of this qualitative data collection. The agency can rely on officers, community service personnel, interns, and external researchers to do much of the intensive data collection for serious problems, although the analyst should always be in the loop.</w:t>
      </w:r>
    </w:p>
    <w:p w14:paraId="6F6D81BC" w14:textId="77777777" w:rsidR="005A4B73" w:rsidRDefault="005A4B73" w:rsidP="00C27F80">
      <w:pPr>
        <w:jc w:val="both"/>
      </w:pPr>
    </w:p>
    <w:p w14:paraId="57170B86" w14:textId="77777777" w:rsidR="005A4B73" w:rsidRDefault="00107578" w:rsidP="00C27F80">
      <w:pPr>
        <w:jc w:val="both"/>
      </w:pPr>
      <w:r>
        <w:rPr>
          <w:noProof/>
        </w:rPr>
        <w:drawing>
          <wp:inline distT="0" distB="0" distL="0" distR="0" wp14:anchorId="4FCD6833" wp14:editId="3F5525E6">
            <wp:extent cx="2809875" cy="3636291"/>
            <wp:effectExtent l="0" t="0" r="0" b="254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l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11565" cy="3638478"/>
                    </a:xfrm>
                    <a:prstGeom prst="rect">
                      <a:avLst/>
                    </a:prstGeom>
                  </pic:spPr>
                </pic:pic>
              </a:graphicData>
            </a:graphic>
          </wp:inline>
        </w:drawing>
      </w:r>
      <w:r>
        <w:rPr>
          <w:noProof/>
        </w:rPr>
        <w:drawing>
          <wp:inline distT="0" distB="0" distL="0" distR="0" wp14:anchorId="64044229" wp14:editId="409BBD00">
            <wp:extent cx="2686050" cy="3476046"/>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l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87665" cy="3478136"/>
                    </a:xfrm>
                    <a:prstGeom prst="rect">
                      <a:avLst/>
                    </a:prstGeom>
                  </pic:spPr>
                </pic:pic>
              </a:graphicData>
            </a:graphic>
          </wp:inline>
        </w:drawing>
      </w:r>
    </w:p>
    <w:p w14:paraId="2A21F8C2" w14:textId="77777777" w:rsidR="00107578" w:rsidRDefault="00107578" w:rsidP="00107578">
      <w:pPr>
        <w:keepNext/>
        <w:jc w:val="both"/>
      </w:pPr>
      <w:r>
        <w:rPr>
          <w:noProof/>
        </w:rPr>
        <w:drawing>
          <wp:inline distT="0" distB="0" distL="0" distR="0" wp14:anchorId="30A0AA42" wp14:editId="31AE77AD">
            <wp:extent cx="5133975" cy="152400"/>
            <wp:effectExtent l="0" t="0" r="9525"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133975" cy="152400"/>
                    </a:xfrm>
                    <a:prstGeom prst="rect">
                      <a:avLst/>
                    </a:prstGeom>
                  </pic:spPr>
                </pic:pic>
              </a:graphicData>
            </a:graphic>
          </wp:inline>
        </w:drawing>
      </w:r>
    </w:p>
    <w:p w14:paraId="74510596" w14:textId="77777777" w:rsidR="00AF431C" w:rsidRDefault="00107578" w:rsidP="00107578">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20</w:t>
      </w:r>
      <w:r w:rsidR="0061610E">
        <w:rPr>
          <w:noProof/>
        </w:rPr>
        <w:fldChar w:fldCharType="end"/>
      </w:r>
      <w:r>
        <w:t>: Selections from a trend report on thefts from vehicles at a Cabazon (CA) facility. Note how the analyst has blended the qualitative with the quantitative.</w:t>
      </w:r>
    </w:p>
    <w:p w14:paraId="635046E6" w14:textId="77777777" w:rsidR="00107578" w:rsidRDefault="00107578" w:rsidP="00C27F80">
      <w:pPr>
        <w:jc w:val="both"/>
      </w:pPr>
    </w:p>
    <w:p w14:paraId="19BCC5B1" w14:textId="77777777" w:rsidR="008E587C" w:rsidRDefault="008E587C" w:rsidP="00C27F80">
      <w:pPr>
        <w:jc w:val="both"/>
      </w:pPr>
    </w:p>
    <w:p w14:paraId="79F8CC7F" w14:textId="77777777" w:rsidR="008E587C" w:rsidRDefault="008E587C" w:rsidP="00C27F80">
      <w:pPr>
        <w:jc w:val="both"/>
      </w:pPr>
      <w:r>
        <w:rPr>
          <w:noProof/>
        </w:rPr>
        <w:drawing>
          <wp:inline distT="0" distB="0" distL="0" distR="0" wp14:anchorId="724CDBCE" wp14:editId="0D31F70D">
            <wp:extent cx="2800350" cy="3856574"/>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2009.jpg"/>
                    <pic:cNvPicPr/>
                  </pic:nvPicPr>
                  <pic:blipFill rotWithShape="1">
                    <a:blip r:embed="rId56" cstate="print">
                      <a:extLst>
                        <a:ext uri="{28A0092B-C50C-407E-A947-70E740481C1C}">
                          <a14:useLocalDpi xmlns:a14="http://schemas.microsoft.com/office/drawing/2010/main" val="0"/>
                        </a:ext>
                      </a:extLst>
                    </a:blip>
                    <a:srcRect l="4669" t="2448" r="9113" b="5799"/>
                    <a:stretch/>
                  </pic:blipFill>
                  <pic:spPr bwMode="auto">
                    <a:xfrm>
                      <a:off x="0" y="0"/>
                      <a:ext cx="2804650" cy="386249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BDAA181" wp14:editId="50DF60F9">
            <wp:extent cx="2781727" cy="3819525"/>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2008.jpg"/>
                    <pic:cNvPicPr/>
                  </pic:nvPicPr>
                  <pic:blipFill rotWithShape="1">
                    <a:blip r:embed="rId57" cstate="print">
                      <a:extLst>
                        <a:ext uri="{28A0092B-C50C-407E-A947-70E740481C1C}">
                          <a14:useLocalDpi xmlns:a14="http://schemas.microsoft.com/office/drawing/2010/main" val="0"/>
                        </a:ext>
                      </a:extLst>
                    </a:blip>
                    <a:srcRect l="3335" t="3221" r="9946" b="4768"/>
                    <a:stretch/>
                  </pic:blipFill>
                  <pic:spPr bwMode="auto">
                    <a:xfrm>
                      <a:off x="0" y="0"/>
                      <a:ext cx="2783400" cy="3821823"/>
                    </a:xfrm>
                    <a:prstGeom prst="rect">
                      <a:avLst/>
                    </a:prstGeom>
                    <a:ln>
                      <a:noFill/>
                    </a:ln>
                    <a:extLst>
                      <a:ext uri="{53640926-AAD7-44D8-BBD7-CCE9431645EC}">
                        <a14:shadowObscured xmlns:a14="http://schemas.microsoft.com/office/drawing/2010/main"/>
                      </a:ext>
                    </a:extLst>
                  </pic:spPr>
                </pic:pic>
              </a:graphicData>
            </a:graphic>
          </wp:inline>
        </w:drawing>
      </w:r>
    </w:p>
    <w:p w14:paraId="58CA22FD" w14:textId="77777777" w:rsidR="006D504D" w:rsidRDefault="006D504D" w:rsidP="006D504D">
      <w:pPr>
        <w:keepNext/>
        <w:jc w:val="both"/>
      </w:pPr>
      <w:r>
        <w:rPr>
          <w:noProof/>
        </w:rPr>
        <w:drawing>
          <wp:inline distT="0" distB="0" distL="0" distR="0" wp14:anchorId="627152BA" wp14:editId="24981397">
            <wp:extent cx="5048250" cy="57150"/>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048250" cy="57150"/>
                    </a:xfrm>
                    <a:prstGeom prst="rect">
                      <a:avLst/>
                    </a:prstGeom>
                  </pic:spPr>
                </pic:pic>
              </a:graphicData>
            </a:graphic>
          </wp:inline>
        </w:drawing>
      </w:r>
    </w:p>
    <w:p w14:paraId="5DAD31AE" w14:textId="77777777" w:rsidR="008E587C" w:rsidRDefault="006D504D" w:rsidP="006D504D">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21</w:t>
      </w:r>
      <w:r w:rsidR="0061610E">
        <w:rPr>
          <w:noProof/>
        </w:rPr>
        <w:fldChar w:fldCharType="end"/>
      </w:r>
      <w:r>
        <w:t>: Selections from Danvers (MA) Police annual reports blend qualitative and quantitative information in discussing latest trends and problems.</w:t>
      </w:r>
    </w:p>
    <w:p w14:paraId="5857BE05" w14:textId="77777777" w:rsidR="008E587C" w:rsidRDefault="008E587C" w:rsidP="00C27F80">
      <w:pPr>
        <w:jc w:val="both"/>
      </w:pPr>
    </w:p>
    <w:p w14:paraId="3921AF8A" w14:textId="77777777" w:rsidR="008C5956" w:rsidRDefault="008C5956" w:rsidP="008C5956">
      <w:pPr>
        <w:jc w:val="both"/>
      </w:pPr>
      <w:r>
        <w:rPr>
          <w:noProof/>
        </w:rPr>
        <mc:AlternateContent>
          <mc:Choice Requires="wps">
            <w:drawing>
              <wp:anchor distT="0" distB="0" distL="114300" distR="114300" simplePos="0" relativeHeight="251681792" behindDoc="1" locked="0" layoutInCell="1" allowOverlap="1" wp14:anchorId="27F51867" wp14:editId="7934473E">
                <wp:simplePos x="0" y="0"/>
                <wp:positionH relativeFrom="column">
                  <wp:posOffset>-85725</wp:posOffset>
                </wp:positionH>
                <wp:positionV relativeFrom="paragraph">
                  <wp:posOffset>102870</wp:posOffset>
                </wp:positionV>
                <wp:extent cx="5972175" cy="2914650"/>
                <wp:effectExtent l="0" t="0" r="28575" b="19050"/>
                <wp:wrapNone/>
                <wp:docPr id="740" name="Rectangle 740"/>
                <wp:cNvGraphicFramePr/>
                <a:graphic xmlns:a="http://schemas.openxmlformats.org/drawingml/2006/main">
                  <a:graphicData uri="http://schemas.microsoft.com/office/word/2010/wordprocessingShape">
                    <wps:wsp>
                      <wps:cNvSpPr/>
                      <wps:spPr>
                        <a:xfrm>
                          <a:off x="0" y="0"/>
                          <a:ext cx="5972175" cy="2914650"/>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144BD" id="Rectangle 740" o:spid="_x0000_s1026" style="position:absolute;margin-left:-6.75pt;margin-top:8.1pt;width:470.25pt;height:229.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" fillcolor="#daeef3 [664]" strokecolor="#002060" strokeweight="2pt"/>
            </w:pict>
          </mc:Fallback>
        </mc:AlternateContent>
      </w:r>
    </w:p>
    <w:p w14:paraId="5C582649" w14:textId="77777777" w:rsidR="008C5956" w:rsidRPr="00003133" w:rsidRDefault="008C5956" w:rsidP="008C5956">
      <w:pPr>
        <w:jc w:val="both"/>
        <w:rPr>
          <w:b/>
          <w:color w:val="002060"/>
          <w:sz w:val="28"/>
          <w:szCs w:val="28"/>
        </w:rPr>
      </w:pPr>
      <w:r>
        <w:rPr>
          <w:b/>
          <w:color w:val="002060"/>
          <w:sz w:val="28"/>
          <w:szCs w:val="28"/>
        </w:rPr>
        <w:t>Your action plan</w:t>
      </w:r>
    </w:p>
    <w:p w14:paraId="3CC1A09A" w14:textId="77777777" w:rsidR="008C5956" w:rsidRDefault="008C5956" w:rsidP="008C5956">
      <w:pPr>
        <w:jc w:val="both"/>
      </w:pPr>
    </w:p>
    <w:p w14:paraId="6B3B04DE" w14:textId="77777777" w:rsidR="008C5956" w:rsidRDefault="008C5956" w:rsidP="008C5956">
      <w:pPr>
        <w:jc w:val="both"/>
      </w:pPr>
      <w:r>
        <w:t xml:space="preserve">Based on the nature and needs of your jurisdiction, what types of </w:t>
      </w:r>
      <w:r w:rsidR="00E14496">
        <w:t>strategic</w:t>
      </w:r>
      <w:r>
        <w:t xml:space="preserve"> analysis products should analysts complete on a regular basis? What elements w</w:t>
      </w:r>
      <w:r w:rsidR="00373033">
        <w:t>ould you like to see in strategic reports</w:t>
      </w:r>
      <w:r>
        <w:t>?</w:t>
      </w:r>
    </w:p>
    <w:p w14:paraId="52369915" w14:textId="77777777" w:rsidR="008C5956" w:rsidRDefault="008C5956" w:rsidP="008C5956">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8C5956" w14:paraId="5B3903C8" w14:textId="77777777" w:rsidTr="00EB5ABD">
        <w:tc>
          <w:tcPr>
            <w:tcW w:w="9000" w:type="dxa"/>
            <w:shd w:val="clear" w:color="auto" w:fill="FFFFFF" w:themeFill="background1"/>
          </w:tcPr>
          <w:p w14:paraId="139B8BC7" w14:textId="77777777" w:rsidR="008C5956" w:rsidRDefault="008C5956" w:rsidP="00EB5ABD">
            <w:pPr>
              <w:jc w:val="both"/>
              <w:rPr>
                <w:sz w:val="16"/>
                <w:szCs w:val="16"/>
              </w:rPr>
            </w:pPr>
          </w:p>
          <w:p w14:paraId="514E2044" w14:textId="77777777" w:rsidR="008C5956" w:rsidRDefault="008C5956" w:rsidP="00EB5ABD">
            <w:pPr>
              <w:jc w:val="both"/>
              <w:rPr>
                <w:sz w:val="16"/>
                <w:szCs w:val="16"/>
              </w:rPr>
            </w:pPr>
          </w:p>
          <w:p w14:paraId="3D38BBC7" w14:textId="77777777" w:rsidR="008C5956" w:rsidRDefault="008C5956" w:rsidP="00EB5ABD">
            <w:pPr>
              <w:jc w:val="both"/>
              <w:rPr>
                <w:sz w:val="16"/>
                <w:szCs w:val="16"/>
              </w:rPr>
            </w:pPr>
          </w:p>
          <w:p w14:paraId="44888A6C" w14:textId="77777777" w:rsidR="008C5956" w:rsidRDefault="008C5956" w:rsidP="00EB5ABD">
            <w:pPr>
              <w:jc w:val="both"/>
              <w:rPr>
                <w:sz w:val="16"/>
                <w:szCs w:val="16"/>
              </w:rPr>
            </w:pPr>
          </w:p>
          <w:p w14:paraId="453335DD" w14:textId="77777777" w:rsidR="008C5956" w:rsidRDefault="008C5956" w:rsidP="00EB5ABD">
            <w:pPr>
              <w:jc w:val="both"/>
              <w:rPr>
                <w:sz w:val="16"/>
                <w:szCs w:val="16"/>
              </w:rPr>
            </w:pPr>
          </w:p>
          <w:p w14:paraId="58A636F3" w14:textId="77777777" w:rsidR="008C5956" w:rsidRDefault="008C5956" w:rsidP="00EB5ABD">
            <w:pPr>
              <w:jc w:val="both"/>
              <w:rPr>
                <w:sz w:val="16"/>
                <w:szCs w:val="16"/>
              </w:rPr>
            </w:pPr>
          </w:p>
          <w:p w14:paraId="7B96F60B" w14:textId="77777777" w:rsidR="008C5956" w:rsidRDefault="008C5956" w:rsidP="00EB5ABD">
            <w:pPr>
              <w:jc w:val="both"/>
              <w:rPr>
                <w:sz w:val="16"/>
                <w:szCs w:val="16"/>
              </w:rPr>
            </w:pPr>
          </w:p>
          <w:p w14:paraId="696A082B" w14:textId="77777777" w:rsidR="008C5956" w:rsidRDefault="008C5956" w:rsidP="00EB5ABD">
            <w:pPr>
              <w:jc w:val="both"/>
              <w:rPr>
                <w:sz w:val="16"/>
                <w:szCs w:val="16"/>
              </w:rPr>
            </w:pPr>
          </w:p>
          <w:p w14:paraId="23C84359" w14:textId="77777777" w:rsidR="008C5956" w:rsidRDefault="008C5956" w:rsidP="00EB5ABD">
            <w:pPr>
              <w:jc w:val="both"/>
              <w:rPr>
                <w:sz w:val="16"/>
                <w:szCs w:val="16"/>
              </w:rPr>
            </w:pPr>
          </w:p>
          <w:p w14:paraId="54CC6C1F" w14:textId="77777777" w:rsidR="008C5956" w:rsidRDefault="008C5956" w:rsidP="00EB5ABD">
            <w:pPr>
              <w:jc w:val="both"/>
              <w:rPr>
                <w:sz w:val="16"/>
                <w:szCs w:val="16"/>
              </w:rPr>
            </w:pPr>
          </w:p>
          <w:p w14:paraId="415CC358" w14:textId="77777777" w:rsidR="008C5956" w:rsidRDefault="008C5956" w:rsidP="00EB5ABD">
            <w:pPr>
              <w:jc w:val="both"/>
              <w:rPr>
                <w:sz w:val="16"/>
                <w:szCs w:val="16"/>
              </w:rPr>
            </w:pPr>
          </w:p>
          <w:p w14:paraId="1EBED7E5" w14:textId="77777777" w:rsidR="008C5956" w:rsidRDefault="008C5956" w:rsidP="00EB5ABD">
            <w:pPr>
              <w:jc w:val="both"/>
              <w:rPr>
                <w:sz w:val="16"/>
                <w:szCs w:val="16"/>
              </w:rPr>
            </w:pPr>
          </w:p>
          <w:p w14:paraId="1A6D2643" w14:textId="77777777" w:rsidR="008C5956" w:rsidRDefault="008C5956" w:rsidP="00EB5ABD">
            <w:pPr>
              <w:jc w:val="both"/>
              <w:rPr>
                <w:sz w:val="16"/>
                <w:szCs w:val="16"/>
              </w:rPr>
            </w:pPr>
          </w:p>
          <w:p w14:paraId="6861A969" w14:textId="77777777" w:rsidR="008C5956" w:rsidRDefault="008C5956" w:rsidP="00EB5ABD">
            <w:pPr>
              <w:jc w:val="both"/>
              <w:rPr>
                <w:sz w:val="16"/>
                <w:szCs w:val="16"/>
              </w:rPr>
            </w:pPr>
          </w:p>
          <w:p w14:paraId="05AD0F85" w14:textId="77777777" w:rsidR="008C5956" w:rsidRDefault="008C5956" w:rsidP="00EB5ABD">
            <w:pPr>
              <w:jc w:val="both"/>
              <w:rPr>
                <w:sz w:val="16"/>
                <w:szCs w:val="16"/>
              </w:rPr>
            </w:pPr>
          </w:p>
        </w:tc>
      </w:tr>
    </w:tbl>
    <w:p w14:paraId="3552FEC7" w14:textId="77777777" w:rsidR="008E587C" w:rsidRDefault="008E587C" w:rsidP="00C27F80">
      <w:pPr>
        <w:jc w:val="both"/>
      </w:pPr>
    </w:p>
    <w:p w14:paraId="712F1D89" w14:textId="77777777" w:rsidR="00796332" w:rsidRDefault="00AF431C" w:rsidP="00C27F80">
      <w:pPr>
        <w:jc w:val="both"/>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796332" w:rsidRPr="00AA6BE0" w14:paraId="635B9D02" w14:textId="77777777" w:rsidTr="00EB5ABD">
        <w:tc>
          <w:tcPr>
            <w:tcW w:w="1458" w:type="dxa"/>
            <w:shd w:val="clear" w:color="auto" w:fill="002060"/>
            <w:vAlign w:val="center"/>
          </w:tcPr>
          <w:p w14:paraId="378CFCAB" w14:textId="77777777" w:rsidR="00796332" w:rsidRPr="00AA6BE0" w:rsidRDefault="00796332" w:rsidP="00EB5ABD">
            <w:pPr>
              <w:jc w:val="center"/>
              <w:rPr>
                <w:rFonts w:ascii="Corbel" w:hAnsi="Corbel"/>
                <w:sz w:val="96"/>
                <w:szCs w:val="96"/>
              </w:rPr>
            </w:pPr>
            <w:r>
              <w:rPr>
                <w:rFonts w:ascii="Corbel" w:hAnsi="Corbel"/>
                <w:sz w:val="96"/>
                <w:szCs w:val="96"/>
              </w:rPr>
              <w:t>27</w:t>
            </w:r>
          </w:p>
        </w:tc>
        <w:tc>
          <w:tcPr>
            <w:tcW w:w="7542" w:type="dxa"/>
            <w:vAlign w:val="center"/>
          </w:tcPr>
          <w:p w14:paraId="36C5F52D" w14:textId="77777777" w:rsidR="00796332" w:rsidRPr="00A92361" w:rsidRDefault="00796332" w:rsidP="00EB5ABD">
            <w:pPr>
              <w:rPr>
                <w:rFonts w:ascii="Corbel" w:hAnsi="Corbel"/>
                <w:b/>
                <w:color w:val="002060"/>
                <w:sz w:val="36"/>
                <w:szCs w:val="36"/>
              </w:rPr>
            </w:pPr>
            <w:r>
              <w:rPr>
                <w:rFonts w:ascii="Corbel" w:hAnsi="Corbel"/>
                <w:b/>
                <w:color w:val="002060"/>
                <w:sz w:val="36"/>
                <w:szCs w:val="36"/>
              </w:rPr>
              <w:t>Expect regular intelligence products</w:t>
            </w:r>
          </w:p>
        </w:tc>
      </w:tr>
    </w:tbl>
    <w:p w14:paraId="4CA33183" w14:textId="77777777" w:rsidR="00796332" w:rsidRDefault="00796332" w:rsidP="00796332"/>
    <w:p w14:paraId="2BAF5BFD" w14:textId="77777777" w:rsidR="00796332" w:rsidRDefault="00796332" w:rsidP="00796332"/>
    <w:p w14:paraId="0168B3E2" w14:textId="77777777" w:rsidR="00796332" w:rsidRDefault="00796332" w:rsidP="00796332">
      <w:pPr>
        <w:jc w:val="both"/>
      </w:pPr>
      <w:r>
        <w:t>Crime intelligence analysis is the analysis of data about people involved in crimes, particularly repeat offenders, repeat victims, and criminal organizations and networks. It seeks to understand more about the context of the lives, jobs, activities, motives, and plans of these individuals and networks, using this information to find ways to deter or disrupt harmful activity, often through priority enforcement, prosecution, and military or paramilitary action, but also strategies that do not depend on enforcement, such as focused deterrence.</w:t>
      </w:r>
    </w:p>
    <w:p w14:paraId="28C996B5" w14:textId="77777777" w:rsidR="00796332" w:rsidRDefault="00796332" w:rsidP="00796332">
      <w:pPr>
        <w:jc w:val="both"/>
      </w:pPr>
    </w:p>
    <w:p w14:paraId="58A75AAC" w14:textId="77777777" w:rsidR="00796332" w:rsidRDefault="00796332" w:rsidP="00796332">
      <w:pPr>
        <w:jc w:val="both"/>
      </w:pPr>
      <w:r>
        <w:t>To this extent, crime intelligence analysis may use police record data as a starting point, but the crux of the process involves the confidential collection of information—“intelligence”—about individuals and networks, with associated concerns related to data security, access, and privacy.</w:t>
      </w:r>
    </w:p>
    <w:p w14:paraId="274E5150" w14:textId="77777777" w:rsidR="00796332" w:rsidRDefault="00796332" w:rsidP="00796332">
      <w:pPr>
        <w:jc w:val="both"/>
      </w:pPr>
    </w:p>
    <w:p w14:paraId="02923D89" w14:textId="77777777" w:rsidR="00796332" w:rsidRDefault="00796332" w:rsidP="00796332">
      <w:pPr>
        <w:jc w:val="both"/>
      </w:pPr>
      <w:r>
        <w:t>Processes and techniques of crime intelligence analysis include:</w:t>
      </w:r>
    </w:p>
    <w:p w14:paraId="3F4F7195" w14:textId="77777777" w:rsidR="00796332" w:rsidRDefault="00796332" w:rsidP="00796332">
      <w:pPr>
        <w:jc w:val="both"/>
      </w:pPr>
    </w:p>
    <w:p w14:paraId="65C53F8A" w14:textId="77777777" w:rsidR="00796332" w:rsidRDefault="00796332" w:rsidP="008C4631">
      <w:pPr>
        <w:pStyle w:val="ListParagraph"/>
        <w:numPr>
          <w:ilvl w:val="0"/>
          <w:numId w:val="44"/>
        </w:numPr>
        <w:jc w:val="both"/>
      </w:pPr>
      <w:r>
        <w:t>Repeat offender and victim analysis</w:t>
      </w:r>
    </w:p>
    <w:p w14:paraId="5B237CE1" w14:textId="77777777" w:rsidR="00796332" w:rsidRDefault="00796332" w:rsidP="008C4631">
      <w:pPr>
        <w:pStyle w:val="ListParagraph"/>
        <w:numPr>
          <w:ilvl w:val="0"/>
          <w:numId w:val="44"/>
        </w:numPr>
        <w:jc w:val="both"/>
      </w:pPr>
      <w:r>
        <w:t>Criminal history analysis</w:t>
      </w:r>
    </w:p>
    <w:p w14:paraId="7B7AA537" w14:textId="77777777" w:rsidR="00796332" w:rsidRDefault="00796332" w:rsidP="008C4631">
      <w:pPr>
        <w:pStyle w:val="ListParagraph"/>
        <w:numPr>
          <w:ilvl w:val="0"/>
          <w:numId w:val="44"/>
        </w:numPr>
        <w:jc w:val="both"/>
      </w:pPr>
      <w:r>
        <w:t>Link analysis</w:t>
      </w:r>
    </w:p>
    <w:p w14:paraId="2B213B3F" w14:textId="77777777" w:rsidR="00796332" w:rsidRDefault="00796332" w:rsidP="008C4631">
      <w:pPr>
        <w:pStyle w:val="ListParagraph"/>
        <w:numPr>
          <w:ilvl w:val="0"/>
          <w:numId w:val="44"/>
        </w:numPr>
        <w:jc w:val="both"/>
      </w:pPr>
      <w:r>
        <w:t>Commodity analysis</w:t>
      </w:r>
    </w:p>
    <w:p w14:paraId="34EABAED" w14:textId="77777777" w:rsidR="00796332" w:rsidRDefault="00796332" w:rsidP="008C4631">
      <w:pPr>
        <w:pStyle w:val="ListParagraph"/>
        <w:numPr>
          <w:ilvl w:val="0"/>
          <w:numId w:val="44"/>
        </w:numPr>
        <w:jc w:val="both"/>
      </w:pPr>
      <w:r>
        <w:t>Communication analysis</w:t>
      </w:r>
    </w:p>
    <w:p w14:paraId="2C11E42D" w14:textId="77777777" w:rsidR="00796332" w:rsidRDefault="00796332" w:rsidP="008C4631">
      <w:pPr>
        <w:pStyle w:val="ListParagraph"/>
        <w:numPr>
          <w:ilvl w:val="0"/>
          <w:numId w:val="44"/>
        </w:numPr>
        <w:jc w:val="both"/>
      </w:pPr>
      <w:r>
        <w:t>Social media analysis</w:t>
      </w:r>
    </w:p>
    <w:p w14:paraId="456B502A" w14:textId="77777777" w:rsidR="00796332" w:rsidRDefault="00796332" w:rsidP="00796332">
      <w:pPr>
        <w:jc w:val="both"/>
      </w:pPr>
    </w:p>
    <w:p w14:paraId="40EF2F7A" w14:textId="77777777" w:rsidR="00796332" w:rsidRDefault="00796332" w:rsidP="00796332">
      <w:pPr>
        <w:jc w:val="both"/>
      </w:pPr>
      <w:r>
        <w:t>“Criminal intelligence analysis” historically developed as a profession parallel to crime analysis, drawing from a tradition of military intelligence and applying its techniques to domestic “enemies” like organized crime enterprises. It has flourished in national, international, and special-purpose organizations such as the U.S. Federal Bureau of Investigation, the U.K. Security Service, and Interpol; in U.S. Fusion Centers; and in very large local police organizations.</w:t>
      </w:r>
    </w:p>
    <w:p w14:paraId="32FD3B74" w14:textId="77777777" w:rsidR="00796332" w:rsidRDefault="00796332" w:rsidP="00796332"/>
    <w:p w14:paraId="37DEACB4" w14:textId="77777777" w:rsidR="00796332" w:rsidRDefault="00796332" w:rsidP="00796332">
      <w:pPr>
        <w:keepNext/>
      </w:pPr>
      <w:r>
        <w:rPr>
          <w:noProof/>
        </w:rPr>
        <w:drawing>
          <wp:inline distT="0" distB="0" distL="0" distR="0" wp14:anchorId="5F7DE81D" wp14:editId="659E08FC">
            <wp:extent cx="5714716" cy="1905000"/>
            <wp:effectExtent l="0" t="0" r="635"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b="22481"/>
                    <a:stretch/>
                  </pic:blipFill>
                  <pic:spPr bwMode="auto">
                    <a:xfrm>
                      <a:off x="0" y="0"/>
                      <a:ext cx="5714716" cy="1905000"/>
                    </a:xfrm>
                    <a:prstGeom prst="rect">
                      <a:avLst/>
                    </a:prstGeom>
                    <a:ln>
                      <a:noFill/>
                    </a:ln>
                    <a:extLst>
                      <a:ext uri="{53640926-AAD7-44D8-BBD7-CCE9431645EC}">
                        <a14:shadowObscured xmlns:a14="http://schemas.microsoft.com/office/drawing/2010/main"/>
                      </a:ext>
                    </a:extLst>
                  </pic:spPr>
                </pic:pic>
              </a:graphicData>
            </a:graphic>
          </wp:inline>
        </w:drawing>
      </w:r>
    </w:p>
    <w:p w14:paraId="74944DE1" w14:textId="77777777" w:rsidR="00796332" w:rsidRDefault="00796332" w:rsidP="00796332">
      <w:pPr>
        <w:pStyle w:val="Caption"/>
      </w:pPr>
      <w:r>
        <w:t xml:space="preserve">Figure </w:t>
      </w:r>
      <w:r w:rsidR="0061610E">
        <w:fldChar w:fldCharType="begin"/>
      </w:r>
      <w:r w:rsidR="0061610E">
        <w:instrText xml:space="preserve"> SEQ Figure \* ARABIC </w:instrText>
      </w:r>
      <w:r w:rsidR="0061610E">
        <w:fldChar w:fldCharType="separate"/>
      </w:r>
      <w:r w:rsidR="004C2681">
        <w:rPr>
          <w:noProof/>
        </w:rPr>
        <w:t>22</w:t>
      </w:r>
      <w:r w:rsidR="0061610E">
        <w:rPr>
          <w:noProof/>
        </w:rPr>
        <w:fldChar w:fldCharType="end"/>
      </w:r>
      <w:r>
        <w:t>: Three Massachusetts agencies use a weighted scoring method to identify "top" offenders, an intelligence-collection strategy to manage information about them, and a focused deterrence strategy to stop the cycle of their activity.</w:t>
      </w:r>
    </w:p>
    <w:p w14:paraId="787C9E6E" w14:textId="77777777" w:rsidR="00796332" w:rsidRDefault="00796332" w:rsidP="00796332"/>
    <w:p w14:paraId="5FD6DF2A" w14:textId="77777777" w:rsidR="00796332" w:rsidRDefault="00796332" w:rsidP="00796332">
      <w:pPr>
        <w:keepNext/>
      </w:pPr>
      <w:r>
        <w:rPr>
          <w:noProof/>
        </w:rPr>
        <w:drawing>
          <wp:inline distT="0" distB="0" distL="0" distR="0" wp14:anchorId="08A0DBB3" wp14:editId="7ACBA84D">
            <wp:extent cx="5581650" cy="7657044"/>
            <wp:effectExtent l="0" t="0" r="0" b="127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581650" cy="7657044"/>
                    </a:xfrm>
                    <a:prstGeom prst="rect">
                      <a:avLst/>
                    </a:prstGeom>
                  </pic:spPr>
                </pic:pic>
              </a:graphicData>
            </a:graphic>
          </wp:inline>
        </w:drawing>
      </w:r>
    </w:p>
    <w:p w14:paraId="513C3C2D" w14:textId="77777777" w:rsidR="00796332" w:rsidRDefault="00796332" w:rsidP="00796332">
      <w:pPr>
        <w:pStyle w:val="Caption"/>
      </w:pPr>
      <w:r>
        <w:t xml:space="preserve">Figure </w:t>
      </w:r>
      <w:r w:rsidR="0061610E">
        <w:fldChar w:fldCharType="begin"/>
      </w:r>
      <w:r w:rsidR="0061610E">
        <w:instrText xml:space="preserve"> SEQ Figure \* ARABIC </w:instrText>
      </w:r>
      <w:r w:rsidR="0061610E">
        <w:fldChar w:fldCharType="separate"/>
      </w:r>
      <w:r w:rsidR="004C2681">
        <w:rPr>
          <w:noProof/>
        </w:rPr>
        <w:t>23</w:t>
      </w:r>
      <w:r w:rsidR="0061610E">
        <w:rPr>
          <w:noProof/>
        </w:rPr>
        <w:fldChar w:fldCharType="end"/>
      </w:r>
      <w:r>
        <w:t>: An award-winning product from the Albany (NY) Crime Analysis Center fuses police intelligence and social media information to provide officer awareness.</w:t>
      </w:r>
    </w:p>
    <w:p w14:paraId="0EDD7619" w14:textId="77777777" w:rsidR="00796332" w:rsidRDefault="00796332" w:rsidP="00796332"/>
    <w:p w14:paraId="61085833" w14:textId="77777777" w:rsidR="00796332" w:rsidRDefault="00796332" w:rsidP="00796332">
      <w:pPr>
        <w:keepNext/>
      </w:pPr>
      <w:r>
        <w:rPr>
          <w:noProof/>
        </w:rPr>
        <w:drawing>
          <wp:inline distT="0" distB="0" distL="0" distR="0" wp14:anchorId="416C5DC8" wp14:editId="72047C5E">
            <wp:extent cx="5715000" cy="3230749"/>
            <wp:effectExtent l="0" t="0" r="0" b="8255"/>
            <wp:docPr id="710" name="Picture 710" descr="http://researchthatneverends.files.wordpress.com/2012/12/screen-shot-2012-12-09-at-3-04-52-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esearchthatneverends.files.wordpress.com/2012/12/screen-shot-2012-12-09-at-3-04-52-pm.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0" cy="3230749"/>
                    </a:xfrm>
                    <a:prstGeom prst="rect">
                      <a:avLst/>
                    </a:prstGeom>
                    <a:noFill/>
                    <a:ln>
                      <a:noFill/>
                    </a:ln>
                  </pic:spPr>
                </pic:pic>
              </a:graphicData>
            </a:graphic>
          </wp:inline>
        </w:drawing>
      </w:r>
    </w:p>
    <w:p w14:paraId="182C826F" w14:textId="77777777" w:rsidR="00796332" w:rsidRDefault="00796332" w:rsidP="00796332">
      <w:pPr>
        <w:pStyle w:val="Caption"/>
      </w:pPr>
      <w:r>
        <w:t xml:space="preserve">Figure </w:t>
      </w:r>
      <w:r w:rsidR="0061610E">
        <w:fldChar w:fldCharType="begin"/>
      </w:r>
      <w:r w:rsidR="0061610E">
        <w:instrText xml:space="preserve"> SEQ Figure \* ARABIC </w:instrText>
      </w:r>
      <w:r w:rsidR="0061610E">
        <w:fldChar w:fldCharType="separate"/>
      </w:r>
      <w:r w:rsidR="004C2681">
        <w:rPr>
          <w:noProof/>
        </w:rPr>
        <w:t>24</w:t>
      </w:r>
      <w:r w:rsidR="0061610E">
        <w:rPr>
          <w:noProof/>
        </w:rPr>
        <w:fldChar w:fldCharType="end"/>
      </w:r>
      <w:r>
        <w:t>: Charts linking individuals, businesses, and events are classic intelligence analysis products.</w:t>
      </w:r>
    </w:p>
    <w:p w14:paraId="7E9490FF" w14:textId="77777777" w:rsidR="00796332" w:rsidRDefault="00796332" w:rsidP="00796332">
      <w:pPr>
        <w:jc w:val="both"/>
      </w:pPr>
    </w:p>
    <w:p w14:paraId="248B7B14" w14:textId="568C5E39" w:rsidR="00796332" w:rsidRDefault="008C67FA" w:rsidP="00796332">
      <w:pPr>
        <w:jc w:val="both"/>
      </w:pPr>
      <w:r>
        <w:t>In some larger agencies, the functions of</w:t>
      </w:r>
      <w:r w:rsidR="00796332">
        <w:t xml:space="preserve"> crime analysis and criminal intelligence analysis</w:t>
      </w:r>
      <w:r>
        <w:t xml:space="preserve"> are separated, often in different divisions</w:t>
      </w:r>
      <w:r w:rsidR="00796332">
        <w:t>. Every national study, expert, and piece of literature that we know of recommends integrating these functions (for a full discussion, see Ratcliffe, 2007). It makes little sense to separate the analysis of crime patterns from the analysis of individuals who may be committing those crime patterns.</w:t>
      </w:r>
    </w:p>
    <w:p w14:paraId="15FD6C3C" w14:textId="77777777" w:rsidR="00796332" w:rsidRDefault="00796332" w:rsidP="00796332"/>
    <w:p w14:paraId="362DF597" w14:textId="77777777" w:rsidR="00796332" w:rsidRDefault="00796332" w:rsidP="00796332">
      <w:pPr>
        <w:jc w:val="both"/>
      </w:pPr>
      <w:r>
        <w:rPr>
          <w:noProof/>
        </w:rPr>
        <mc:AlternateContent>
          <mc:Choice Requires="wps">
            <w:drawing>
              <wp:anchor distT="0" distB="0" distL="114300" distR="114300" simplePos="0" relativeHeight="251685888" behindDoc="1" locked="0" layoutInCell="1" allowOverlap="1" wp14:anchorId="13848C3F" wp14:editId="31241FA8">
                <wp:simplePos x="0" y="0"/>
                <wp:positionH relativeFrom="column">
                  <wp:posOffset>-95250</wp:posOffset>
                </wp:positionH>
                <wp:positionV relativeFrom="paragraph">
                  <wp:posOffset>103504</wp:posOffset>
                </wp:positionV>
                <wp:extent cx="5972175" cy="2714625"/>
                <wp:effectExtent l="0" t="0" r="28575" b="28575"/>
                <wp:wrapNone/>
                <wp:docPr id="711" name="Rectangle 711"/>
                <wp:cNvGraphicFramePr/>
                <a:graphic xmlns:a="http://schemas.openxmlformats.org/drawingml/2006/main">
                  <a:graphicData uri="http://schemas.microsoft.com/office/word/2010/wordprocessingShape">
                    <wps:wsp>
                      <wps:cNvSpPr/>
                      <wps:spPr>
                        <a:xfrm>
                          <a:off x="0" y="0"/>
                          <a:ext cx="5972175" cy="271462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35A9B" id="Rectangle 711" o:spid="_x0000_s1026" style="position:absolute;margin-left:-7.5pt;margin-top:8.15pt;width:470.25pt;height:213.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" fillcolor="#daeef3 [664]" strokecolor="#002060" strokeweight="2pt"/>
            </w:pict>
          </mc:Fallback>
        </mc:AlternateContent>
      </w:r>
    </w:p>
    <w:p w14:paraId="1C3379C0" w14:textId="77777777" w:rsidR="00796332" w:rsidRPr="00003133" w:rsidRDefault="00796332" w:rsidP="00796332">
      <w:pPr>
        <w:jc w:val="both"/>
        <w:rPr>
          <w:b/>
          <w:color w:val="002060"/>
          <w:sz w:val="28"/>
          <w:szCs w:val="28"/>
        </w:rPr>
      </w:pPr>
      <w:r>
        <w:rPr>
          <w:b/>
          <w:color w:val="002060"/>
          <w:sz w:val="28"/>
          <w:szCs w:val="28"/>
        </w:rPr>
        <w:t>Your action plan</w:t>
      </w:r>
    </w:p>
    <w:p w14:paraId="7DD270B2" w14:textId="77777777" w:rsidR="00796332" w:rsidRDefault="00796332" w:rsidP="00796332">
      <w:pPr>
        <w:jc w:val="both"/>
      </w:pPr>
    </w:p>
    <w:p w14:paraId="0D3A547A" w14:textId="77777777" w:rsidR="00796332" w:rsidRDefault="00796332" w:rsidP="00796332">
      <w:pPr>
        <w:jc w:val="both"/>
      </w:pPr>
      <w:r>
        <w:t>Based on the nature and needs of your jurisdiction, what types of intelligence analysis products should analysts complete on a regular basis?</w:t>
      </w:r>
    </w:p>
    <w:p w14:paraId="11C790E2" w14:textId="77777777" w:rsidR="00796332" w:rsidRDefault="00796332" w:rsidP="00796332">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796332" w14:paraId="143C66A0" w14:textId="77777777" w:rsidTr="00EB5ABD">
        <w:tc>
          <w:tcPr>
            <w:tcW w:w="9000" w:type="dxa"/>
            <w:shd w:val="clear" w:color="auto" w:fill="FFFFFF" w:themeFill="background1"/>
          </w:tcPr>
          <w:p w14:paraId="300DE94C" w14:textId="77777777" w:rsidR="00796332" w:rsidRDefault="00796332" w:rsidP="00EB5ABD">
            <w:pPr>
              <w:jc w:val="both"/>
              <w:rPr>
                <w:sz w:val="16"/>
                <w:szCs w:val="16"/>
              </w:rPr>
            </w:pPr>
          </w:p>
          <w:p w14:paraId="20BBCF1E" w14:textId="77777777" w:rsidR="00796332" w:rsidRDefault="00796332" w:rsidP="00EB5ABD">
            <w:pPr>
              <w:jc w:val="both"/>
              <w:rPr>
                <w:sz w:val="16"/>
                <w:szCs w:val="16"/>
              </w:rPr>
            </w:pPr>
          </w:p>
          <w:p w14:paraId="600588D0" w14:textId="77777777" w:rsidR="00796332" w:rsidRDefault="00796332" w:rsidP="00EB5ABD">
            <w:pPr>
              <w:jc w:val="both"/>
              <w:rPr>
                <w:sz w:val="16"/>
                <w:szCs w:val="16"/>
              </w:rPr>
            </w:pPr>
          </w:p>
          <w:p w14:paraId="4F5E8860" w14:textId="77777777" w:rsidR="00796332" w:rsidRDefault="00796332" w:rsidP="00EB5ABD">
            <w:pPr>
              <w:jc w:val="both"/>
              <w:rPr>
                <w:sz w:val="16"/>
                <w:szCs w:val="16"/>
              </w:rPr>
            </w:pPr>
          </w:p>
          <w:p w14:paraId="78A2AB88" w14:textId="77777777" w:rsidR="00796332" w:rsidRDefault="00796332" w:rsidP="00EB5ABD">
            <w:pPr>
              <w:jc w:val="both"/>
              <w:rPr>
                <w:sz w:val="16"/>
                <w:szCs w:val="16"/>
              </w:rPr>
            </w:pPr>
          </w:p>
          <w:p w14:paraId="139B6663" w14:textId="77777777" w:rsidR="00796332" w:rsidRDefault="00796332" w:rsidP="00EB5ABD">
            <w:pPr>
              <w:jc w:val="both"/>
              <w:rPr>
                <w:sz w:val="16"/>
                <w:szCs w:val="16"/>
              </w:rPr>
            </w:pPr>
          </w:p>
          <w:p w14:paraId="4BB39FAF" w14:textId="77777777" w:rsidR="00796332" w:rsidRDefault="00796332" w:rsidP="00EB5ABD">
            <w:pPr>
              <w:jc w:val="both"/>
              <w:rPr>
                <w:sz w:val="16"/>
                <w:szCs w:val="16"/>
              </w:rPr>
            </w:pPr>
          </w:p>
          <w:p w14:paraId="4501CD7F" w14:textId="77777777" w:rsidR="00796332" w:rsidRDefault="00796332" w:rsidP="00EB5ABD">
            <w:pPr>
              <w:jc w:val="both"/>
              <w:rPr>
                <w:sz w:val="16"/>
                <w:szCs w:val="16"/>
              </w:rPr>
            </w:pPr>
          </w:p>
          <w:p w14:paraId="71356191" w14:textId="77777777" w:rsidR="00796332" w:rsidRDefault="00796332" w:rsidP="00EB5ABD">
            <w:pPr>
              <w:jc w:val="both"/>
              <w:rPr>
                <w:sz w:val="16"/>
                <w:szCs w:val="16"/>
              </w:rPr>
            </w:pPr>
          </w:p>
          <w:p w14:paraId="27ECEF1D" w14:textId="77777777" w:rsidR="00796332" w:rsidRDefault="00796332" w:rsidP="00EB5ABD">
            <w:pPr>
              <w:jc w:val="both"/>
              <w:rPr>
                <w:sz w:val="16"/>
                <w:szCs w:val="16"/>
              </w:rPr>
            </w:pPr>
          </w:p>
          <w:p w14:paraId="479DF3B1" w14:textId="77777777" w:rsidR="00796332" w:rsidRDefault="00796332" w:rsidP="00EB5ABD">
            <w:pPr>
              <w:jc w:val="both"/>
              <w:rPr>
                <w:sz w:val="16"/>
                <w:szCs w:val="16"/>
              </w:rPr>
            </w:pPr>
          </w:p>
          <w:p w14:paraId="119AA412" w14:textId="77777777" w:rsidR="00796332" w:rsidRDefault="00796332" w:rsidP="00EB5ABD">
            <w:pPr>
              <w:jc w:val="both"/>
              <w:rPr>
                <w:sz w:val="16"/>
                <w:szCs w:val="16"/>
              </w:rPr>
            </w:pPr>
          </w:p>
          <w:p w14:paraId="7495070D" w14:textId="77777777" w:rsidR="00796332" w:rsidRDefault="00796332" w:rsidP="00EB5ABD">
            <w:pPr>
              <w:jc w:val="both"/>
              <w:rPr>
                <w:sz w:val="16"/>
                <w:szCs w:val="16"/>
              </w:rPr>
            </w:pPr>
          </w:p>
        </w:tc>
      </w:tr>
    </w:tbl>
    <w:p w14:paraId="6C39C6FD" w14:textId="77777777" w:rsidR="00796332" w:rsidRDefault="00796332" w:rsidP="00796332"/>
    <w:p w14:paraId="7F93C0F5" w14:textId="77777777" w:rsidR="00796332" w:rsidRDefault="00796332" w:rsidP="00796332"/>
    <w:p w14:paraId="625E6A51" w14:textId="77777777" w:rsidR="00AF431C" w:rsidRDefault="00796332" w:rsidP="00796332">
      <w:pPr>
        <w:jc w:val="both"/>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02D67EA7" w14:textId="77777777" w:rsidTr="007D2E05">
        <w:tc>
          <w:tcPr>
            <w:tcW w:w="1458" w:type="dxa"/>
            <w:shd w:val="clear" w:color="auto" w:fill="002060"/>
            <w:vAlign w:val="center"/>
          </w:tcPr>
          <w:p w14:paraId="5B21943E" w14:textId="77777777" w:rsidR="00AF431C" w:rsidRPr="00AA6BE0" w:rsidRDefault="00796332" w:rsidP="007D2E05">
            <w:pPr>
              <w:jc w:val="center"/>
              <w:rPr>
                <w:rFonts w:ascii="Corbel" w:hAnsi="Corbel"/>
                <w:sz w:val="96"/>
                <w:szCs w:val="96"/>
              </w:rPr>
            </w:pPr>
            <w:r>
              <w:rPr>
                <w:rFonts w:ascii="Corbel" w:hAnsi="Corbel"/>
                <w:sz w:val="96"/>
                <w:szCs w:val="96"/>
              </w:rPr>
              <w:t>28</w:t>
            </w:r>
          </w:p>
        </w:tc>
        <w:tc>
          <w:tcPr>
            <w:tcW w:w="7542" w:type="dxa"/>
            <w:vAlign w:val="center"/>
          </w:tcPr>
          <w:p w14:paraId="3241012A" w14:textId="77777777" w:rsidR="00AF431C" w:rsidRPr="00A92361" w:rsidRDefault="00796332" w:rsidP="007D2E05">
            <w:pPr>
              <w:rPr>
                <w:rFonts w:ascii="Corbel" w:hAnsi="Corbel"/>
                <w:b/>
                <w:color w:val="002060"/>
                <w:sz w:val="36"/>
                <w:szCs w:val="36"/>
              </w:rPr>
            </w:pPr>
            <w:r>
              <w:rPr>
                <w:rFonts w:ascii="Corbel" w:hAnsi="Corbel"/>
                <w:b/>
                <w:color w:val="002060"/>
                <w:sz w:val="36"/>
                <w:szCs w:val="36"/>
              </w:rPr>
              <w:t>Help facilitate administrative products</w:t>
            </w:r>
          </w:p>
        </w:tc>
      </w:tr>
    </w:tbl>
    <w:p w14:paraId="79C590B3" w14:textId="77777777" w:rsidR="00AF431C" w:rsidRDefault="00AF431C" w:rsidP="0072299C">
      <w:pPr>
        <w:jc w:val="both"/>
      </w:pPr>
    </w:p>
    <w:p w14:paraId="2B4D2089" w14:textId="77777777" w:rsidR="00062074" w:rsidRDefault="00062074" w:rsidP="0072299C">
      <w:pPr>
        <w:jc w:val="both"/>
      </w:pPr>
    </w:p>
    <w:p w14:paraId="48E5FBC4" w14:textId="77777777" w:rsidR="003E5231" w:rsidRDefault="00140F95" w:rsidP="0072299C">
      <w:pPr>
        <w:jc w:val="both"/>
      </w:pPr>
      <w:r>
        <w:t xml:space="preserve">Administrative crime analysis is analysis </w:t>
      </w:r>
      <w:r w:rsidRPr="00140F95">
        <w:t>directed towards the administrative needs of the police agency, its government, and its community. As a broad category, it includes a variety of techniques and products, performed both regularly and on request, including statistics, data printouts, maps, and charts. Examples include</w:t>
      </w:r>
      <w:r w:rsidR="003E5231">
        <w:t>:</w:t>
      </w:r>
    </w:p>
    <w:p w14:paraId="39F8596F" w14:textId="77777777" w:rsidR="003E5231" w:rsidRDefault="003E5231" w:rsidP="0072299C">
      <w:pPr>
        <w:jc w:val="both"/>
      </w:pPr>
    </w:p>
    <w:p w14:paraId="078BB8E4" w14:textId="77777777" w:rsidR="003E5231" w:rsidRDefault="003E5231" w:rsidP="008C4631">
      <w:pPr>
        <w:pStyle w:val="ListParagraph"/>
        <w:numPr>
          <w:ilvl w:val="0"/>
          <w:numId w:val="17"/>
        </w:numPr>
        <w:jc w:val="both"/>
      </w:pPr>
      <w:r>
        <w:t>Workload calculations by area and shift</w:t>
      </w:r>
    </w:p>
    <w:p w14:paraId="1640B3D6" w14:textId="77777777" w:rsidR="003E5231" w:rsidRDefault="003E5231" w:rsidP="008C4631">
      <w:pPr>
        <w:pStyle w:val="ListParagraph"/>
        <w:numPr>
          <w:ilvl w:val="0"/>
          <w:numId w:val="17"/>
        </w:numPr>
        <w:jc w:val="both"/>
      </w:pPr>
      <w:r>
        <w:t>Officer activity reports</w:t>
      </w:r>
    </w:p>
    <w:p w14:paraId="4B3FC446" w14:textId="77777777" w:rsidR="003E5231" w:rsidRDefault="003E5231" w:rsidP="008C4631">
      <w:pPr>
        <w:pStyle w:val="ListParagraph"/>
        <w:numPr>
          <w:ilvl w:val="0"/>
          <w:numId w:val="17"/>
        </w:numPr>
        <w:jc w:val="both"/>
      </w:pPr>
      <w:r>
        <w:t>Responses to media requests</w:t>
      </w:r>
    </w:p>
    <w:p w14:paraId="68599FB9" w14:textId="77777777" w:rsidR="003E5231" w:rsidRDefault="003E5231" w:rsidP="008C4631">
      <w:pPr>
        <w:pStyle w:val="ListParagraph"/>
        <w:numPr>
          <w:ilvl w:val="0"/>
          <w:numId w:val="17"/>
        </w:numPr>
        <w:jc w:val="both"/>
      </w:pPr>
      <w:r>
        <w:t>Statistics for grant applications</w:t>
      </w:r>
    </w:p>
    <w:p w14:paraId="5151646E" w14:textId="77777777" w:rsidR="003E5231" w:rsidRDefault="003E5231" w:rsidP="008C4631">
      <w:pPr>
        <w:pStyle w:val="ListParagraph"/>
        <w:numPr>
          <w:ilvl w:val="0"/>
          <w:numId w:val="17"/>
        </w:numPr>
        <w:jc w:val="both"/>
      </w:pPr>
      <w:r>
        <w:t>Data queries and reports to meet accreditation standards</w:t>
      </w:r>
    </w:p>
    <w:p w14:paraId="3A86C334" w14:textId="77777777" w:rsidR="003E5231" w:rsidRDefault="003E5231" w:rsidP="008C4631">
      <w:pPr>
        <w:pStyle w:val="ListParagraph"/>
        <w:numPr>
          <w:ilvl w:val="0"/>
          <w:numId w:val="17"/>
        </w:numPr>
        <w:jc w:val="both"/>
      </w:pPr>
      <w:r>
        <w:t>Responses to community groups</w:t>
      </w:r>
    </w:p>
    <w:p w14:paraId="5EFB634D" w14:textId="77777777" w:rsidR="003E5231" w:rsidRDefault="003E5231" w:rsidP="008C4631">
      <w:pPr>
        <w:pStyle w:val="ListParagraph"/>
        <w:numPr>
          <w:ilvl w:val="0"/>
          <w:numId w:val="17"/>
        </w:numPr>
        <w:jc w:val="both"/>
      </w:pPr>
      <w:r>
        <w:t>Cost-benefit analysis of police programs</w:t>
      </w:r>
    </w:p>
    <w:p w14:paraId="6D1D70C3" w14:textId="77777777" w:rsidR="00140F95" w:rsidRDefault="00140F95" w:rsidP="0072299C">
      <w:pPr>
        <w:jc w:val="both"/>
      </w:pPr>
    </w:p>
    <w:p w14:paraId="1D7BE958" w14:textId="77777777" w:rsidR="00140F95" w:rsidRDefault="00140F95" w:rsidP="0072299C">
      <w:pPr>
        <w:jc w:val="both"/>
      </w:pPr>
      <w:r>
        <w:t>Agencies rarely have to be encouraged to make effective use of administrative crime analysis; indeed, analysts typically complain that they are overburdened with administrative requests, taking time away from tactical, strategic, and intelligence analysis.</w:t>
      </w:r>
      <w:r w:rsidR="004F1FAE">
        <w:t xml:space="preserve"> Nonetheless, analysts also recognize that administrative crime analysis products are important to their</w:t>
      </w:r>
      <w:r w:rsidR="002C36AC">
        <w:t xml:space="preserve"> agency members.</w:t>
      </w:r>
    </w:p>
    <w:p w14:paraId="35B39C3A" w14:textId="77777777" w:rsidR="002C36AC" w:rsidRDefault="002C36AC" w:rsidP="0072299C">
      <w:pPr>
        <w:jc w:val="both"/>
      </w:pPr>
    </w:p>
    <w:p w14:paraId="467D2CF2" w14:textId="77777777" w:rsidR="002C36AC" w:rsidRDefault="002C36AC" w:rsidP="0072299C">
      <w:pPr>
        <w:jc w:val="both"/>
      </w:pPr>
      <w:r>
        <w:t>The keys to effective administrative analysis are:</w:t>
      </w:r>
    </w:p>
    <w:p w14:paraId="4B320B84" w14:textId="77777777" w:rsidR="002C36AC" w:rsidRDefault="002C36AC" w:rsidP="0072299C">
      <w:pPr>
        <w:jc w:val="both"/>
      </w:pPr>
    </w:p>
    <w:p w14:paraId="59F0AB5B" w14:textId="77777777" w:rsidR="002C36AC" w:rsidRDefault="002C36AC" w:rsidP="008C4631">
      <w:pPr>
        <w:pStyle w:val="ListParagraph"/>
        <w:numPr>
          <w:ilvl w:val="0"/>
          <w:numId w:val="18"/>
        </w:numPr>
        <w:jc w:val="both"/>
      </w:pPr>
      <w:r>
        <w:t>Full access to the police</w:t>
      </w:r>
      <w:r w:rsidR="00974057">
        <w:t xml:space="preserve"> records system (Step 18</w:t>
      </w:r>
      <w:r>
        <w:t>)</w:t>
      </w:r>
    </w:p>
    <w:p w14:paraId="00EAAB30" w14:textId="77777777" w:rsidR="002C36AC" w:rsidRDefault="002C36AC" w:rsidP="008C4631">
      <w:pPr>
        <w:pStyle w:val="ListParagraph"/>
        <w:numPr>
          <w:ilvl w:val="0"/>
          <w:numId w:val="18"/>
        </w:numPr>
        <w:jc w:val="both"/>
      </w:pPr>
      <w:r>
        <w:t>A</w:t>
      </w:r>
      <w:r w:rsidR="006E07D2">
        <w:t>nalytical</w:t>
      </w:r>
      <w:r>
        <w:t xml:space="preserve"> mastery of </w:t>
      </w:r>
      <w:r w:rsidR="006E07D2">
        <w:t xml:space="preserve">the dataset and </w:t>
      </w:r>
      <w:r>
        <w:t>data querying techniques</w:t>
      </w:r>
    </w:p>
    <w:p w14:paraId="45B5FDD8" w14:textId="77777777" w:rsidR="002C36AC" w:rsidRDefault="002C36AC" w:rsidP="008C4631">
      <w:pPr>
        <w:pStyle w:val="ListParagraph"/>
        <w:numPr>
          <w:ilvl w:val="0"/>
          <w:numId w:val="18"/>
        </w:numPr>
        <w:jc w:val="both"/>
      </w:pPr>
      <w:r>
        <w:t>Automating as much as possible</w:t>
      </w:r>
    </w:p>
    <w:p w14:paraId="71D82427" w14:textId="77777777" w:rsidR="008C67FA" w:rsidRDefault="008C67FA" w:rsidP="008C4631">
      <w:pPr>
        <w:pStyle w:val="ListParagraph"/>
        <w:numPr>
          <w:ilvl w:val="0"/>
          <w:numId w:val="18"/>
        </w:numPr>
        <w:jc w:val="both"/>
      </w:pPr>
      <w:r>
        <w:t>Providing tools that allow self-service for simple requests</w:t>
      </w:r>
    </w:p>
    <w:p w14:paraId="0BEFEBED" w14:textId="77777777" w:rsidR="002C36AC" w:rsidRDefault="002C36AC" w:rsidP="0072299C">
      <w:pPr>
        <w:jc w:val="both"/>
      </w:pPr>
    </w:p>
    <w:p w14:paraId="0E3A8B0A" w14:textId="77777777" w:rsidR="006E07D2" w:rsidRDefault="006E07D2" w:rsidP="0072299C">
      <w:pPr>
        <w:jc w:val="both"/>
      </w:pPr>
      <w:r>
        <w:t>The difference made by item #1 is enormous. An administrative question like “What is the agency’s average response time to burglar alarm calls?” is a five-minute query with access to the database and a week-long project if the analyst has no way to extract the data and must manually record values by looking up a sample of records one-by-one. The same is true of many other administrative questions.</w:t>
      </w:r>
    </w:p>
    <w:p w14:paraId="76F4AAFD" w14:textId="77777777" w:rsidR="002C36AC" w:rsidRDefault="002C36AC" w:rsidP="0072299C">
      <w:pPr>
        <w:jc w:val="both"/>
      </w:pPr>
    </w:p>
    <w:p w14:paraId="23509A22" w14:textId="77777777" w:rsidR="00062074" w:rsidRDefault="000D008E" w:rsidP="0072299C">
      <w:pPr>
        <w:jc w:val="both"/>
      </w:pPr>
      <w:r>
        <w:t>Administrative crime analysis is an important part of any police agency, and there’s nothing wrong with making frequent administrative requests of the crime analysis unit. The key is to remove as much burden from the analysts as possible by ensuring that police personnel are aware of their capabilities to find their own information, including searching the records management system and using existing mapping and reporting capabilities.</w:t>
      </w:r>
    </w:p>
    <w:p w14:paraId="6635C551" w14:textId="77777777" w:rsidR="00973759" w:rsidRDefault="00973759" w:rsidP="0072299C">
      <w:pPr>
        <w:jc w:val="both"/>
      </w:pPr>
    </w:p>
    <w:p w14:paraId="1BD97965" w14:textId="77777777" w:rsidR="007021F8" w:rsidRDefault="007021F8" w:rsidP="0072299C">
      <w:pPr>
        <w:jc w:val="both"/>
      </w:pPr>
    </w:p>
    <w:p w14:paraId="0112E506" w14:textId="77777777" w:rsidR="007021F8" w:rsidRDefault="007021F8" w:rsidP="0072299C">
      <w:pPr>
        <w:jc w:val="both"/>
      </w:pPr>
    </w:p>
    <w:p w14:paraId="4CE8B5AD" w14:textId="77777777" w:rsidR="007021F8" w:rsidRDefault="007021F8" w:rsidP="0072299C">
      <w:pPr>
        <w:jc w:val="both"/>
      </w:pPr>
    </w:p>
    <w:p w14:paraId="168E84EB" w14:textId="77777777" w:rsidR="007021F8" w:rsidRDefault="007021F8" w:rsidP="0072299C">
      <w:pPr>
        <w:jc w:val="both"/>
      </w:pPr>
    </w:p>
    <w:p w14:paraId="748DECDB" w14:textId="77777777" w:rsidR="0064110A" w:rsidRDefault="007021F8" w:rsidP="0064110A">
      <w:pPr>
        <w:keepNext/>
        <w:jc w:val="both"/>
      </w:pPr>
      <w:r>
        <w:rPr>
          <w:noProof/>
        </w:rPr>
        <w:drawing>
          <wp:inline distT="0" distB="0" distL="0" distR="0" wp14:anchorId="6058A585" wp14:editId="51DF2D19">
            <wp:extent cx="5715000" cy="4239260"/>
            <wp:effectExtent l="0" t="0" r="0" b="889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15000" cy="4239260"/>
                    </a:xfrm>
                    <a:prstGeom prst="rect">
                      <a:avLst/>
                    </a:prstGeom>
                  </pic:spPr>
                </pic:pic>
              </a:graphicData>
            </a:graphic>
          </wp:inline>
        </w:drawing>
      </w:r>
    </w:p>
    <w:p w14:paraId="03C48453" w14:textId="77777777" w:rsidR="007021F8" w:rsidRDefault="0064110A" w:rsidP="0064110A">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25</w:t>
      </w:r>
      <w:r w:rsidR="0061610E">
        <w:rPr>
          <w:noProof/>
        </w:rPr>
        <w:fldChar w:fldCharType="end"/>
      </w:r>
      <w:r>
        <w:t>: Administrative analysis products often answer questions like, "What would happen if we changed the timing of shifts?" Ability to access and query data quickly is a key to removing the burden that such requests pose.</w:t>
      </w:r>
    </w:p>
    <w:p w14:paraId="251513E2" w14:textId="77777777" w:rsidR="007021F8" w:rsidRDefault="007021F8" w:rsidP="007021F8">
      <w:pPr>
        <w:jc w:val="both"/>
      </w:pPr>
      <w:r>
        <w:rPr>
          <w:noProof/>
        </w:rPr>
        <mc:AlternateContent>
          <mc:Choice Requires="wps">
            <w:drawing>
              <wp:anchor distT="0" distB="0" distL="114300" distR="114300" simplePos="0" relativeHeight="251692032" behindDoc="1" locked="0" layoutInCell="1" allowOverlap="1" wp14:anchorId="0A999138" wp14:editId="79D1F357">
                <wp:simplePos x="0" y="0"/>
                <wp:positionH relativeFrom="column">
                  <wp:posOffset>-95003</wp:posOffset>
                </wp:positionH>
                <wp:positionV relativeFrom="paragraph">
                  <wp:posOffset>108089</wp:posOffset>
                </wp:positionV>
                <wp:extent cx="5972175" cy="3360717"/>
                <wp:effectExtent l="0" t="0" r="28575" b="11430"/>
                <wp:wrapNone/>
                <wp:docPr id="758" name="Rectangle 758"/>
                <wp:cNvGraphicFramePr/>
                <a:graphic xmlns:a="http://schemas.openxmlformats.org/drawingml/2006/main">
                  <a:graphicData uri="http://schemas.microsoft.com/office/word/2010/wordprocessingShape">
                    <wps:wsp>
                      <wps:cNvSpPr/>
                      <wps:spPr>
                        <a:xfrm>
                          <a:off x="0" y="0"/>
                          <a:ext cx="5972175" cy="3360717"/>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603906" id="Rectangle 758" o:spid="_x0000_s1026" style="position:absolute;margin-left:-7.5pt;margin-top:8.5pt;width:470.25pt;height:264.6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" fillcolor="#daeef3 [664]" strokecolor="#002060" strokeweight="2pt"/>
            </w:pict>
          </mc:Fallback>
        </mc:AlternateContent>
      </w:r>
    </w:p>
    <w:p w14:paraId="34A893A1" w14:textId="77777777" w:rsidR="007021F8" w:rsidRPr="00003133" w:rsidRDefault="007021F8" w:rsidP="007021F8">
      <w:pPr>
        <w:jc w:val="both"/>
        <w:rPr>
          <w:b/>
          <w:color w:val="002060"/>
          <w:sz w:val="28"/>
          <w:szCs w:val="28"/>
        </w:rPr>
      </w:pPr>
      <w:r>
        <w:rPr>
          <w:b/>
          <w:color w:val="002060"/>
          <w:sz w:val="28"/>
          <w:szCs w:val="28"/>
        </w:rPr>
        <w:t>Your action plan</w:t>
      </w:r>
    </w:p>
    <w:p w14:paraId="423448C0" w14:textId="77777777" w:rsidR="007021F8" w:rsidRDefault="007021F8" w:rsidP="007021F8">
      <w:pPr>
        <w:jc w:val="both"/>
      </w:pPr>
    </w:p>
    <w:p w14:paraId="6AD7CF9B" w14:textId="77777777" w:rsidR="007021F8" w:rsidRDefault="007021F8" w:rsidP="007021F8">
      <w:pPr>
        <w:jc w:val="both"/>
      </w:pPr>
      <w:r>
        <w:t>How could you better automate the process of answering administrative questions?</w:t>
      </w:r>
    </w:p>
    <w:p w14:paraId="74444FB0" w14:textId="77777777" w:rsidR="007021F8" w:rsidRDefault="007021F8" w:rsidP="007021F8">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7021F8" w14:paraId="6DC36FA0" w14:textId="77777777" w:rsidTr="00E75110">
        <w:tc>
          <w:tcPr>
            <w:tcW w:w="9000" w:type="dxa"/>
            <w:shd w:val="clear" w:color="auto" w:fill="FFFFFF" w:themeFill="background1"/>
          </w:tcPr>
          <w:p w14:paraId="7BB1FFCE" w14:textId="77777777" w:rsidR="007021F8" w:rsidRDefault="007021F8" w:rsidP="00E75110">
            <w:pPr>
              <w:jc w:val="both"/>
              <w:rPr>
                <w:sz w:val="16"/>
                <w:szCs w:val="16"/>
              </w:rPr>
            </w:pPr>
          </w:p>
          <w:p w14:paraId="76AF7F30" w14:textId="77777777" w:rsidR="007021F8" w:rsidRDefault="007021F8" w:rsidP="00E75110">
            <w:pPr>
              <w:jc w:val="both"/>
              <w:rPr>
                <w:sz w:val="16"/>
                <w:szCs w:val="16"/>
              </w:rPr>
            </w:pPr>
          </w:p>
          <w:p w14:paraId="45AF504B" w14:textId="77777777" w:rsidR="007021F8" w:rsidRDefault="007021F8" w:rsidP="00E75110">
            <w:pPr>
              <w:jc w:val="both"/>
              <w:rPr>
                <w:sz w:val="16"/>
                <w:szCs w:val="16"/>
              </w:rPr>
            </w:pPr>
          </w:p>
          <w:p w14:paraId="71A830D3" w14:textId="77777777" w:rsidR="007021F8" w:rsidRDefault="007021F8" w:rsidP="00E75110">
            <w:pPr>
              <w:jc w:val="both"/>
              <w:rPr>
                <w:sz w:val="16"/>
                <w:szCs w:val="16"/>
              </w:rPr>
            </w:pPr>
          </w:p>
          <w:p w14:paraId="5C65F7DA" w14:textId="77777777" w:rsidR="007021F8" w:rsidRDefault="007021F8" w:rsidP="00E75110">
            <w:pPr>
              <w:jc w:val="both"/>
              <w:rPr>
                <w:sz w:val="16"/>
                <w:szCs w:val="16"/>
              </w:rPr>
            </w:pPr>
          </w:p>
          <w:p w14:paraId="4EE240EF" w14:textId="77777777" w:rsidR="007021F8" w:rsidRDefault="007021F8" w:rsidP="00E75110">
            <w:pPr>
              <w:jc w:val="both"/>
              <w:rPr>
                <w:sz w:val="16"/>
                <w:szCs w:val="16"/>
              </w:rPr>
            </w:pPr>
          </w:p>
          <w:p w14:paraId="58E1E963" w14:textId="77777777" w:rsidR="007021F8" w:rsidRDefault="007021F8" w:rsidP="00E75110">
            <w:pPr>
              <w:jc w:val="both"/>
              <w:rPr>
                <w:sz w:val="16"/>
                <w:szCs w:val="16"/>
              </w:rPr>
            </w:pPr>
          </w:p>
        </w:tc>
      </w:tr>
    </w:tbl>
    <w:p w14:paraId="7D9E4635" w14:textId="77777777" w:rsidR="007021F8" w:rsidRDefault="007021F8" w:rsidP="007021F8"/>
    <w:p w14:paraId="3BF84D79" w14:textId="124227B5" w:rsidR="007021F8" w:rsidRDefault="007021F8" w:rsidP="007021F8">
      <w:pPr>
        <w:jc w:val="both"/>
      </w:pPr>
      <w:r>
        <w:t xml:space="preserve">What systems are in place for administrators and officers to answer their own questions? How could these be better </w:t>
      </w:r>
      <w:r w:rsidR="005E2FC4">
        <w:t>used</w:t>
      </w:r>
      <w:r>
        <w:t>?</w:t>
      </w:r>
    </w:p>
    <w:p w14:paraId="3FC0FC4A" w14:textId="77777777" w:rsidR="007021F8" w:rsidRDefault="007021F8" w:rsidP="007021F8">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7021F8" w14:paraId="72F29323" w14:textId="77777777" w:rsidTr="00E75110">
        <w:tc>
          <w:tcPr>
            <w:tcW w:w="9000" w:type="dxa"/>
            <w:shd w:val="clear" w:color="auto" w:fill="FFFFFF" w:themeFill="background1"/>
          </w:tcPr>
          <w:p w14:paraId="699B7AD9" w14:textId="77777777" w:rsidR="007021F8" w:rsidRDefault="007021F8" w:rsidP="00E75110">
            <w:pPr>
              <w:jc w:val="both"/>
              <w:rPr>
                <w:sz w:val="16"/>
                <w:szCs w:val="16"/>
              </w:rPr>
            </w:pPr>
          </w:p>
          <w:p w14:paraId="0CC4BA1E" w14:textId="77777777" w:rsidR="0064110A" w:rsidRDefault="0064110A" w:rsidP="00E75110">
            <w:pPr>
              <w:jc w:val="both"/>
              <w:rPr>
                <w:sz w:val="16"/>
                <w:szCs w:val="16"/>
              </w:rPr>
            </w:pPr>
          </w:p>
          <w:p w14:paraId="7224B7DC" w14:textId="77777777" w:rsidR="007021F8" w:rsidRDefault="007021F8" w:rsidP="00E75110">
            <w:pPr>
              <w:jc w:val="both"/>
              <w:rPr>
                <w:sz w:val="16"/>
                <w:szCs w:val="16"/>
              </w:rPr>
            </w:pPr>
          </w:p>
          <w:p w14:paraId="05AE5E26" w14:textId="77777777" w:rsidR="00EA1204" w:rsidRDefault="00EA1204" w:rsidP="00E75110">
            <w:pPr>
              <w:jc w:val="both"/>
              <w:rPr>
                <w:sz w:val="16"/>
                <w:szCs w:val="16"/>
              </w:rPr>
            </w:pPr>
          </w:p>
          <w:p w14:paraId="0D5E8896" w14:textId="77777777" w:rsidR="00EA1204" w:rsidRDefault="00EA1204" w:rsidP="00E75110">
            <w:pPr>
              <w:jc w:val="both"/>
              <w:rPr>
                <w:sz w:val="16"/>
                <w:szCs w:val="16"/>
              </w:rPr>
            </w:pPr>
          </w:p>
          <w:p w14:paraId="7EAA9F7B" w14:textId="77777777" w:rsidR="00EA1204" w:rsidRDefault="00EA1204" w:rsidP="00E75110">
            <w:pPr>
              <w:jc w:val="both"/>
              <w:rPr>
                <w:sz w:val="16"/>
                <w:szCs w:val="16"/>
              </w:rPr>
            </w:pPr>
          </w:p>
          <w:p w14:paraId="72B52C57" w14:textId="77777777" w:rsidR="007021F8" w:rsidRDefault="007021F8" w:rsidP="00E75110">
            <w:pPr>
              <w:jc w:val="both"/>
              <w:rPr>
                <w:sz w:val="16"/>
                <w:szCs w:val="16"/>
              </w:rPr>
            </w:pPr>
          </w:p>
          <w:p w14:paraId="2B72ECC9" w14:textId="77777777" w:rsidR="007021F8" w:rsidRDefault="007021F8" w:rsidP="00E75110">
            <w:pPr>
              <w:jc w:val="both"/>
              <w:rPr>
                <w:sz w:val="16"/>
                <w:szCs w:val="16"/>
              </w:rPr>
            </w:pPr>
          </w:p>
        </w:tc>
      </w:tr>
    </w:tbl>
    <w:p w14:paraId="5F03A7CA" w14:textId="77777777" w:rsidR="00AF431C" w:rsidRDefault="00AF431C" w:rsidP="0083586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2203E643" w14:textId="77777777" w:rsidTr="007D2E05">
        <w:tc>
          <w:tcPr>
            <w:tcW w:w="1458" w:type="dxa"/>
            <w:shd w:val="clear" w:color="auto" w:fill="002060"/>
            <w:vAlign w:val="center"/>
          </w:tcPr>
          <w:p w14:paraId="2A48D6D0" w14:textId="77777777" w:rsidR="00AF431C" w:rsidRPr="00AA6BE0" w:rsidRDefault="00796332" w:rsidP="007D2E05">
            <w:pPr>
              <w:jc w:val="center"/>
              <w:rPr>
                <w:rFonts w:ascii="Corbel" w:hAnsi="Corbel"/>
                <w:sz w:val="96"/>
                <w:szCs w:val="96"/>
              </w:rPr>
            </w:pPr>
            <w:r>
              <w:rPr>
                <w:rFonts w:ascii="Corbel" w:hAnsi="Corbel"/>
                <w:sz w:val="96"/>
                <w:szCs w:val="96"/>
              </w:rPr>
              <w:t>29</w:t>
            </w:r>
          </w:p>
        </w:tc>
        <w:tc>
          <w:tcPr>
            <w:tcW w:w="7542" w:type="dxa"/>
            <w:vAlign w:val="center"/>
          </w:tcPr>
          <w:p w14:paraId="4765A8A7" w14:textId="77777777" w:rsidR="00AF431C" w:rsidRPr="00A92361" w:rsidRDefault="00AF431C" w:rsidP="007D2E05">
            <w:pPr>
              <w:rPr>
                <w:rFonts w:ascii="Corbel" w:hAnsi="Corbel"/>
                <w:b/>
                <w:color w:val="002060"/>
                <w:sz w:val="36"/>
                <w:szCs w:val="36"/>
              </w:rPr>
            </w:pPr>
            <w:r>
              <w:rPr>
                <w:rFonts w:ascii="Corbel" w:hAnsi="Corbel"/>
                <w:b/>
                <w:color w:val="002060"/>
                <w:sz w:val="36"/>
                <w:szCs w:val="36"/>
              </w:rPr>
              <w:t>Demand context and interpretation</w:t>
            </w:r>
          </w:p>
        </w:tc>
      </w:tr>
    </w:tbl>
    <w:p w14:paraId="0AA558C8" w14:textId="77777777" w:rsidR="00AF431C" w:rsidRDefault="00AF431C" w:rsidP="00497895">
      <w:pPr>
        <w:jc w:val="both"/>
      </w:pPr>
    </w:p>
    <w:p w14:paraId="044BAC3A" w14:textId="77777777" w:rsidR="00AF431C" w:rsidRDefault="00AF431C" w:rsidP="00497895">
      <w:pPr>
        <w:jc w:val="both"/>
      </w:pPr>
    </w:p>
    <w:p w14:paraId="661AF00E" w14:textId="77777777" w:rsidR="00672219" w:rsidRDefault="005A68BE" w:rsidP="00497895">
      <w:pPr>
        <w:jc w:val="both"/>
      </w:pPr>
      <w:r>
        <w:t xml:space="preserve">As we emphasize in the third and fourth guiding principles (Step 2), crime analysis must be </w:t>
      </w:r>
      <w:r>
        <w:rPr>
          <w:i/>
        </w:rPr>
        <w:t>in-depth</w:t>
      </w:r>
      <w:r>
        <w:t xml:space="preserve"> and </w:t>
      </w:r>
      <w:r>
        <w:rPr>
          <w:i/>
        </w:rPr>
        <w:t>actionable</w:t>
      </w:r>
      <w:r>
        <w:t xml:space="preserve">. </w:t>
      </w:r>
      <w:r w:rsidR="00497895">
        <w:t>This means that it must go beyond simple maps and statistics but also supply detailed contextual information that leads to targeted decision-making. In the table below, note that the information in the left-hand column only supports general decisions like “put more officers in the area,” while the information in the right-hand column supports much more specific actions.</w:t>
      </w:r>
    </w:p>
    <w:p w14:paraId="327831C3" w14:textId="77777777" w:rsidR="00497895" w:rsidRDefault="00497895" w:rsidP="00497895">
      <w:pPr>
        <w:jc w:val="both"/>
      </w:pPr>
    </w:p>
    <w:tbl>
      <w:tblPr>
        <w:tblStyle w:val="LightList"/>
        <w:tblW w:w="0" w:type="auto"/>
        <w:tblInd w:w="108" w:type="dxa"/>
        <w:tblBorders>
          <w:top w:val="none" w:sz="0" w:space="0" w:color="auto"/>
          <w:left w:val="none" w:sz="0" w:space="0" w:color="auto"/>
          <w:bottom w:val="none" w:sz="0" w:space="0" w:color="auto"/>
          <w:right w:val="none" w:sz="0" w:space="0" w:color="auto"/>
          <w:insideV w:val="single" w:sz="8" w:space="0" w:color="002060"/>
        </w:tblBorders>
        <w:tblLook w:val="04A0" w:firstRow="1" w:lastRow="0" w:firstColumn="1" w:lastColumn="0" w:noHBand="0" w:noVBand="1"/>
      </w:tblPr>
      <w:tblGrid>
        <w:gridCol w:w="4357"/>
        <w:gridCol w:w="4535"/>
      </w:tblGrid>
      <w:tr w:rsidR="00497895" w:rsidRPr="00E43EA8" w14:paraId="202C1A61" w14:textId="77777777" w:rsidTr="00292E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0" w:type="dxa"/>
            <w:shd w:val="clear" w:color="auto" w:fill="002060"/>
          </w:tcPr>
          <w:p w14:paraId="4819D62A" w14:textId="77777777" w:rsidR="00497895" w:rsidRPr="00E43EA8" w:rsidRDefault="00497895" w:rsidP="00292E9F">
            <w:pPr>
              <w:rPr>
                <w:rFonts w:ascii="Corbel" w:hAnsi="Corbel"/>
                <w:szCs w:val="20"/>
              </w:rPr>
            </w:pPr>
            <w:r>
              <w:rPr>
                <w:rFonts w:ascii="Corbel" w:hAnsi="Corbel"/>
                <w:szCs w:val="20"/>
              </w:rPr>
              <w:t>Non-actionable information</w:t>
            </w:r>
          </w:p>
        </w:tc>
        <w:tc>
          <w:tcPr>
            <w:tcW w:w="4590" w:type="dxa"/>
            <w:shd w:val="clear" w:color="auto" w:fill="002060"/>
          </w:tcPr>
          <w:p w14:paraId="2239D84F" w14:textId="77777777" w:rsidR="00497895" w:rsidRPr="00E43EA8" w:rsidRDefault="00497895" w:rsidP="00292E9F">
            <w:pPr>
              <w:cnfStyle w:val="100000000000" w:firstRow="1" w:lastRow="0" w:firstColumn="0" w:lastColumn="0" w:oddVBand="0" w:evenVBand="0" w:oddHBand="0" w:evenHBand="0" w:firstRowFirstColumn="0" w:firstRowLastColumn="0" w:lastRowFirstColumn="0" w:lastRowLastColumn="0"/>
              <w:rPr>
                <w:rFonts w:ascii="Corbel" w:hAnsi="Corbel"/>
                <w:szCs w:val="20"/>
              </w:rPr>
            </w:pPr>
            <w:r>
              <w:rPr>
                <w:rFonts w:ascii="Corbel" w:hAnsi="Corbel"/>
                <w:szCs w:val="20"/>
              </w:rPr>
              <w:t>Actionable information</w:t>
            </w:r>
          </w:p>
        </w:tc>
      </w:tr>
      <w:tr w:rsidR="00497895" w:rsidRPr="009E198A" w14:paraId="691C9FF8" w14:textId="77777777" w:rsidTr="00292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0" w:type="dxa"/>
            <w:tcBorders>
              <w:top w:val="none" w:sz="0" w:space="0" w:color="auto"/>
              <w:left w:val="none" w:sz="0" w:space="0" w:color="auto"/>
              <w:bottom w:val="none" w:sz="0" w:space="0" w:color="auto"/>
            </w:tcBorders>
          </w:tcPr>
          <w:p w14:paraId="56FCC03F" w14:textId="77777777" w:rsidR="00497895" w:rsidRPr="00497895" w:rsidRDefault="00497895" w:rsidP="008C4631">
            <w:pPr>
              <w:pStyle w:val="ListParagraph"/>
              <w:numPr>
                <w:ilvl w:val="0"/>
                <w:numId w:val="6"/>
              </w:numPr>
              <w:spacing w:after="80"/>
              <w:ind w:left="432"/>
              <w:contextualSpacing w:val="0"/>
              <w:rPr>
                <w:rFonts w:ascii="Corbel" w:hAnsi="Corbel"/>
                <w:b w:val="0"/>
                <w:sz w:val="20"/>
                <w:szCs w:val="20"/>
              </w:rPr>
            </w:pPr>
            <w:r>
              <w:rPr>
                <w:rFonts w:ascii="Corbel" w:hAnsi="Corbel"/>
                <w:b w:val="0"/>
                <w:sz w:val="20"/>
                <w:szCs w:val="20"/>
              </w:rPr>
              <w:t>Robberies have increased by 20% in the last month.</w:t>
            </w:r>
          </w:p>
        </w:tc>
        <w:tc>
          <w:tcPr>
            <w:tcW w:w="4590" w:type="dxa"/>
            <w:tcBorders>
              <w:top w:val="none" w:sz="0" w:space="0" w:color="auto"/>
              <w:bottom w:val="none" w:sz="0" w:space="0" w:color="auto"/>
              <w:right w:val="none" w:sz="0" w:space="0" w:color="auto"/>
            </w:tcBorders>
          </w:tcPr>
          <w:p w14:paraId="396815E4" w14:textId="77777777" w:rsidR="00497895" w:rsidRPr="00497895" w:rsidRDefault="00497895" w:rsidP="008C4631">
            <w:pPr>
              <w:pStyle w:val="ListParagraph"/>
              <w:numPr>
                <w:ilvl w:val="0"/>
                <w:numId w:val="7"/>
              </w:numPr>
              <w:spacing w:after="80"/>
              <w:ind w:left="432"/>
              <w:contextualSpacing w:val="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Robberies have increased 20% in the last month, fueled by a series of handgun robberies of pedestrians near Cold Bay University on w</w:t>
            </w:r>
            <w:r w:rsidR="00EA1D7B">
              <w:rPr>
                <w:rFonts w:ascii="Corbel" w:hAnsi="Corbel"/>
                <w:sz w:val="20"/>
                <w:szCs w:val="20"/>
              </w:rPr>
              <w:t>eekends between 20:00 and 02:00</w:t>
            </w:r>
          </w:p>
        </w:tc>
      </w:tr>
      <w:tr w:rsidR="00497895" w:rsidRPr="009E198A" w14:paraId="5A734087" w14:textId="77777777" w:rsidTr="00702294">
        <w:tc>
          <w:tcPr>
            <w:cnfStyle w:val="001000000000" w:firstRow="0" w:lastRow="0" w:firstColumn="1" w:lastColumn="0" w:oddVBand="0" w:evenVBand="0" w:oddHBand="0" w:evenHBand="0" w:firstRowFirstColumn="0" w:firstRowLastColumn="0" w:lastRowFirstColumn="0" w:lastRowLastColumn="0"/>
            <w:tcW w:w="4410" w:type="dxa"/>
            <w:tcBorders>
              <w:bottom w:val="nil"/>
            </w:tcBorders>
          </w:tcPr>
          <w:p w14:paraId="0A31ECA0" w14:textId="77777777" w:rsidR="00497895" w:rsidRDefault="00497895" w:rsidP="008C4631">
            <w:pPr>
              <w:pStyle w:val="ListParagraph"/>
              <w:numPr>
                <w:ilvl w:val="0"/>
                <w:numId w:val="6"/>
              </w:numPr>
              <w:spacing w:after="80"/>
              <w:ind w:left="432"/>
              <w:contextualSpacing w:val="0"/>
              <w:rPr>
                <w:rFonts w:ascii="Corbel" w:hAnsi="Corbel"/>
                <w:b w:val="0"/>
                <w:sz w:val="20"/>
                <w:szCs w:val="20"/>
              </w:rPr>
            </w:pPr>
            <w:r>
              <w:rPr>
                <w:rFonts w:ascii="Corbel" w:hAnsi="Corbel"/>
                <w:b w:val="0"/>
                <w:sz w:val="20"/>
                <w:szCs w:val="20"/>
              </w:rPr>
              <w:t>A map of traffic collisions over the past year</w:t>
            </w:r>
          </w:p>
        </w:tc>
        <w:tc>
          <w:tcPr>
            <w:tcW w:w="4590" w:type="dxa"/>
            <w:tcBorders>
              <w:bottom w:val="nil"/>
            </w:tcBorders>
          </w:tcPr>
          <w:p w14:paraId="384F6F72" w14:textId="77777777" w:rsidR="00497895" w:rsidRDefault="00497895" w:rsidP="008C4631">
            <w:pPr>
              <w:pStyle w:val="ListParagraph"/>
              <w:numPr>
                <w:ilvl w:val="0"/>
                <w:numId w:val="7"/>
              </w:numPr>
              <w:spacing w:after="80"/>
              <w:ind w:left="432"/>
              <w:contextualSpacing w:val="0"/>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 xml:space="preserve">A map of traffic collisions over the past year that breaks down top hot spots by time, day of week, and causal factors.  </w:t>
            </w:r>
          </w:p>
        </w:tc>
      </w:tr>
      <w:tr w:rsidR="00702294" w:rsidRPr="009E198A" w14:paraId="01E81A36" w14:textId="77777777" w:rsidTr="007022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0" w:type="dxa"/>
            <w:tcBorders>
              <w:top w:val="nil"/>
              <w:left w:val="nil"/>
              <w:bottom w:val="nil"/>
              <w:right w:val="single" w:sz="8" w:space="0" w:color="002060"/>
            </w:tcBorders>
          </w:tcPr>
          <w:p w14:paraId="127F6C43" w14:textId="77777777" w:rsidR="00702294" w:rsidRDefault="00702294" w:rsidP="008C4631">
            <w:pPr>
              <w:pStyle w:val="ListParagraph"/>
              <w:numPr>
                <w:ilvl w:val="0"/>
                <w:numId w:val="6"/>
              </w:numPr>
              <w:spacing w:after="80"/>
              <w:ind w:left="432"/>
              <w:contextualSpacing w:val="0"/>
              <w:rPr>
                <w:rFonts w:ascii="Corbel" w:hAnsi="Corbel"/>
                <w:b w:val="0"/>
                <w:sz w:val="20"/>
                <w:szCs w:val="20"/>
              </w:rPr>
            </w:pPr>
            <w:r>
              <w:rPr>
                <w:rFonts w:ascii="Corbel" w:hAnsi="Corbel"/>
                <w:b w:val="0"/>
                <w:sz w:val="20"/>
                <w:szCs w:val="20"/>
              </w:rPr>
              <w:t>A  list of serious crimes that have occurred in the past week</w:t>
            </w:r>
          </w:p>
        </w:tc>
        <w:tc>
          <w:tcPr>
            <w:tcW w:w="4590" w:type="dxa"/>
            <w:tcBorders>
              <w:top w:val="nil"/>
              <w:left w:val="single" w:sz="8" w:space="0" w:color="002060"/>
              <w:bottom w:val="nil"/>
              <w:right w:val="nil"/>
            </w:tcBorders>
          </w:tcPr>
          <w:p w14:paraId="3D690B6D" w14:textId="77777777" w:rsidR="00702294" w:rsidRDefault="00702294" w:rsidP="008C4631">
            <w:pPr>
              <w:pStyle w:val="ListParagraph"/>
              <w:numPr>
                <w:ilvl w:val="0"/>
                <w:numId w:val="7"/>
              </w:numPr>
              <w:spacing w:after="80"/>
              <w:ind w:left="432"/>
              <w:contextualSpacing w:val="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 xml:space="preserve">A list of serious crimes in the past week that indicates which incidents are related by offender description, </w:t>
            </w:r>
            <w:r>
              <w:rPr>
                <w:rFonts w:ascii="Corbel" w:hAnsi="Corbel"/>
                <w:i/>
                <w:sz w:val="20"/>
                <w:szCs w:val="20"/>
              </w:rPr>
              <w:t>modus operandi</w:t>
            </w:r>
            <w:r>
              <w:rPr>
                <w:rFonts w:ascii="Corbel" w:hAnsi="Corbel"/>
                <w:sz w:val="20"/>
                <w:szCs w:val="20"/>
              </w:rPr>
              <w:t>, and location</w:t>
            </w:r>
          </w:p>
        </w:tc>
      </w:tr>
      <w:tr w:rsidR="00AA0855" w:rsidRPr="009E198A" w14:paraId="4FD1240B" w14:textId="77777777" w:rsidTr="00702294">
        <w:tc>
          <w:tcPr>
            <w:cnfStyle w:val="001000000000" w:firstRow="0" w:lastRow="0" w:firstColumn="1" w:lastColumn="0" w:oddVBand="0" w:evenVBand="0" w:oddHBand="0" w:evenHBand="0" w:firstRowFirstColumn="0" w:firstRowLastColumn="0" w:lastRowFirstColumn="0" w:lastRowLastColumn="0"/>
            <w:tcW w:w="4410" w:type="dxa"/>
            <w:tcBorders>
              <w:top w:val="nil"/>
              <w:left w:val="nil"/>
              <w:bottom w:val="nil"/>
              <w:right w:val="single" w:sz="8" w:space="0" w:color="002060"/>
            </w:tcBorders>
          </w:tcPr>
          <w:p w14:paraId="40423347" w14:textId="77777777" w:rsidR="00AA0855" w:rsidRDefault="00AA0855" w:rsidP="008C4631">
            <w:pPr>
              <w:pStyle w:val="ListParagraph"/>
              <w:numPr>
                <w:ilvl w:val="0"/>
                <w:numId w:val="6"/>
              </w:numPr>
              <w:spacing w:after="80"/>
              <w:ind w:left="432"/>
              <w:contextualSpacing w:val="0"/>
              <w:rPr>
                <w:rFonts w:ascii="Corbel" w:hAnsi="Corbel"/>
                <w:b w:val="0"/>
                <w:sz w:val="20"/>
                <w:szCs w:val="20"/>
              </w:rPr>
            </w:pPr>
            <w:r>
              <w:rPr>
                <w:rFonts w:ascii="Corbel" w:hAnsi="Corbel"/>
                <w:b w:val="0"/>
                <w:sz w:val="20"/>
                <w:szCs w:val="20"/>
              </w:rPr>
              <w:t>A report showing individuals who have been arrested in the last month</w:t>
            </w:r>
          </w:p>
        </w:tc>
        <w:tc>
          <w:tcPr>
            <w:tcW w:w="4590" w:type="dxa"/>
            <w:tcBorders>
              <w:top w:val="nil"/>
              <w:left w:val="single" w:sz="8" w:space="0" w:color="002060"/>
              <w:bottom w:val="nil"/>
              <w:right w:val="nil"/>
            </w:tcBorders>
          </w:tcPr>
          <w:p w14:paraId="46B60456" w14:textId="77777777" w:rsidR="00AA0855" w:rsidRDefault="00AA0855" w:rsidP="008C4631">
            <w:pPr>
              <w:pStyle w:val="ListParagraph"/>
              <w:numPr>
                <w:ilvl w:val="0"/>
                <w:numId w:val="7"/>
              </w:numPr>
              <w:spacing w:after="80"/>
              <w:ind w:left="432"/>
              <w:contextualSpacing w:val="0"/>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 xml:space="preserve">A report of recently-arrested individuals who also have significant criminal histories, weighted and ranked by seriousness and volume of offenses, synthesized with intelligence about their associates and latest </w:t>
            </w:r>
            <w:r w:rsidR="007F7E94">
              <w:rPr>
                <w:rFonts w:ascii="Corbel" w:hAnsi="Corbel"/>
                <w:sz w:val="20"/>
                <w:szCs w:val="20"/>
              </w:rPr>
              <w:t>activities</w:t>
            </w:r>
            <w:r>
              <w:rPr>
                <w:rFonts w:ascii="Corbel" w:hAnsi="Corbel"/>
                <w:sz w:val="20"/>
                <w:szCs w:val="20"/>
              </w:rPr>
              <w:t>.</w:t>
            </w:r>
          </w:p>
        </w:tc>
      </w:tr>
    </w:tbl>
    <w:p w14:paraId="25609ACE" w14:textId="77777777" w:rsidR="002C39BF" w:rsidRDefault="002C39BF" w:rsidP="00497895">
      <w:pPr>
        <w:jc w:val="both"/>
      </w:pPr>
    </w:p>
    <w:p w14:paraId="061F9E64" w14:textId="77777777" w:rsidR="002C39BF" w:rsidRDefault="002C39BF" w:rsidP="002C39BF">
      <w:pPr>
        <w:keepNext/>
        <w:jc w:val="both"/>
      </w:pPr>
      <w:r>
        <w:rPr>
          <w:noProof/>
        </w:rPr>
        <w:drawing>
          <wp:inline distT="0" distB="0" distL="0" distR="0" wp14:anchorId="73C00AE4" wp14:editId="067159F4">
            <wp:extent cx="5715000" cy="204173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15000" cy="2041737"/>
                    </a:xfrm>
                    <a:prstGeom prst="rect">
                      <a:avLst/>
                    </a:prstGeom>
                  </pic:spPr>
                </pic:pic>
              </a:graphicData>
            </a:graphic>
          </wp:inline>
        </w:drawing>
      </w:r>
    </w:p>
    <w:p w14:paraId="060C15BC" w14:textId="77777777" w:rsidR="002C39BF" w:rsidRDefault="002C39BF" w:rsidP="002C39BF">
      <w:pPr>
        <w:pStyle w:val="Caption"/>
        <w:jc w:val="both"/>
      </w:pPr>
      <w:r>
        <w:t xml:space="preserve">Figure </w:t>
      </w:r>
      <w:r w:rsidR="0061610E">
        <w:fldChar w:fldCharType="begin"/>
      </w:r>
      <w:r w:rsidR="0061610E">
        <w:instrText xml:space="preserve"> SEQ Figure \* ARABI</w:instrText>
      </w:r>
      <w:r w:rsidR="0061610E">
        <w:instrText xml:space="preserve">C </w:instrText>
      </w:r>
      <w:r w:rsidR="0061610E">
        <w:fldChar w:fldCharType="separate"/>
      </w:r>
      <w:r w:rsidR="004C2681">
        <w:rPr>
          <w:noProof/>
        </w:rPr>
        <w:t>26</w:t>
      </w:r>
      <w:r w:rsidR="0061610E">
        <w:rPr>
          <w:noProof/>
        </w:rPr>
        <w:fldChar w:fldCharType="end"/>
      </w:r>
      <w:r>
        <w:t>: The difference between data (left) and analysis (right) in a crime analysis product</w:t>
      </w:r>
    </w:p>
    <w:p w14:paraId="18AA71A4" w14:textId="77777777" w:rsidR="00AA0855" w:rsidRDefault="00AA0855" w:rsidP="00497895">
      <w:pPr>
        <w:jc w:val="both"/>
      </w:pPr>
    </w:p>
    <w:p w14:paraId="5DD657B9" w14:textId="77777777" w:rsidR="00672219" w:rsidRDefault="00485D8C" w:rsidP="00497895">
      <w:pPr>
        <w:jc w:val="both"/>
      </w:pPr>
      <w:r>
        <w:t xml:space="preserve">Modern crime analysis often focuses on products that “look nice” but supply very little actual analysis. </w:t>
      </w:r>
      <w:r w:rsidR="0059055F">
        <w:t xml:space="preserve">In an eye-opening 2008 presentation to the International Association of Crime Analysts, Lincoln (NE) Police Chief Thomas Casady contrasted flashy, colorful bulletins, one which crime analysts typically spend a lot of time and in which they take a lot of pride, with some notes scribbled on the back of a coffee-stained envelope. </w:t>
      </w:r>
      <w:r w:rsidR="007B4CAD">
        <w:t>The image is below. Although it contains no maps, charts, or images, it concisely delivers quality information about an a</w:t>
      </w:r>
      <w:r w:rsidR="00AA0855">
        <w:t>ctive crime series, the type of</w:t>
      </w:r>
      <w:r w:rsidR="007B4CAD">
        <w:t xml:space="preserve"> location targeted, the geographic area, and the offender description.</w:t>
      </w:r>
    </w:p>
    <w:p w14:paraId="02F0486D" w14:textId="77777777" w:rsidR="00672219" w:rsidRDefault="00672219" w:rsidP="00497895">
      <w:pPr>
        <w:jc w:val="both"/>
      </w:pPr>
    </w:p>
    <w:p w14:paraId="57172682" w14:textId="77777777" w:rsidR="0059055F" w:rsidRDefault="0059055F" w:rsidP="0059055F">
      <w:pPr>
        <w:keepNext/>
        <w:jc w:val="both"/>
      </w:pPr>
      <w:r>
        <w:rPr>
          <w:noProof/>
        </w:rPr>
        <w:drawing>
          <wp:inline distT="0" distB="0" distL="0" distR="0" wp14:anchorId="192FCF81" wp14:editId="4594972B">
            <wp:extent cx="5715000" cy="430578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15000" cy="4305788"/>
                    </a:xfrm>
                    <a:prstGeom prst="rect">
                      <a:avLst/>
                    </a:prstGeom>
                  </pic:spPr>
                </pic:pic>
              </a:graphicData>
            </a:graphic>
          </wp:inline>
        </w:drawing>
      </w:r>
    </w:p>
    <w:p w14:paraId="2E2D29D0" w14:textId="77777777" w:rsidR="0059055F" w:rsidRDefault="0059055F" w:rsidP="0059055F">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27</w:t>
      </w:r>
      <w:r w:rsidR="0061610E">
        <w:rPr>
          <w:noProof/>
        </w:rPr>
        <w:fldChar w:fldCharType="end"/>
      </w:r>
      <w:r>
        <w:t>: An "analysis product" that delivers a surprising amount of actionable information.</w:t>
      </w:r>
    </w:p>
    <w:p w14:paraId="15A9E037" w14:textId="77777777" w:rsidR="0059055F" w:rsidRDefault="0059055F" w:rsidP="00497895">
      <w:pPr>
        <w:jc w:val="both"/>
      </w:pPr>
    </w:p>
    <w:p w14:paraId="310B54AE" w14:textId="77777777" w:rsidR="00AA0855" w:rsidRDefault="00AA0855" w:rsidP="00497895">
      <w:pPr>
        <w:jc w:val="both"/>
      </w:pPr>
      <w:r>
        <w:t xml:space="preserve">Ideally, we think analysts would create nice-looking products that </w:t>
      </w:r>
      <w:r>
        <w:rPr>
          <w:i/>
        </w:rPr>
        <w:t>also</w:t>
      </w:r>
      <w:r>
        <w:t xml:space="preserve"> have the information contained on the envelope. But if you have to choose between the two, don’t be afraid to demand the envelope</w:t>
      </w:r>
      <w:r w:rsidR="00A23817">
        <w:t>—especially when time is of the essence, and the delay in creating more sophisticated products would diminish the value of the information</w:t>
      </w:r>
      <w:r>
        <w:t>.</w:t>
      </w:r>
    </w:p>
    <w:p w14:paraId="1ABC619E" w14:textId="77777777" w:rsidR="00D142F0" w:rsidRDefault="00D142F0" w:rsidP="00497895">
      <w:pPr>
        <w:jc w:val="both"/>
      </w:pPr>
    </w:p>
    <w:p w14:paraId="47F9AC09" w14:textId="77777777" w:rsidR="00D142F0" w:rsidRPr="00A927C1" w:rsidRDefault="00D142F0" w:rsidP="00497895">
      <w:pPr>
        <w:jc w:val="both"/>
      </w:pPr>
      <w:r>
        <w:t>This step is the rationale for our frequ</w:t>
      </w:r>
      <w:r w:rsidR="00A927C1">
        <w:t xml:space="preserve">ent criticisms of “crime analysis packages” in records management systems, “dashboard products” that show recent maps and statistical data, and other common technological solutions. These applications are fine as a </w:t>
      </w:r>
      <w:r w:rsidR="00A927C1">
        <w:rPr>
          <w:i/>
        </w:rPr>
        <w:t>starting point</w:t>
      </w:r>
      <w:r w:rsidR="00A927C1">
        <w:t>, but without additional context and interpretation</w:t>
      </w:r>
      <w:r w:rsidR="0065456F">
        <w:t xml:space="preserve">—including considerations of location, time, offender, target, and </w:t>
      </w:r>
      <w:r w:rsidR="0065456F">
        <w:rPr>
          <w:i/>
        </w:rPr>
        <w:t>modus operandi</w:t>
      </w:r>
      <w:r w:rsidR="0065456F">
        <w:t>—they do not support the most targeted solutions.</w:t>
      </w:r>
      <w:r w:rsidR="00A927C1">
        <w:t xml:space="preserve"> </w:t>
      </w:r>
    </w:p>
    <w:p w14:paraId="5049B39B" w14:textId="77777777" w:rsidR="00AA0855" w:rsidRDefault="00AA0855" w:rsidP="00497895">
      <w:pPr>
        <w:jc w:val="both"/>
      </w:pPr>
    </w:p>
    <w:p w14:paraId="367C0F16" w14:textId="77777777" w:rsidR="00AA0855" w:rsidRPr="00AA0855" w:rsidRDefault="00AA0855" w:rsidP="00AA0855">
      <w:pPr>
        <w:jc w:val="both"/>
      </w:pPr>
      <w:r>
        <w:t xml:space="preserve">No map, statistical table, chart, or graph is, by itself, an analytical product. Demand that your analysts go beyond these simple presentations of data and provide actual </w:t>
      </w:r>
      <w:r>
        <w:rPr>
          <w:i/>
        </w:rPr>
        <w:t>analysis</w:t>
      </w:r>
      <w:r w:rsidR="00CA08DE">
        <w:t xml:space="preserve"> with their products, and you’ll have a lot more success developing effective responses and reducing crime.</w:t>
      </w:r>
    </w:p>
    <w:p w14:paraId="505B874C" w14:textId="77777777" w:rsidR="00A94657" w:rsidRDefault="00A94657" w:rsidP="00497895">
      <w:pPr>
        <w:jc w:val="both"/>
      </w:pPr>
    </w:p>
    <w:p w14:paraId="62625350" w14:textId="77777777" w:rsidR="00292E9F" w:rsidRDefault="0097570E" w:rsidP="00292E9F">
      <w:pPr>
        <w:keepNext/>
        <w:jc w:val="both"/>
      </w:pPr>
      <w:r>
        <w:t xml:space="preserve">   </w:t>
      </w:r>
      <w:r w:rsidR="00292E9F">
        <w:rPr>
          <w:noProof/>
        </w:rPr>
        <w:drawing>
          <wp:inline distT="0" distB="0" distL="0" distR="0" wp14:anchorId="3A40AAAA" wp14:editId="707828EE">
            <wp:extent cx="5715000" cy="2488485"/>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15000" cy="2488485"/>
                    </a:xfrm>
                    <a:prstGeom prst="rect">
                      <a:avLst/>
                    </a:prstGeom>
                  </pic:spPr>
                </pic:pic>
              </a:graphicData>
            </a:graphic>
          </wp:inline>
        </w:drawing>
      </w:r>
    </w:p>
    <w:p w14:paraId="712302B2" w14:textId="77777777" w:rsidR="00A94657" w:rsidRDefault="00292E9F" w:rsidP="00292E9F">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28</w:t>
      </w:r>
      <w:r w:rsidR="0061610E">
        <w:rPr>
          <w:noProof/>
        </w:rPr>
        <w:fldChar w:fldCharType="end"/>
      </w:r>
      <w:r>
        <w:t xml:space="preserve">: Maps and statistics may seem valuable, but they are only useful as starting points. Without additional interpretation, we may know </w:t>
      </w:r>
      <w:r w:rsidRPr="00AE1FDA">
        <w:rPr>
          <w:i/>
        </w:rPr>
        <w:t>what</w:t>
      </w:r>
      <w:r>
        <w:t xml:space="preserve"> to address but not </w:t>
      </w:r>
      <w:r w:rsidRPr="00AE1FDA">
        <w:rPr>
          <w:i/>
        </w:rPr>
        <w:t>how</w:t>
      </w:r>
      <w:r>
        <w:t xml:space="preserve"> to best address it.</w:t>
      </w:r>
    </w:p>
    <w:p w14:paraId="672B5050" w14:textId="77777777" w:rsidR="00F91BD4" w:rsidRDefault="00F91BD4" w:rsidP="00497895">
      <w:pPr>
        <w:jc w:val="both"/>
      </w:pPr>
    </w:p>
    <w:p w14:paraId="03B4EB67" w14:textId="77777777" w:rsidR="00AE1FDA" w:rsidRDefault="00E75B99" w:rsidP="00497895">
      <w:pPr>
        <w:jc w:val="both"/>
      </w:pPr>
      <w:r>
        <w:rPr>
          <w:noProof/>
        </w:rPr>
        <mc:AlternateContent>
          <mc:Choice Requires="wps">
            <w:drawing>
              <wp:anchor distT="0" distB="0" distL="114300" distR="114300" simplePos="0" relativeHeight="251625472" behindDoc="1" locked="0" layoutInCell="1" allowOverlap="1" wp14:anchorId="7A726BB0" wp14:editId="4CC72A45">
                <wp:simplePos x="0" y="0"/>
                <wp:positionH relativeFrom="column">
                  <wp:posOffset>-142875</wp:posOffset>
                </wp:positionH>
                <wp:positionV relativeFrom="paragraph">
                  <wp:posOffset>104140</wp:posOffset>
                </wp:positionV>
                <wp:extent cx="5972175" cy="4333875"/>
                <wp:effectExtent l="0" t="0" r="28575" b="28575"/>
                <wp:wrapNone/>
                <wp:docPr id="19" name="Rectangle 19"/>
                <wp:cNvGraphicFramePr/>
                <a:graphic xmlns:a="http://schemas.openxmlformats.org/drawingml/2006/main">
                  <a:graphicData uri="http://schemas.microsoft.com/office/word/2010/wordprocessingShape">
                    <wps:wsp>
                      <wps:cNvSpPr/>
                      <wps:spPr>
                        <a:xfrm>
                          <a:off x="0" y="0"/>
                          <a:ext cx="5972175" cy="433387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94398" id="Rectangle 19" o:spid="_x0000_s1026" style="position:absolute;margin-left:-11.25pt;margin-top:8.2pt;width:470.25pt;height:341.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" fillcolor="#daeef3 [664]" strokecolor="#002060" strokeweight="2pt"/>
            </w:pict>
          </mc:Fallback>
        </mc:AlternateContent>
      </w:r>
    </w:p>
    <w:p w14:paraId="4EB775D4" w14:textId="77777777" w:rsidR="00E75B99" w:rsidRPr="00003133" w:rsidRDefault="00E75B99" w:rsidP="00E75B99">
      <w:pPr>
        <w:jc w:val="both"/>
        <w:rPr>
          <w:b/>
          <w:color w:val="002060"/>
          <w:sz w:val="28"/>
          <w:szCs w:val="28"/>
        </w:rPr>
      </w:pPr>
      <w:r>
        <w:rPr>
          <w:b/>
          <w:color w:val="002060"/>
          <w:sz w:val="28"/>
          <w:szCs w:val="28"/>
        </w:rPr>
        <w:t>Your action plan</w:t>
      </w:r>
    </w:p>
    <w:p w14:paraId="6F3034AF" w14:textId="77777777" w:rsidR="00E75B99" w:rsidRDefault="00E75B99" w:rsidP="00E75B99">
      <w:pPr>
        <w:jc w:val="both"/>
      </w:pPr>
    </w:p>
    <w:p w14:paraId="27620248" w14:textId="77777777" w:rsidR="00E75B99" w:rsidRDefault="00AE1FDA" w:rsidP="00E75B99">
      <w:pPr>
        <w:jc w:val="both"/>
      </w:pPr>
      <w:r>
        <w:t>Note any existing products that your agency uses—provided by crime analysis or otherwise—that could benefit from more in-depth analysis. Make appropriate notes to speak to the right individuals about supplementing these reports with information that supports more targeted solutions.</w:t>
      </w:r>
    </w:p>
    <w:p w14:paraId="75FE3C6D" w14:textId="77777777" w:rsidR="00E75B99" w:rsidRDefault="00E75B99" w:rsidP="00E75B99">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E75B99" w14:paraId="3E55D099" w14:textId="77777777" w:rsidTr="00292E9F">
        <w:tc>
          <w:tcPr>
            <w:tcW w:w="9000" w:type="dxa"/>
            <w:shd w:val="clear" w:color="auto" w:fill="FFFFFF" w:themeFill="background1"/>
          </w:tcPr>
          <w:p w14:paraId="35610B3F" w14:textId="77777777" w:rsidR="00E75B99" w:rsidRDefault="00E75B99" w:rsidP="00292E9F">
            <w:pPr>
              <w:jc w:val="both"/>
              <w:rPr>
                <w:sz w:val="16"/>
                <w:szCs w:val="16"/>
              </w:rPr>
            </w:pPr>
          </w:p>
          <w:p w14:paraId="66F94E38" w14:textId="77777777" w:rsidR="00E75B99" w:rsidRDefault="00E75B99" w:rsidP="00292E9F">
            <w:pPr>
              <w:jc w:val="both"/>
              <w:rPr>
                <w:sz w:val="16"/>
                <w:szCs w:val="16"/>
              </w:rPr>
            </w:pPr>
          </w:p>
          <w:p w14:paraId="053AAE7D" w14:textId="77777777" w:rsidR="00E75B99" w:rsidRDefault="00E75B99" w:rsidP="00292E9F">
            <w:pPr>
              <w:jc w:val="both"/>
              <w:rPr>
                <w:sz w:val="16"/>
                <w:szCs w:val="16"/>
              </w:rPr>
            </w:pPr>
          </w:p>
          <w:p w14:paraId="3744935B" w14:textId="77777777" w:rsidR="00E75B99" w:rsidRDefault="00E75B99" w:rsidP="00292E9F">
            <w:pPr>
              <w:jc w:val="both"/>
              <w:rPr>
                <w:sz w:val="16"/>
                <w:szCs w:val="16"/>
              </w:rPr>
            </w:pPr>
          </w:p>
          <w:p w14:paraId="5CD5C866" w14:textId="77777777" w:rsidR="00E75B99" w:rsidRDefault="00E75B99" w:rsidP="00292E9F">
            <w:pPr>
              <w:jc w:val="both"/>
              <w:rPr>
                <w:sz w:val="16"/>
                <w:szCs w:val="16"/>
              </w:rPr>
            </w:pPr>
          </w:p>
          <w:p w14:paraId="1075CFB1" w14:textId="77777777" w:rsidR="00E72338" w:rsidRDefault="00E72338" w:rsidP="00292E9F">
            <w:pPr>
              <w:jc w:val="both"/>
              <w:rPr>
                <w:sz w:val="16"/>
                <w:szCs w:val="16"/>
              </w:rPr>
            </w:pPr>
          </w:p>
          <w:p w14:paraId="12AD7C97" w14:textId="77777777" w:rsidR="00E72338" w:rsidRDefault="00E72338" w:rsidP="00292E9F">
            <w:pPr>
              <w:jc w:val="both"/>
              <w:rPr>
                <w:sz w:val="16"/>
                <w:szCs w:val="16"/>
              </w:rPr>
            </w:pPr>
          </w:p>
          <w:p w14:paraId="249164AE" w14:textId="77777777" w:rsidR="00E81178" w:rsidRDefault="00E81178" w:rsidP="00292E9F">
            <w:pPr>
              <w:jc w:val="both"/>
              <w:rPr>
                <w:sz w:val="16"/>
                <w:szCs w:val="16"/>
              </w:rPr>
            </w:pPr>
          </w:p>
          <w:p w14:paraId="78D0270C" w14:textId="77777777" w:rsidR="00E81178" w:rsidRDefault="00E81178" w:rsidP="00292E9F">
            <w:pPr>
              <w:jc w:val="both"/>
              <w:rPr>
                <w:sz w:val="16"/>
                <w:szCs w:val="16"/>
              </w:rPr>
            </w:pPr>
          </w:p>
          <w:p w14:paraId="6476EE45" w14:textId="77777777" w:rsidR="00E72338" w:rsidRDefault="00E72338" w:rsidP="00292E9F">
            <w:pPr>
              <w:jc w:val="both"/>
              <w:rPr>
                <w:sz w:val="16"/>
                <w:szCs w:val="16"/>
              </w:rPr>
            </w:pPr>
          </w:p>
          <w:p w14:paraId="419FB119" w14:textId="77777777" w:rsidR="00E72338" w:rsidRDefault="00E72338" w:rsidP="00292E9F">
            <w:pPr>
              <w:jc w:val="both"/>
              <w:rPr>
                <w:sz w:val="16"/>
                <w:szCs w:val="16"/>
              </w:rPr>
            </w:pPr>
          </w:p>
          <w:p w14:paraId="2659D25E" w14:textId="77777777" w:rsidR="00AE1FDA" w:rsidRDefault="00AE1FDA" w:rsidP="00292E9F">
            <w:pPr>
              <w:jc w:val="both"/>
              <w:rPr>
                <w:sz w:val="16"/>
                <w:szCs w:val="16"/>
              </w:rPr>
            </w:pPr>
          </w:p>
          <w:p w14:paraId="5EE82229" w14:textId="77777777" w:rsidR="00AE1FDA" w:rsidRDefault="00AE1FDA" w:rsidP="00292E9F">
            <w:pPr>
              <w:jc w:val="both"/>
              <w:rPr>
                <w:sz w:val="16"/>
                <w:szCs w:val="16"/>
              </w:rPr>
            </w:pPr>
          </w:p>
          <w:p w14:paraId="0A7359B6" w14:textId="77777777" w:rsidR="00AE1FDA" w:rsidRDefault="00AE1FDA" w:rsidP="00292E9F">
            <w:pPr>
              <w:jc w:val="both"/>
              <w:rPr>
                <w:sz w:val="16"/>
                <w:szCs w:val="16"/>
              </w:rPr>
            </w:pPr>
          </w:p>
          <w:p w14:paraId="0645544B" w14:textId="77777777" w:rsidR="00AE1FDA" w:rsidRDefault="00AE1FDA" w:rsidP="00292E9F">
            <w:pPr>
              <w:jc w:val="both"/>
              <w:rPr>
                <w:sz w:val="16"/>
                <w:szCs w:val="16"/>
              </w:rPr>
            </w:pPr>
          </w:p>
          <w:p w14:paraId="2CBF6510" w14:textId="77777777" w:rsidR="00E72338" w:rsidRDefault="00E72338" w:rsidP="00292E9F">
            <w:pPr>
              <w:jc w:val="both"/>
              <w:rPr>
                <w:sz w:val="16"/>
                <w:szCs w:val="16"/>
              </w:rPr>
            </w:pPr>
          </w:p>
          <w:p w14:paraId="4594E9E8" w14:textId="77777777" w:rsidR="00E72338" w:rsidRDefault="00E72338" w:rsidP="00292E9F">
            <w:pPr>
              <w:jc w:val="both"/>
              <w:rPr>
                <w:sz w:val="16"/>
                <w:szCs w:val="16"/>
              </w:rPr>
            </w:pPr>
          </w:p>
          <w:p w14:paraId="7CDE53FA" w14:textId="77777777" w:rsidR="00E72338" w:rsidRDefault="00E72338" w:rsidP="00292E9F">
            <w:pPr>
              <w:jc w:val="both"/>
              <w:rPr>
                <w:sz w:val="16"/>
                <w:szCs w:val="16"/>
              </w:rPr>
            </w:pPr>
          </w:p>
          <w:p w14:paraId="784890D5" w14:textId="77777777" w:rsidR="00E72338" w:rsidRDefault="00E72338" w:rsidP="00292E9F">
            <w:pPr>
              <w:jc w:val="both"/>
              <w:rPr>
                <w:sz w:val="16"/>
                <w:szCs w:val="16"/>
              </w:rPr>
            </w:pPr>
          </w:p>
          <w:p w14:paraId="12E934B1" w14:textId="77777777" w:rsidR="00E72338" w:rsidRDefault="00E72338" w:rsidP="00292E9F">
            <w:pPr>
              <w:jc w:val="both"/>
              <w:rPr>
                <w:sz w:val="16"/>
                <w:szCs w:val="16"/>
              </w:rPr>
            </w:pPr>
          </w:p>
          <w:p w14:paraId="179720C7" w14:textId="77777777" w:rsidR="00E72338" w:rsidRDefault="00E72338" w:rsidP="00292E9F">
            <w:pPr>
              <w:jc w:val="both"/>
              <w:rPr>
                <w:sz w:val="16"/>
                <w:szCs w:val="16"/>
              </w:rPr>
            </w:pPr>
          </w:p>
          <w:p w14:paraId="1BD127CB" w14:textId="77777777" w:rsidR="00E75B99" w:rsidRDefault="00E75B99" w:rsidP="00292E9F">
            <w:pPr>
              <w:jc w:val="both"/>
              <w:rPr>
                <w:sz w:val="16"/>
                <w:szCs w:val="16"/>
              </w:rPr>
            </w:pPr>
          </w:p>
          <w:p w14:paraId="41F064BF" w14:textId="77777777" w:rsidR="00E75B99" w:rsidRDefault="00E75B99" w:rsidP="00292E9F">
            <w:pPr>
              <w:jc w:val="both"/>
              <w:rPr>
                <w:sz w:val="16"/>
                <w:szCs w:val="16"/>
              </w:rPr>
            </w:pPr>
          </w:p>
        </w:tc>
      </w:tr>
    </w:tbl>
    <w:p w14:paraId="7D3055EB" w14:textId="77777777" w:rsidR="00AF431C" w:rsidRPr="00502CB8" w:rsidRDefault="00AF431C" w:rsidP="00497895">
      <w:pPr>
        <w:jc w:val="both"/>
        <w:rPr>
          <w:sz w:val="12"/>
          <w:szCs w:val="12"/>
        </w:rPr>
      </w:pPr>
    </w:p>
    <w:p w14:paraId="425D1E7E" w14:textId="77777777" w:rsidR="00AF431C" w:rsidRDefault="00AF431C" w:rsidP="00497895">
      <w:pPr>
        <w:jc w:val="both"/>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63742245" w14:textId="77777777" w:rsidTr="007D2E05">
        <w:tc>
          <w:tcPr>
            <w:tcW w:w="1458" w:type="dxa"/>
            <w:shd w:val="clear" w:color="auto" w:fill="002060"/>
            <w:vAlign w:val="center"/>
          </w:tcPr>
          <w:p w14:paraId="0967A703" w14:textId="77777777" w:rsidR="00AF431C" w:rsidRPr="00AA6BE0" w:rsidRDefault="00796332" w:rsidP="007D2E05">
            <w:pPr>
              <w:jc w:val="center"/>
              <w:rPr>
                <w:rFonts w:ascii="Corbel" w:hAnsi="Corbel"/>
                <w:sz w:val="96"/>
                <w:szCs w:val="96"/>
              </w:rPr>
            </w:pPr>
            <w:r>
              <w:rPr>
                <w:rFonts w:ascii="Corbel" w:hAnsi="Corbel"/>
                <w:sz w:val="96"/>
                <w:szCs w:val="96"/>
              </w:rPr>
              <w:t>30</w:t>
            </w:r>
          </w:p>
        </w:tc>
        <w:tc>
          <w:tcPr>
            <w:tcW w:w="7542" w:type="dxa"/>
            <w:vAlign w:val="center"/>
          </w:tcPr>
          <w:p w14:paraId="687ECC65" w14:textId="77777777" w:rsidR="00AF431C" w:rsidRPr="00A92361" w:rsidRDefault="00AF431C" w:rsidP="007D2E05">
            <w:pPr>
              <w:rPr>
                <w:rFonts w:ascii="Corbel" w:hAnsi="Corbel"/>
                <w:b/>
                <w:color w:val="002060"/>
                <w:sz w:val="36"/>
                <w:szCs w:val="36"/>
              </w:rPr>
            </w:pPr>
            <w:r>
              <w:rPr>
                <w:rFonts w:ascii="Corbel" w:hAnsi="Corbel"/>
                <w:b/>
                <w:color w:val="002060"/>
                <w:sz w:val="36"/>
                <w:szCs w:val="36"/>
              </w:rPr>
              <w:t>Demand meaningful statistics</w:t>
            </w:r>
          </w:p>
        </w:tc>
      </w:tr>
    </w:tbl>
    <w:p w14:paraId="79539A43" w14:textId="77777777" w:rsidR="00AF431C" w:rsidRDefault="00AF431C" w:rsidP="00D43785">
      <w:pPr>
        <w:jc w:val="both"/>
      </w:pPr>
    </w:p>
    <w:p w14:paraId="1751FD72" w14:textId="77777777" w:rsidR="00AF431C" w:rsidRDefault="00AF431C" w:rsidP="00D43785">
      <w:pPr>
        <w:jc w:val="both"/>
      </w:pPr>
    </w:p>
    <w:p w14:paraId="3F74B0B1" w14:textId="352598CE" w:rsidR="00D43785" w:rsidRDefault="00040237" w:rsidP="00D43785">
      <w:pPr>
        <w:jc w:val="both"/>
      </w:pPr>
      <w:r>
        <w:t xml:space="preserve">Statistics are an important part of crime analysts, both for the analysts themselves (to use when </w:t>
      </w:r>
      <w:r w:rsidR="005E2FC4">
        <w:t>prioritizing</w:t>
      </w:r>
      <w:r>
        <w:t xml:space="preserve"> activity)</w:t>
      </w:r>
      <w:r w:rsidR="00D43785">
        <w:t xml:space="preserve"> and for their audiences. Even if your agency does not already have a crime analysis capability, you are probably already generating statistics, if only annual crime counts from your records management system. </w:t>
      </w:r>
    </w:p>
    <w:p w14:paraId="7AAB4B91" w14:textId="77777777" w:rsidR="00D43785" w:rsidRDefault="00D43785" w:rsidP="00D43785">
      <w:pPr>
        <w:jc w:val="both"/>
      </w:pPr>
    </w:p>
    <w:p w14:paraId="187EEEA4" w14:textId="4EA05F7C" w:rsidR="00D43785" w:rsidRPr="00D43785" w:rsidRDefault="00D43785" w:rsidP="00D43785">
      <w:pPr>
        <w:jc w:val="both"/>
      </w:pPr>
      <w:r>
        <w:t xml:space="preserve">Statistics can </w:t>
      </w:r>
      <w:r w:rsidR="00A341F4">
        <w:t xml:space="preserve">be </w:t>
      </w:r>
      <w:r>
        <w:t xml:space="preserve">also confusing and easy to misinterpret, even for analysts themselves. Crime analysis reports are replete with statistics, charts, and tables that </w:t>
      </w:r>
      <w:r>
        <w:rPr>
          <w:i/>
        </w:rPr>
        <w:t>seem</w:t>
      </w:r>
      <w:r>
        <w:t xml:space="preserve"> meaningful but which actually prove very little. This section will help you ensure that the statistics compiled and presented by your crime analysis unit truly answer key questions.</w:t>
      </w:r>
    </w:p>
    <w:p w14:paraId="5895D1E2" w14:textId="77777777" w:rsidR="00040237" w:rsidRDefault="00040237" w:rsidP="00D43785">
      <w:pPr>
        <w:jc w:val="both"/>
      </w:pPr>
    </w:p>
    <w:p w14:paraId="06A1AFCF" w14:textId="77777777" w:rsidR="00265C1B" w:rsidRDefault="00265C1B" w:rsidP="00D43785">
      <w:pPr>
        <w:jc w:val="both"/>
      </w:pPr>
    </w:p>
    <w:p w14:paraId="03E25079" w14:textId="77777777" w:rsidR="00A759BA" w:rsidRPr="00003133" w:rsidRDefault="00A759BA" w:rsidP="00D43785">
      <w:pPr>
        <w:jc w:val="both"/>
        <w:rPr>
          <w:b/>
          <w:color w:val="002060"/>
          <w:sz w:val="28"/>
          <w:szCs w:val="28"/>
        </w:rPr>
      </w:pPr>
      <w:r>
        <w:rPr>
          <w:b/>
          <w:color w:val="002060"/>
          <w:sz w:val="28"/>
          <w:szCs w:val="28"/>
        </w:rPr>
        <w:t>What, specifically, is happening?</w:t>
      </w:r>
    </w:p>
    <w:p w14:paraId="1C35F53F" w14:textId="77777777" w:rsidR="00A759BA" w:rsidRDefault="00A759BA" w:rsidP="00D43785">
      <w:pPr>
        <w:jc w:val="both"/>
      </w:pPr>
    </w:p>
    <w:p w14:paraId="5D0E29B5" w14:textId="77777777" w:rsidR="00C1102C" w:rsidRDefault="00C1102C" w:rsidP="00D43785">
      <w:pPr>
        <w:jc w:val="both"/>
      </w:pPr>
      <w:r>
        <w:t xml:space="preserve">Figures that tell you the number of “larcenies” or “violent crimes” that occurred during a period are relatively unhelpful. </w:t>
      </w:r>
      <w:r w:rsidR="00B07928">
        <w:t>Assuming that the data collection of the agency supports it, analysts should disaggregate data into meaningful categories that give a strong indicator of specific problems.</w:t>
      </w:r>
    </w:p>
    <w:p w14:paraId="0362EAF6" w14:textId="77777777" w:rsidR="00C1102C" w:rsidRDefault="00C1102C" w:rsidP="00D43785">
      <w:pPr>
        <w:jc w:val="both"/>
      </w:pPr>
    </w:p>
    <w:tbl>
      <w:tblPr>
        <w:tblStyle w:val="LightList"/>
        <w:tblW w:w="0" w:type="auto"/>
        <w:tblInd w:w="108" w:type="dxa"/>
        <w:tblBorders>
          <w:top w:val="none" w:sz="0" w:space="0" w:color="auto"/>
          <w:left w:val="none" w:sz="0" w:space="0" w:color="auto"/>
          <w:bottom w:val="none" w:sz="0" w:space="0" w:color="auto"/>
          <w:right w:val="none" w:sz="0" w:space="0" w:color="auto"/>
          <w:insideV w:val="single" w:sz="8" w:space="0" w:color="002060"/>
        </w:tblBorders>
        <w:tblLook w:val="04A0" w:firstRow="1" w:lastRow="0" w:firstColumn="1" w:lastColumn="0" w:noHBand="0" w:noVBand="1"/>
      </w:tblPr>
      <w:tblGrid>
        <w:gridCol w:w="4358"/>
        <w:gridCol w:w="4534"/>
      </w:tblGrid>
      <w:tr w:rsidR="00B07928" w:rsidRPr="00E43EA8" w14:paraId="5C7A0606" w14:textId="77777777" w:rsidTr="00B079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0" w:type="dxa"/>
            <w:shd w:val="clear" w:color="auto" w:fill="002060"/>
          </w:tcPr>
          <w:p w14:paraId="04DC898E" w14:textId="77777777" w:rsidR="00B07928" w:rsidRPr="00E43EA8" w:rsidRDefault="00B07928" w:rsidP="004B5D77">
            <w:pPr>
              <w:rPr>
                <w:rFonts w:ascii="Corbel" w:hAnsi="Corbel"/>
                <w:szCs w:val="20"/>
              </w:rPr>
            </w:pPr>
            <w:r>
              <w:rPr>
                <w:rFonts w:ascii="Corbel" w:hAnsi="Corbel"/>
                <w:szCs w:val="20"/>
              </w:rPr>
              <w:t>Less Useful</w:t>
            </w:r>
          </w:p>
        </w:tc>
        <w:tc>
          <w:tcPr>
            <w:tcW w:w="4590" w:type="dxa"/>
            <w:shd w:val="clear" w:color="auto" w:fill="002060"/>
          </w:tcPr>
          <w:p w14:paraId="1B95CA2E" w14:textId="77777777" w:rsidR="00B07928" w:rsidRPr="00E43EA8" w:rsidRDefault="00B07928" w:rsidP="004B5D77">
            <w:pPr>
              <w:cnfStyle w:val="100000000000" w:firstRow="1" w:lastRow="0" w:firstColumn="0" w:lastColumn="0" w:oddVBand="0" w:evenVBand="0" w:oddHBand="0" w:evenHBand="0" w:firstRowFirstColumn="0" w:firstRowLastColumn="0" w:lastRowFirstColumn="0" w:lastRowLastColumn="0"/>
              <w:rPr>
                <w:rFonts w:ascii="Corbel" w:hAnsi="Corbel"/>
                <w:szCs w:val="20"/>
              </w:rPr>
            </w:pPr>
            <w:r>
              <w:rPr>
                <w:rFonts w:ascii="Corbel" w:hAnsi="Corbel"/>
                <w:szCs w:val="20"/>
              </w:rPr>
              <w:t>More Useful</w:t>
            </w:r>
          </w:p>
        </w:tc>
      </w:tr>
      <w:tr w:rsidR="00B07928" w:rsidRPr="009E198A" w14:paraId="28D7CC30" w14:textId="77777777" w:rsidTr="00B079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0" w:type="dxa"/>
            <w:tcBorders>
              <w:top w:val="none" w:sz="0" w:space="0" w:color="auto"/>
              <w:left w:val="none" w:sz="0" w:space="0" w:color="auto"/>
              <w:bottom w:val="none" w:sz="0" w:space="0" w:color="auto"/>
            </w:tcBorders>
          </w:tcPr>
          <w:p w14:paraId="504600AD" w14:textId="77777777" w:rsidR="00B07928" w:rsidRPr="00497895" w:rsidRDefault="00B07928" w:rsidP="008C4631">
            <w:pPr>
              <w:pStyle w:val="ListParagraph"/>
              <w:numPr>
                <w:ilvl w:val="0"/>
                <w:numId w:val="6"/>
              </w:numPr>
              <w:spacing w:after="80"/>
              <w:ind w:left="432"/>
              <w:contextualSpacing w:val="0"/>
              <w:rPr>
                <w:rFonts w:ascii="Corbel" w:hAnsi="Corbel"/>
                <w:b w:val="0"/>
                <w:sz w:val="20"/>
                <w:szCs w:val="20"/>
              </w:rPr>
            </w:pPr>
            <w:r>
              <w:rPr>
                <w:rFonts w:ascii="Corbel" w:hAnsi="Corbel"/>
                <w:b w:val="0"/>
                <w:sz w:val="20"/>
                <w:szCs w:val="20"/>
              </w:rPr>
              <w:t>Aggravated Assaults</w:t>
            </w:r>
          </w:p>
        </w:tc>
        <w:tc>
          <w:tcPr>
            <w:tcW w:w="4590" w:type="dxa"/>
            <w:tcBorders>
              <w:top w:val="none" w:sz="0" w:space="0" w:color="auto"/>
              <w:bottom w:val="none" w:sz="0" w:space="0" w:color="auto"/>
              <w:right w:val="none" w:sz="0" w:space="0" w:color="auto"/>
            </w:tcBorders>
          </w:tcPr>
          <w:p w14:paraId="2894C74A" w14:textId="77777777" w:rsidR="00B07928" w:rsidRDefault="00B07928" w:rsidP="008C4631">
            <w:pPr>
              <w:pStyle w:val="ListParagraph"/>
              <w:numPr>
                <w:ilvl w:val="0"/>
                <w:numId w:val="7"/>
              </w:numPr>
              <w:spacing w:after="80"/>
              <w:ind w:left="432"/>
              <w:contextualSpacing w:val="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Domestic aggravated assaults</w:t>
            </w:r>
          </w:p>
          <w:p w14:paraId="6EAE1E92" w14:textId="77777777" w:rsidR="00B07928" w:rsidRPr="00497895" w:rsidRDefault="00B07928" w:rsidP="008C4631">
            <w:pPr>
              <w:pStyle w:val="ListParagraph"/>
              <w:numPr>
                <w:ilvl w:val="0"/>
                <w:numId w:val="7"/>
              </w:numPr>
              <w:spacing w:after="80"/>
              <w:ind w:left="432"/>
              <w:contextualSpacing w:val="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Shootings</w:t>
            </w:r>
          </w:p>
        </w:tc>
      </w:tr>
      <w:tr w:rsidR="00B07928" w:rsidRPr="009E198A" w14:paraId="6B76E696" w14:textId="77777777" w:rsidTr="00B07928">
        <w:tc>
          <w:tcPr>
            <w:cnfStyle w:val="001000000000" w:firstRow="0" w:lastRow="0" w:firstColumn="1" w:lastColumn="0" w:oddVBand="0" w:evenVBand="0" w:oddHBand="0" w:evenHBand="0" w:firstRowFirstColumn="0" w:firstRowLastColumn="0" w:lastRowFirstColumn="0" w:lastRowLastColumn="0"/>
            <w:tcW w:w="4410" w:type="dxa"/>
            <w:tcBorders>
              <w:bottom w:val="nil"/>
            </w:tcBorders>
          </w:tcPr>
          <w:p w14:paraId="79C11EBB" w14:textId="77777777" w:rsidR="00B07928" w:rsidRDefault="00B07928" w:rsidP="008C4631">
            <w:pPr>
              <w:pStyle w:val="ListParagraph"/>
              <w:numPr>
                <w:ilvl w:val="0"/>
                <w:numId w:val="6"/>
              </w:numPr>
              <w:spacing w:after="80"/>
              <w:ind w:left="432"/>
              <w:contextualSpacing w:val="0"/>
              <w:rPr>
                <w:rFonts w:ascii="Corbel" w:hAnsi="Corbel"/>
                <w:b w:val="0"/>
                <w:sz w:val="20"/>
                <w:szCs w:val="20"/>
              </w:rPr>
            </w:pPr>
            <w:r>
              <w:rPr>
                <w:rFonts w:ascii="Corbel" w:hAnsi="Corbel"/>
                <w:b w:val="0"/>
                <w:sz w:val="20"/>
                <w:szCs w:val="20"/>
              </w:rPr>
              <w:t>Larceny</w:t>
            </w:r>
          </w:p>
          <w:p w14:paraId="00C4EF36" w14:textId="77777777" w:rsidR="00B07928" w:rsidRDefault="00B07928" w:rsidP="008C4631">
            <w:pPr>
              <w:pStyle w:val="ListParagraph"/>
              <w:numPr>
                <w:ilvl w:val="0"/>
                <w:numId w:val="6"/>
              </w:numPr>
              <w:spacing w:after="80"/>
              <w:ind w:left="432"/>
              <w:contextualSpacing w:val="0"/>
              <w:rPr>
                <w:rFonts w:ascii="Corbel" w:hAnsi="Corbel"/>
                <w:b w:val="0"/>
                <w:sz w:val="20"/>
                <w:szCs w:val="20"/>
              </w:rPr>
            </w:pPr>
            <w:r>
              <w:rPr>
                <w:rFonts w:ascii="Corbel" w:hAnsi="Corbel"/>
                <w:b w:val="0"/>
                <w:sz w:val="20"/>
                <w:szCs w:val="20"/>
              </w:rPr>
              <w:t>Theft</w:t>
            </w:r>
          </w:p>
        </w:tc>
        <w:tc>
          <w:tcPr>
            <w:tcW w:w="4590" w:type="dxa"/>
            <w:tcBorders>
              <w:bottom w:val="nil"/>
            </w:tcBorders>
          </w:tcPr>
          <w:p w14:paraId="1E19A716" w14:textId="77777777" w:rsidR="00B07928" w:rsidRDefault="00B07928" w:rsidP="008C4631">
            <w:pPr>
              <w:pStyle w:val="ListParagraph"/>
              <w:numPr>
                <w:ilvl w:val="0"/>
                <w:numId w:val="7"/>
              </w:numPr>
              <w:spacing w:after="80"/>
              <w:ind w:left="432"/>
              <w:contextualSpacing w:val="0"/>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Shoplifting</w:t>
            </w:r>
          </w:p>
          <w:p w14:paraId="592BC0DF" w14:textId="77777777" w:rsidR="00B07928" w:rsidRDefault="00B07928" w:rsidP="008C4631">
            <w:pPr>
              <w:pStyle w:val="ListParagraph"/>
              <w:numPr>
                <w:ilvl w:val="0"/>
                <w:numId w:val="7"/>
              </w:numPr>
              <w:spacing w:after="80"/>
              <w:ind w:left="432"/>
              <w:contextualSpacing w:val="0"/>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Thefts from vehicles</w:t>
            </w:r>
          </w:p>
          <w:p w14:paraId="7E931418" w14:textId="77777777" w:rsidR="00B07928" w:rsidRDefault="00B07928" w:rsidP="008C4631">
            <w:pPr>
              <w:pStyle w:val="ListParagraph"/>
              <w:numPr>
                <w:ilvl w:val="0"/>
                <w:numId w:val="7"/>
              </w:numPr>
              <w:spacing w:after="80"/>
              <w:ind w:left="432"/>
              <w:contextualSpacing w:val="0"/>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Pocket-picking</w:t>
            </w:r>
          </w:p>
        </w:tc>
      </w:tr>
      <w:tr w:rsidR="00B07928" w:rsidRPr="009E198A" w14:paraId="28149003" w14:textId="77777777" w:rsidTr="00B07928">
        <w:tblPrEx>
          <w:tblBorders>
            <w:top w:val="single" w:sz="8" w:space="0" w:color="000000" w:themeColor="text1"/>
            <w:left w:val="single" w:sz="8" w:space="0" w:color="000000" w:themeColor="text1"/>
            <w:bottom w:val="single" w:sz="8" w:space="0" w:color="000000" w:themeColor="text1"/>
            <w:right w:val="single" w:sz="8" w:space="0" w:color="000000" w:themeColor="text1"/>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0" w:type="dxa"/>
            <w:tcBorders>
              <w:top w:val="nil"/>
              <w:left w:val="nil"/>
              <w:bottom w:val="nil"/>
              <w:right w:val="single" w:sz="8" w:space="0" w:color="002060"/>
            </w:tcBorders>
          </w:tcPr>
          <w:p w14:paraId="4B78EAB9" w14:textId="77777777" w:rsidR="00B07928" w:rsidRDefault="00B07928" w:rsidP="008C4631">
            <w:pPr>
              <w:pStyle w:val="ListParagraph"/>
              <w:numPr>
                <w:ilvl w:val="0"/>
                <w:numId w:val="6"/>
              </w:numPr>
              <w:spacing w:after="80"/>
              <w:ind w:left="432"/>
              <w:contextualSpacing w:val="0"/>
              <w:rPr>
                <w:rFonts w:ascii="Corbel" w:hAnsi="Corbel"/>
                <w:b w:val="0"/>
                <w:sz w:val="20"/>
                <w:szCs w:val="20"/>
              </w:rPr>
            </w:pPr>
            <w:r>
              <w:rPr>
                <w:rFonts w:ascii="Corbel" w:hAnsi="Corbel"/>
                <w:b w:val="0"/>
                <w:sz w:val="20"/>
                <w:szCs w:val="20"/>
              </w:rPr>
              <w:t>Traffic collisions</w:t>
            </w:r>
          </w:p>
        </w:tc>
        <w:tc>
          <w:tcPr>
            <w:tcW w:w="4590" w:type="dxa"/>
            <w:tcBorders>
              <w:top w:val="nil"/>
              <w:left w:val="single" w:sz="8" w:space="0" w:color="002060"/>
              <w:bottom w:val="nil"/>
              <w:right w:val="nil"/>
            </w:tcBorders>
          </w:tcPr>
          <w:p w14:paraId="78D19A23" w14:textId="77777777" w:rsidR="00B07928" w:rsidRDefault="00B07928" w:rsidP="008C4631">
            <w:pPr>
              <w:pStyle w:val="ListParagraph"/>
              <w:numPr>
                <w:ilvl w:val="0"/>
                <w:numId w:val="7"/>
              </w:numPr>
              <w:spacing w:after="80"/>
              <w:ind w:left="432"/>
              <w:contextualSpacing w:val="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 xml:space="preserve">Speed-related </w:t>
            </w:r>
            <w:r w:rsidR="00844F50">
              <w:rPr>
                <w:rFonts w:ascii="Corbel" w:hAnsi="Corbel"/>
                <w:sz w:val="20"/>
                <w:szCs w:val="20"/>
              </w:rPr>
              <w:t>collisions</w:t>
            </w:r>
          </w:p>
          <w:p w14:paraId="1C13363D" w14:textId="77777777" w:rsidR="00B07928" w:rsidRDefault="00B07928" w:rsidP="008C4631">
            <w:pPr>
              <w:pStyle w:val="ListParagraph"/>
              <w:numPr>
                <w:ilvl w:val="0"/>
                <w:numId w:val="7"/>
              </w:numPr>
              <w:spacing w:after="80"/>
              <w:ind w:left="432"/>
              <w:contextualSpacing w:val="0"/>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Alcohol-related collisions</w:t>
            </w:r>
          </w:p>
        </w:tc>
      </w:tr>
    </w:tbl>
    <w:p w14:paraId="37E5925D" w14:textId="77777777" w:rsidR="00B07928" w:rsidRDefault="00B07928" w:rsidP="00D43785">
      <w:pPr>
        <w:jc w:val="both"/>
      </w:pPr>
    </w:p>
    <w:p w14:paraId="7D2CDA5D" w14:textId="77777777" w:rsidR="00B07928" w:rsidRPr="00B07928" w:rsidRDefault="00B07928" w:rsidP="00D43785">
      <w:pPr>
        <w:jc w:val="both"/>
      </w:pPr>
      <w:r>
        <w:t>Specific categorizations for regular reporting can depend on the results of your</w:t>
      </w:r>
      <w:r w:rsidR="00974057">
        <w:t xml:space="preserve"> jurisdictional profile (Step 21</w:t>
      </w:r>
      <w:r>
        <w:t>) and your desig</w:t>
      </w:r>
      <w:r w:rsidR="00974057">
        <w:t>nation of target issues (Step 22</w:t>
      </w:r>
      <w:r>
        <w:t xml:space="preserve">). Analysts may have to query data in a way that goes beyond simply using the “offense type” fields as entered in the RMS; for instance “shootings” would have to be derived from a combination of the offense type and the weapon. Still, this is not </w:t>
      </w:r>
      <w:r>
        <w:rPr>
          <w:i/>
        </w:rPr>
        <w:t>terribly</w:t>
      </w:r>
      <w:r>
        <w:t xml:space="preserve"> difficult to do with </w:t>
      </w:r>
      <w:r w:rsidR="007373D6">
        <w:t>open access to the data.</w:t>
      </w:r>
    </w:p>
    <w:p w14:paraId="3CC22728" w14:textId="77777777" w:rsidR="00B07928" w:rsidRDefault="00B07928" w:rsidP="00D43785">
      <w:pPr>
        <w:jc w:val="both"/>
      </w:pPr>
    </w:p>
    <w:p w14:paraId="7F650FA8" w14:textId="77777777" w:rsidR="007373D6" w:rsidRDefault="007373D6" w:rsidP="00D43785">
      <w:pPr>
        <w:jc w:val="both"/>
      </w:pPr>
    </w:p>
    <w:p w14:paraId="63168FF9" w14:textId="77777777" w:rsidR="00265C1B" w:rsidRPr="00003133" w:rsidRDefault="00265C1B" w:rsidP="00D43785">
      <w:pPr>
        <w:jc w:val="both"/>
        <w:rPr>
          <w:b/>
          <w:color w:val="002060"/>
          <w:sz w:val="28"/>
          <w:szCs w:val="28"/>
        </w:rPr>
      </w:pPr>
      <w:r>
        <w:rPr>
          <w:b/>
          <w:color w:val="002060"/>
          <w:sz w:val="28"/>
          <w:szCs w:val="28"/>
        </w:rPr>
        <w:t>W</w:t>
      </w:r>
      <w:r w:rsidR="00A759BA">
        <w:rPr>
          <w:b/>
          <w:color w:val="002060"/>
          <w:sz w:val="28"/>
          <w:szCs w:val="28"/>
        </w:rPr>
        <w:t>hat is normal and what is unusual?</w:t>
      </w:r>
    </w:p>
    <w:p w14:paraId="739E2BAE" w14:textId="77777777" w:rsidR="00265C1B" w:rsidRDefault="00265C1B" w:rsidP="00D43785">
      <w:pPr>
        <w:jc w:val="both"/>
      </w:pPr>
    </w:p>
    <w:p w14:paraId="15FEA574" w14:textId="7E63E715" w:rsidR="007373D6" w:rsidRDefault="00DA586F" w:rsidP="00D43785">
      <w:pPr>
        <w:jc w:val="both"/>
      </w:pPr>
      <w:r>
        <w:t xml:space="preserve">The most common way to evaluate current activity is to compare last year’s activity to the current year’s activity. While it </w:t>
      </w:r>
      <w:r>
        <w:rPr>
          <w:i/>
        </w:rPr>
        <w:t>is</w:t>
      </w:r>
      <w:r>
        <w:t xml:space="preserve"> important to make such comparisons, using only last year’s activity as a benchmark is simply wrong. You hardly ever literally care about how you’re doing this year compared to last year; what you care about is how you’re doing this year compared to what is </w:t>
      </w:r>
      <w:r>
        <w:rPr>
          <w:i/>
        </w:rPr>
        <w:t>normal</w:t>
      </w:r>
      <w:r>
        <w:t xml:space="preserve">, an assessment that can only be made based on </w:t>
      </w:r>
      <w:r w:rsidR="00A23817">
        <w:t>knowledge of the trends over time</w:t>
      </w:r>
      <w:r>
        <w:t>.</w:t>
      </w:r>
    </w:p>
    <w:p w14:paraId="651E14B3" w14:textId="77777777" w:rsidR="00DA586F" w:rsidRDefault="00DA586F" w:rsidP="00D43785">
      <w:pPr>
        <w:jc w:val="both"/>
      </w:pPr>
    </w:p>
    <w:p w14:paraId="4E0D14C2" w14:textId="77777777" w:rsidR="00DA586F" w:rsidRDefault="00DA586F" w:rsidP="00D43785">
      <w:pPr>
        <w:jc w:val="both"/>
      </w:pPr>
      <w:r>
        <w:t>Last year may not have been normal for any number of reasons. Consider the table below.</w:t>
      </w:r>
    </w:p>
    <w:p w14:paraId="66E2285F" w14:textId="77777777" w:rsidR="00DA586F" w:rsidRDefault="00DA586F" w:rsidP="00D43785">
      <w:pPr>
        <w:jc w:val="both"/>
      </w:pPr>
    </w:p>
    <w:tbl>
      <w:tblPr>
        <w:tblW w:w="7620" w:type="dxa"/>
        <w:tblInd w:w="93" w:type="dxa"/>
        <w:tblBorders>
          <w:top w:val="single" w:sz="4" w:space="0" w:color="000000" w:themeColor="text1"/>
          <w:bottom w:val="single" w:sz="4" w:space="0" w:color="000000" w:themeColor="text1"/>
          <w:insideH w:val="single" w:sz="4" w:space="0" w:color="000000" w:themeColor="text1"/>
        </w:tblBorders>
        <w:tblLook w:val="04A0" w:firstRow="1" w:lastRow="0" w:firstColumn="1" w:lastColumn="0" w:noHBand="0" w:noVBand="1"/>
      </w:tblPr>
      <w:tblGrid>
        <w:gridCol w:w="960"/>
        <w:gridCol w:w="2060"/>
        <w:gridCol w:w="2180"/>
        <w:gridCol w:w="2420"/>
      </w:tblGrid>
      <w:tr w:rsidR="00DA586F" w:rsidRPr="009048B6" w14:paraId="25F477EA" w14:textId="77777777" w:rsidTr="009048B6">
        <w:trPr>
          <w:trHeight w:val="300"/>
        </w:trPr>
        <w:tc>
          <w:tcPr>
            <w:tcW w:w="960" w:type="dxa"/>
            <w:shd w:val="clear" w:color="auto" w:fill="auto"/>
            <w:noWrap/>
            <w:vAlign w:val="bottom"/>
            <w:hideMark/>
          </w:tcPr>
          <w:p w14:paraId="0D33B2CF" w14:textId="77777777" w:rsidR="00DA586F" w:rsidRPr="009048B6" w:rsidRDefault="00DA586F" w:rsidP="00DA586F">
            <w:pPr>
              <w:rPr>
                <w:rFonts w:ascii="Corbel" w:eastAsia="Times New Roman" w:hAnsi="Corbel" w:cs="Times New Roman"/>
                <w:b/>
                <w:color w:val="000000"/>
                <w:sz w:val="20"/>
                <w:szCs w:val="20"/>
              </w:rPr>
            </w:pPr>
            <w:r w:rsidRPr="009048B6">
              <w:rPr>
                <w:rFonts w:ascii="Corbel" w:eastAsia="Times New Roman" w:hAnsi="Corbel" w:cs="Times New Roman"/>
                <w:b/>
                <w:color w:val="000000"/>
                <w:sz w:val="20"/>
                <w:szCs w:val="20"/>
              </w:rPr>
              <w:t>Year</w:t>
            </w:r>
          </w:p>
        </w:tc>
        <w:tc>
          <w:tcPr>
            <w:tcW w:w="2060" w:type="dxa"/>
            <w:shd w:val="clear" w:color="auto" w:fill="auto"/>
            <w:noWrap/>
            <w:vAlign w:val="bottom"/>
            <w:hideMark/>
          </w:tcPr>
          <w:p w14:paraId="135F7110" w14:textId="77777777" w:rsidR="00DA586F" w:rsidRPr="009048B6" w:rsidRDefault="00DA586F" w:rsidP="00DA586F">
            <w:pPr>
              <w:rPr>
                <w:rFonts w:ascii="Corbel" w:eastAsia="Times New Roman" w:hAnsi="Corbel" w:cs="Times New Roman"/>
                <w:b/>
                <w:color w:val="000000"/>
                <w:sz w:val="20"/>
                <w:szCs w:val="20"/>
              </w:rPr>
            </w:pPr>
            <w:r w:rsidRPr="009048B6">
              <w:rPr>
                <w:rFonts w:ascii="Corbel" w:eastAsia="Times New Roman" w:hAnsi="Corbel" w:cs="Times New Roman"/>
                <w:b/>
                <w:color w:val="000000"/>
                <w:sz w:val="20"/>
                <w:szCs w:val="20"/>
              </w:rPr>
              <w:t>Thefts from Vehicles</w:t>
            </w:r>
          </w:p>
        </w:tc>
        <w:tc>
          <w:tcPr>
            <w:tcW w:w="2180" w:type="dxa"/>
            <w:shd w:val="clear" w:color="auto" w:fill="auto"/>
            <w:noWrap/>
            <w:vAlign w:val="bottom"/>
            <w:hideMark/>
          </w:tcPr>
          <w:p w14:paraId="4F813FB0" w14:textId="77777777" w:rsidR="00DA586F" w:rsidRPr="009048B6" w:rsidRDefault="00DA586F" w:rsidP="00DA586F">
            <w:pPr>
              <w:rPr>
                <w:rFonts w:ascii="Corbel" w:eastAsia="Times New Roman" w:hAnsi="Corbel" w:cs="Times New Roman"/>
                <w:b/>
                <w:color w:val="000000"/>
                <w:sz w:val="20"/>
                <w:szCs w:val="20"/>
              </w:rPr>
            </w:pPr>
            <w:r w:rsidRPr="009048B6">
              <w:rPr>
                <w:rFonts w:ascii="Corbel" w:eastAsia="Times New Roman" w:hAnsi="Corbel" w:cs="Times New Roman"/>
                <w:b/>
                <w:color w:val="000000"/>
                <w:sz w:val="20"/>
                <w:szCs w:val="20"/>
              </w:rPr>
              <w:t>Change from Previous</w:t>
            </w:r>
          </w:p>
        </w:tc>
        <w:tc>
          <w:tcPr>
            <w:tcW w:w="2420" w:type="dxa"/>
            <w:shd w:val="clear" w:color="auto" w:fill="auto"/>
            <w:noWrap/>
            <w:vAlign w:val="bottom"/>
            <w:hideMark/>
          </w:tcPr>
          <w:p w14:paraId="2C752AB7" w14:textId="77777777" w:rsidR="00DA586F" w:rsidRPr="009048B6" w:rsidRDefault="00DA586F" w:rsidP="00DA586F">
            <w:pPr>
              <w:rPr>
                <w:rFonts w:ascii="Corbel" w:eastAsia="Times New Roman" w:hAnsi="Corbel" w:cs="Times New Roman"/>
                <w:b/>
                <w:color w:val="000000"/>
                <w:sz w:val="20"/>
                <w:szCs w:val="20"/>
              </w:rPr>
            </w:pPr>
            <w:r w:rsidRPr="009048B6">
              <w:rPr>
                <w:rFonts w:ascii="Corbel" w:eastAsia="Times New Roman" w:hAnsi="Corbel" w:cs="Times New Roman"/>
                <w:b/>
                <w:color w:val="000000"/>
                <w:sz w:val="20"/>
                <w:szCs w:val="20"/>
              </w:rPr>
              <w:t>Change from 5-Year Avg.</w:t>
            </w:r>
          </w:p>
        </w:tc>
      </w:tr>
      <w:tr w:rsidR="00DA586F" w:rsidRPr="009048B6" w14:paraId="1F1B2469" w14:textId="77777777" w:rsidTr="009048B6">
        <w:trPr>
          <w:trHeight w:val="300"/>
        </w:trPr>
        <w:tc>
          <w:tcPr>
            <w:tcW w:w="960" w:type="dxa"/>
            <w:shd w:val="clear" w:color="auto" w:fill="auto"/>
            <w:noWrap/>
            <w:vAlign w:val="bottom"/>
            <w:hideMark/>
          </w:tcPr>
          <w:p w14:paraId="2EA8FFC9" w14:textId="77777777" w:rsidR="00DA586F" w:rsidRPr="009048B6" w:rsidRDefault="00DA586F" w:rsidP="00DA586F">
            <w:pPr>
              <w:jc w:val="right"/>
              <w:rPr>
                <w:rFonts w:ascii="Corbel" w:eastAsia="Times New Roman" w:hAnsi="Corbel" w:cs="Times New Roman"/>
                <w:b/>
                <w:color w:val="000000"/>
                <w:sz w:val="20"/>
                <w:szCs w:val="20"/>
              </w:rPr>
            </w:pPr>
            <w:r w:rsidRPr="009048B6">
              <w:rPr>
                <w:rFonts w:ascii="Corbel" w:eastAsia="Times New Roman" w:hAnsi="Corbel" w:cs="Times New Roman"/>
                <w:b/>
                <w:color w:val="000000"/>
                <w:sz w:val="20"/>
                <w:szCs w:val="20"/>
              </w:rPr>
              <w:t>2005</w:t>
            </w:r>
          </w:p>
        </w:tc>
        <w:tc>
          <w:tcPr>
            <w:tcW w:w="2060" w:type="dxa"/>
            <w:shd w:val="clear" w:color="auto" w:fill="auto"/>
            <w:noWrap/>
            <w:vAlign w:val="bottom"/>
            <w:hideMark/>
          </w:tcPr>
          <w:p w14:paraId="24698934"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328</w:t>
            </w:r>
          </w:p>
        </w:tc>
        <w:tc>
          <w:tcPr>
            <w:tcW w:w="2180" w:type="dxa"/>
            <w:shd w:val="clear" w:color="auto" w:fill="auto"/>
            <w:noWrap/>
            <w:vAlign w:val="bottom"/>
            <w:hideMark/>
          </w:tcPr>
          <w:p w14:paraId="7FC158CB" w14:textId="77777777" w:rsidR="00DA586F" w:rsidRPr="009048B6" w:rsidRDefault="00DA586F" w:rsidP="00DA586F">
            <w:pPr>
              <w:rPr>
                <w:rFonts w:ascii="Corbel" w:eastAsia="Times New Roman" w:hAnsi="Corbel" w:cs="Times New Roman"/>
                <w:color w:val="000000"/>
                <w:sz w:val="20"/>
                <w:szCs w:val="20"/>
              </w:rPr>
            </w:pPr>
          </w:p>
        </w:tc>
        <w:tc>
          <w:tcPr>
            <w:tcW w:w="2420" w:type="dxa"/>
            <w:shd w:val="clear" w:color="auto" w:fill="auto"/>
            <w:noWrap/>
            <w:vAlign w:val="bottom"/>
            <w:hideMark/>
          </w:tcPr>
          <w:p w14:paraId="377859D5" w14:textId="77777777" w:rsidR="00DA586F" w:rsidRPr="009048B6" w:rsidRDefault="00DA586F" w:rsidP="00DA586F">
            <w:pPr>
              <w:rPr>
                <w:rFonts w:ascii="Corbel" w:eastAsia="Times New Roman" w:hAnsi="Corbel" w:cs="Times New Roman"/>
                <w:color w:val="000000"/>
                <w:sz w:val="20"/>
                <w:szCs w:val="20"/>
              </w:rPr>
            </w:pPr>
          </w:p>
        </w:tc>
      </w:tr>
      <w:tr w:rsidR="00DA586F" w:rsidRPr="009048B6" w14:paraId="7F5E5B83" w14:textId="77777777" w:rsidTr="009048B6">
        <w:trPr>
          <w:trHeight w:val="300"/>
        </w:trPr>
        <w:tc>
          <w:tcPr>
            <w:tcW w:w="960" w:type="dxa"/>
            <w:shd w:val="clear" w:color="auto" w:fill="auto"/>
            <w:noWrap/>
            <w:vAlign w:val="bottom"/>
            <w:hideMark/>
          </w:tcPr>
          <w:p w14:paraId="6F50966D" w14:textId="77777777" w:rsidR="00DA586F" w:rsidRPr="009048B6" w:rsidRDefault="00DA586F" w:rsidP="00DA586F">
            <w:pPr>
              <w:jc w:val="right"/>
              <w:rPr>
                <w:rFonts w:ascii="Corbel" w:eastAsia="Times New Roman" w:hAnsi="Corbel" w:cs="Times New Roman"/>
                <w:b/>
                <w:color w:val="000000"/>
                <w:sz w:val="20"/>
                <w:szCs w:val="20"/>
              </w:rPr>
            </w:pPr>
            <w:r w:rsidRPr="009048B6">
              <w:rPr>
                <w:rFonts w:ascii="Corbel" w:eastAsia="Times New Roman" w:hAnsi="Corbel" w:cs="Times New Roman"/>
                <w:b/>
                <w:color w:val="000000"/>
                <w:sz w:val="20"/>
                <w:szCs w:val="20"/>
              </w:rPr>
              <w:t>2006</w:t>
            </w:r>
          </w:p>
        </w:tc>
        <w:tc>
          <w:tcPr>
            <w:tcW w:w="2060" w:type="dxa"/>
            <w:shd w:val="clear" w:color="auto" w:fill="auto"/>
            <w:noWrap/>
            <w:vAlign w:val="bottom"/>
            <w:hideMark/>
          </w:tcPr>
          <w:p w14:paraId="01A7BBFA"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334</w:t>
            </w:r>
          </w:p>
        </w:tc>
        <w:tc>
          <w:tcPr>
            <w:tcW w:w="2180" w:type="dxa"/>
            <w:shd w:val="clear" w:color="auto" w:fill="auto"/>
            <w:noWrap/>
            <w:vAlign w:val="bottom"/>
            <w:hideMark/>
          </w:tcPr>
          <w:p w14:paraId="1AE31A59"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2%</w:t>
            </w:r>
          </w:p>
        </w:tc>
        <w:tc>
          <w:tcPr>
            <w:tcW w:w="2420" w:type="dxa"/>
            <w:shd w:val="clear" w:color="auto" w:fill="auto"/>
            <w:noWrap/>
            <w:vAlign w:val="bottom"/>
            <w:hideMark/>
          </w:tcPr>
          <w:p w14:paraId="1576887A" w14:textId="77777777" w:rsidR="00DA586F" w:rsidRPr="009048B6" w:rsidRDefault="00DA586F" w:rsidP="00DA586F">
            <w:pPr>
              <w:rPr>
                <w:rFonts w:ascii="Corbel" w:eastAsia="Times New Roman" w:hAnsi="Corbel" w:cs="Times New Roman"/>
                <w:color w:val="000000"/>
                <w:sz w:val="20"/>
                <w:szCs w:val="20"/>
              </w:rPr>
            </w:pPr>
          </w:p>
        </w:tc>
      </w:tr>
      <w:tr w:rsidR="00DA586F" w:rsidRPr="009048B6" w14:paraId="3B326FCE" w14:textId="77777777" w:rsidTr="009048B6">
        <w:trPr>
          <w:trHeight w:val="300"/>
        </w:trPr>
        <w:tc>
          <w:tcPr>
            <w:tcW w:w="960" w:type="dxa"/>
            <w:shd w:val="clear" w:color="auto" w:fill="auto"/>
            <w:noWrap/>
            <w:vAlign w:val="bottom"/>
            <w:hideMark/>
          </w:tcPr>
          <w:p w14:paraId="61E9B912" w14:textId="77777777" w:rsidR="00DA586F" w:rsidRPr="009048B6" w:rsidRDefault="00DA586F" w:rsidP="00DA586F">
            <w:pPr>
              <w:jc w:val="right"/>
              <w:rPr>
                <w:rFonts w:ascii="Corbel" w:eastAsia="Times New Roman" w:hAnsi="Corbel" w:cs="Times New Roman"/>
                <w:b/>
                <w:color w:val="000000"/>
                <w:sz w:val="20"/>
                <w:szCs w:val="20"/>
              </w:rPr>
            </w:pPr>
            <w:r w:rsidRPr="009048B6">
              <w:rPr>
                <w:rFonts w:ascii="Corbel" w:eastAsia="Times New Roman" w:hAnsi="Corbel" w:cs="Times New Roman"/>
                <w:b/>
                <w:color w:val="000000"/>
                <w:sz w:val="20"/>
                <w:szCs w:val="20"/>
              </w:rPr>
              <w:t>2007</w:t>
            </w:r>
          </w:p>
        </w:tc>
        <w:tc>
          <w:tcPr>
            <w:tcW w:w="2060" w:type="dxa"/>
            <w:shd w:val="clear" w:color="auto" w:fill="auto"/>
            <w:noWrap/>
            <w:vAlign w:val="bottom"/>
            <w:hideMark/>
          </w:tcPr>
          <w:p w14:paraId="5E6DCF2A"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326</w:t>
            </w:r>
          </w:p>
        </w:tc>
        <w:tc>
          <w:tcPr>
            <w:tcW w:w="2180" w:type="dxa"/>
            <w:shd w:val="clear" w:color="auto" w:fill="auto"/>
            <w:noWrap/>
            <w:vAlign w:val="bottom"/>
            <w:hideMark/>
          </w:tcPr>
          <w:p w14:paraId="35B1601D"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-2%</w:t>
            </w:r>
          </w:p>
        </w:tc>
        <w:tc>
          <w:tcPr>
            <w:tcW w:w="2420" w:type="dxa"/>
            <w:shd w:val="clear" w:color="auto" w:fill="auto"/>
            <w:noWrap/>
            <w:vAlign w:val="bottom"/>
            <w:hideMark/>
          </w:tcPr>
          <w:p w14:paraId="70C11AEA" w14:textId="77777777" w:rsidR="00DA586F" w:rsidRPr="009048B6" w:rsidRDefault="00DA586F" w:rsidP="00DA586F">
            <w:pPr>
              <w:rPr>
                <w:rFonts w:ascii="Corbel" w:eastAsia="Times New Roman" w:hAnsi="Corbel" w:cs="Times New Roman"/>
                <w:color w:val="000000"/>
                <w:sz w:val="20"/>
                <w:szCs w:val="20"/>
              </w:rPr>
            </w:pPr>
          </w:p>
        </w:tc>
      </w:tr>
      <w:tr w:rsidR="00DA586F" w:rsidRPr="009048B6" w14:paraId="68BC4519" w14:textId="77777777" w:rsidTr="009048B6">
        <w:trPr>
          <w:trHeight w:val="300"/>
        </w:trPr>
        <w:tc>
          <w:tcPr>
            <w:tcW w:w="960" w:type="dxa"/>
            <w:shd w:val="clear" w:color="auto" w:fill="auto"/>
            <w:noWrap/>
            <w:vAlign w:val="bottom"/>
            <w:hideMark/>
          </w:tcPr>
          <w:p w14:paraId="18F801CA" w14:textId="77777777" w:rsidR="00DA586F" w:rsidRPr="009048B6" w:rsidRDefault="00DA586F" w:rsidP="00DA586F">
            <w:pPr>
              <w:jc w:val="right"/>
              <w:rPr>
                <w:rFonts w:ascii="Corbel" w:eastAsia="Times New Roman" w:hAnsi="Corbel" w:cs="Times New Roman"/>
                <w:b/>
                <w:color w:val="000000"/>
                <w:sz w:val="20"/>
                <w:szCs w:val="20"/>
              </w:rPr>
            </w:pPr>
            <w:r w:rsidRPr="009048B6">
              <w:rPr>
                <w:rFonts w:ascii="Corbel" w:eastAsia="Times New Roman" w:hAnsi="Corbel" w:cs="Times New Roman"/>
                <w:b/>
                <w:color w:val="000000"/>
                <w:sz w:val="20"/>
                <w:szCs w:val="20"/>
              </w:rPr>
              <w:t>2008</w:t>
            </w:r>
          </w:p>
        </w:tc>
        <w:tc>
          <w:tcPr>
            <w:tcW w:w="2060" w:type="dxa"/>
            <w:shd w:val="clear" w:color="auto" w:fill="auto"/>
            <w:noWrap/>
            <w:vAlign w:val="bottom"/>
            <w:hideMark/>
          </w:tcPr>
          <w:p w14:paraId="7D694E96"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344</w:t>
            </w:r>
          </w:p>
        </w:tc>
        <w:tc>
          <w:tcPr>
            <w:tcW w:w="2180" w:type="dxa"/>
            <w:shd w:val="clear" w:color="auto" w:fill="auto"/>
            <w:noWrap/>
            <w:vAlign w:val="bottom"/>
            <w:hideMark/>
          </w:tcPr>
          <w:p w14:paraId="4BF8D723" w14:textId="77777777" w:rsidR="00DA586F" w:rsidRPr="009048B6" w:rsidRDefault="009048B6" w:rsidP="00DA586F">
            <w:pPr>
              <w:jc w:val="right"/>
              <w:rPr>
                <w:rFonts w:ascii="Corbel" w:eastAsia="Times New Roman" w:hAnsi="Corbel" w:cs="Times New Roman"/>
                <w:color w:val="000000"/>
                <w:sz w:val="20"/>
                <w:szCs w:val="20"/>
              </w:rPr>
            </w:pPr>
            <w:r>
              <w:rPr>
                <w:rFonts w:ascii="Corbel" w:eastAsia="Times New Roman" w:hAnsi="Corbel" w:cs="Times New Roman"/>
                <w:color w:val="000000"/>
                <w:sz w:val="20"/>
                <w:szCs w:val="20"/>
              </w:rPr>
              <w:t>+</w:t>
            </w:r>
            <w:r w:rsidR="00DA586F" w:rsidRPr="009048B6">
              <w:rPr>
                <w:rFonts w:ascii="Corbel" w:eastAsia="Times New Roman" w:hAnsi="Corbel" w:cs="Times New Roman"/>
                <w:color w:val="000000"/>
                <w:sz w:val="20"/>
                <w:szCs w:val="20"/>
              </w:rPr>
              <w:t>6%</w:t>
            </w:r>
          </w:p>
        </w:tc>
        <w:tc>
          <w:tcPr>
            <w:tcW w:w="2420" w:type="dxa"/>
            <w:shd w:val="clear" w:color="auto" w:fill="auto"/>
            <w:noWrap/>
            <w:vAlign w:val="bottom"/>
            <w:hideMark/>
          </w:tcPr>
          <w:p w14:paraId="2462434A" w14:textId="77777777" w:rsidR="00DA586F" w:rsidRPr="009048B6" w:rsidRDefault="00DA586F" w:rsidP="00DA586F">
            <w:pPr>
              <w:rPr>
                <w:rFonts w:ascii="Corbel" w:eastAsia="Times New Roman" w:hAnsi="Corbel" w:cs="Times New Roman"/>
                <w:color w:val="000000"/>
                <w:sz w:val="20"/>
                <w:szCs w:val="20"/>
              </w:rPr>
            </w:pPr>
          </w:p>
        </w:tc>
      </w:tr>
      <w:tr w:rsidR="00DA586F" w:rsidRPr="009048B6" w14:paraId="6B19118C" w14:textId="77777777" w:rsidTr="009048B6">
        <w:trPr>
          <w:trHeight w:val="300"/>
        </w:trPr>
        <w:tc>
          <w:tcPr>
            <w:tcW w:w="960" w:type="dxa"/>
            <w:shd w:val="clear" w:color="auto" w:fill="auto"/>
            <w:noWrap/>
            <w:vAlign w:val="bottom"/>
            <w:hideMark/>
          </w:tcPr>
          <w:p w14:paraId="19B3BA68" w14:textId="77777777" w:rsidR="00DA586F" w:rsidRPr="009048B6" w:rsidRDefault="00DA586F" w:rsidP="00DA586F">
            <w:pPr>
              <w:jc w:val="right"/>
              <w:rPr>
                <w:rFonts w:ascii="Corbel" w:eastAsia="Times New Roman" w:hAnsi="Corbel" w:cs="Times New Roman"/>
                <w:b/>
                <w:color w:val="000000"/>
                <w:sz w:val="20"/>
                <w:szCs w:val="20"/>
              </w:rPr>
            </w:pPr>
            <w:r w:rsidRPr="009048B6">
              <w:rPr>
                <w:rFonts w:ascii="Corbel" w:eastAsia="Times New Roman" w:hAnsi="Corbel" w:cs="Times New Roman"/>
                <w:b/>
                <w:color w:val="000000"/>
                <w:sz w:val="20"/>
                <w:szCs w:val="20"/>
              </w:rPr>
              <w:t>2009</w:t>
            </w:r>
          </w:p>
        </w:tc>
        <w:tc>
          <w:tcPr>
            <w:tcW w:w="2060" w:type="dxa"/>
            <w:shd w:val="clear" w:color="auto" w:fill="auto"/>
            <w:noWrap/>
            <w:vAlign w:val="bottom"/>
            <w:hideMark/>
          </w:tcPr>
          <w:p w14:paraId="1F02F7F5"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301</w:t>
            </w:r>
          </w:p>
        </w:tc>
        <w:tc>
          <w:tcPr>
            <w:tcW w:w="2180" w:type="dxa"/>
            <w:shd w:val="clear" w:color="auto" w:fill="auto"/>
            <w:noWrap/>
            <w:vAlign w:val="bottom"/>
            <w:hideMark/>
          </w:tcPr>
          <w:p w14:paraId="4FEF331E"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-13%</w:t>
            </w:r>
          </w:p>
        </w:tc>
        <w:tc>
          <w:tcPr>
            <w:tcW w:w="2420" w:type="dxa"/>
            <w:shd w:val="clear" w:color="auto" w:fill="auto"/>
            <w:noWrap/>
            <w:vAlign w:val="bottom"/>
            <w:hideMark/>
          </w:tcPr>
          <w:p w14:paraId="2688D9D2" w14:textId="77777777" w:rsidR="00DA586F" w:rsidRPr="009048B6" w:rsidRDefault="00DA586F" w:rsidP="00DA586F">
            <w:pPr>
              <w:rPr>
                <w:rFonts w:ascii="Corbel" w:eastAsia="Times New Roman" w:hAnsi="Corbel" w:cs="Times New Roman"/>
                <w:color w:val="000000"/>
                <w:sz w:val="20"/>
                <w:szCs w:val="20"/>
              </w:rPr>
            </w:pPr>
          </w:p>
        </w:tc>
      </w:tr>
      <w:tr w:rsidR="00DA586F" w:rsidRPr="009048B6" w14:paraId="095CC5E9" w14:textId="77777777" w:rsidTr="009048B6">
        <w:trPr>
          <w:trHeight w:val="300"/>
        </w:trPr>
        <w:tc>
          <w:tcPr>
            <w:tcW w:w="960" w:type="dxa"/>
            <w:shd w:val="clear" w:color="auto" w:fill="auto"/>
            <w:noWrap/>
            <w:vAlign w:val="bottom"/>
            <w:hideMark/>
          </w:tcPr>
          <w:p w14:paraId="3BC313E8" w14:textId="77777777" w:rsidR="00DA586F" w:rsidRPr="009048B6" w:rsidRDefault="00DA586F" w:rsidP="00DA586F">
            <w:pPr>
              <w:jc w:val="right"/>
              <w:rPr>
                <w:rFonts w:ascii="Corbel" w:eastAsia="Times New Roman" w:hAnsi="Corbel" w:cs="Times New Roman"/>
                <w:b/>
                <w:color w:val="000000"/>
                <w:sz w:val="20"/>
                <w:szCs w:val="20"/>
              </w:rPr>
            </w:pPr>
            <w:r w:rsidRPr="009048B6">
              <w:rPr>
                <w:rFonts w:ascii="Corbel" w:eastAsia="Times New Roman" w:hAnsi="Corbel" w:cs="Times New Roman"/>
                <w:b/>
                <w:color w:val="000000"/>
                <w:sz w:val="20"/>
                <w:szCs w:val="20"/>
              </w:rPr>
              <w:t>2010</w:t>
            </w:r>
          </w:p>
        </w:tc>
        <w:tc>
          <w:tcPr>
            <w:tcW w:w="2060" w:type="dxa"/>
            <w:shd w:val="clear" w:color="auto" w:fill="auto"/>
            <w:noWrap/>
            <w:vAlign w:val="bottom"/>
            <w:hideMark/>
          </w:tcPr>
          <w:p w14:paraId="45DF826C"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420</w:t>
            </w:r>
          </w:p>
        </w:tc>
        <w:tc>
          <w:tcPr>
            <w:tcW w:w="2180" w:type="dxa"/>
            <w:shd w:val="clear" w:color="auto" w:fill="auto"/>
            <w:noWrap/>
            <w:vAlign w:val="bottom"/>
            <w:hideMark/>
          </w:tcPr>
          <w:p w14:paraId="2A9B4C97" w14:textId="77777777" w:rsidR="00DA586F" w:rsidRPr="009048B6" w:rsidRDefault="009048B6" w:rsidP="00DA586F">
            <w:pPr>
              <w:jc w:val="right"/>
              <w:rPr>
                <w:rFonts w:ascii="Corbel" w:eastAsia="Times New Roman" w:hAnsi="Corbel" w:cs="Times New Roman"/>
                <w:color w:val="000000"/>
                <w:sz w:val="20"/>
                <w:szCs w:val="20"/>
              </w:rPr>
            </w:pPr>
            <w:r>
              <w:rPr>
                <w:rFonts w:ascii="Corbel" w:eastAsia="Times New Roman" w:hAnsi="Corbel" w:cs="Times New Roman"/>
                <w:color w:val="000000"/>
                <w:sz w:val="20"/>
                <w:szCs w:val="20"/>
              </w:rPr>
              <w:t>+</w:t>
            </w:r>
            <w:r w:rsidR="00DA586F" w:rsidRPr="009048B6">
              <w:rPr>
                <w:rFonts w:ascii="Corbel" w:eastAsia="Times New Roman" w:hAnsi="Corbel" w:cs="Times New Roman"/>
                <w:color w:val="000000"/>
                <w:sz w:val="20"/>
                <w:szCs w:val="20"/>
              </w:rPr>
              <w:t>40%</w:t>
            </w:r>
          </w:p>
        </w:tc>
        <w:tc>
          <w:tcPr>
            <w:tcW w:w="2420" w:type="dxa"/>
            <w:shd w:val="clear" w:color="auto" w:fill="auto"/>
            <w:noWrap/>
            <w:vAlign w:val="bottom"/>
            <w:hideMark/>
          </w:tcPr>
          <w:p w14:paraId="22D61127" w14:textId="77777777" w:rsidR="00DA586F" w:rsidRPr="009048B6" w:rsidRDefault="00536C97" w:rsidP="00DA586F">
            <w:pPr>
              <w:jc w:val="right"/>
              <w:rPr>
                <w:rFonts w:ascii="Corbel" w:eastAsia="Times New Roman" w:hAnsi="Corbel" w:cs="Times New Roman"/>
                <w:color w:val="000000"/>
                <w:sz w:val="20"/>
                <w:szCs w:val="20"/>
              </w:rPr>
            </w:pPr>
            <w:r>
              <w:rPr>
                <w:rFonts w:ascii="Corbel" w:eastAsia="Times New Roman" w:hAnsi="Corbel" w:cs="Times New Roman"/>
                <w:color w:val="000000"/>
                <w:sz w:val="20"/>
                <w:szCs w:val="20"/>
              </w:rPr>
              <w:t>+</w:t>
            </w:r>
            <w:r w:rsidR="00DA586F" w:rsidRPr="009048B6">
              <w:rPr>
                <w:rFonts w:ascii="Corbel" w:eastAsia="Times New Roman" w:hAnsi="Corbel" w:cs="Times New Roman"/>
                <w:color w:val="000000"/>
                <w:sz w:val="20"/>
                <w:szCs w:val="20"/>
              </w:rPr>
              <w:t>29%</w:t>
            </w:r>
          </w:p>
        </w:tc>
      </w:tr>
      <w:tr w:rsidR="00DA586F" w:rsidRPr="009048B6" w14:paraId="13A65434" w14:textId="77777777" w:rsidTr="009048B6">
        <w:trPr>
          <w:trHeight w:val="300"/>
        </w:trPr>
        <w:tc>
          <w:tcPr>
            <w:tcW w:w="960" w:type="dxa"/>
            <w:shd w:val="clear" w:color="auto" w:fill="auto"/>
            <w:noWrap/>
            <w:vAlign w:val="bottom"/>
            <w:hideMark/>
          </w:tcPr>
          <w:p w14:paraId="47212CB9" w14:textId="77777777" w:rsidR="00DA586F" w:rsidRPr="009048B6" w:rsidRDefault="00DA586F" w:rsidP="00DA586F">
            <w:pPr>
              <w:jc w:val="right"/>
              <w:rPr>
                <w:rFonts w:ascii="Corbel" w:eastAsia="Times New Roman" w:hAnsi="Corbel" w:cs="Times New Roman"/>
                <w:b/>
                <w:color w:val="000000"/>
                <w:sz w:val="20"/>
                <w:szCs w:val="20"/>
              </w:rPr>
            </w:pPr>
            <w:r w:rsidRPr="009048B6">
              <w:rPr>
                <w:rFonts w:ascii="Corbel" w:eastAsia="Times New Roman" w:hAnsi="Corbel" w:cs="Times New Roman"/>
                <w:b/>
                <w:color w:val="000000"/>
                <w:sz w:val="20"/>
                <w:szCs w:val="20"/>
              </w:rPr>
              <w:t>2011</w:t>
            </w:r>
          </w:p>
        </w:tc>
        <w:tc>
          <w:tcPr>
            <w:tcW w:w="2060" w:type="dxa"/>
            <w:shd w:val="clear" w:color="auto" w:fill="auto"/>
            <w:noWrap/>
            <w:vAlign w:val="bottom"/>
            <w:hideMark/>
          </w:tcPr>
          <w:p w14:paraId="5EBD8E12"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350</w:t>
            </w:r>
          </w:p>
        </w:tc>
        <w:tc>
          <w:tcPr>
            <w:tcW w:w="2180" w:type="dxa"/>
            <w:shd w:val="clear" w:color="auto" w:fill="auto"/>
            <w:noWrap/>
            <w:vAlign w:val="bottom"/>
            <w:hideMark/>
          </w:tcPr>
          <w:p w14:paraId="290032B7"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-17%</w:t>
            </w:r>
          </w:p>
        </w:tc>
        <w:tc>
          <w:tcPr>
            <w:tcW w:w="2420" w:type="dxa"/>
            <w:shd w:val="clear" w:color="auto" w:fill="auto"/>
            <w:noWrap/>
            <w:vAlign w:val="bottom"/>
            <w:hideMark/>
          </w:tcPr>
          <w:p w14:paraId="07A658B9" w14:textId="77777777" w:rsidR="00DA586F" w:rsidRPr="009048B6" w:rsidRDefault="00536C97" w:rsidP="00DA586F">
            <w:pPr>
              <w:jc w:val="right"/>
              <w:rPr>
                <w:rFonts w:ascii="Corbel" w:eastAsia="Times New Roman" w:hAnsi="Corbel" w:cs="Times New Roman"/>
                <w:color w:val="000000"/>
                <w:sz w:val="20"/>
                <w:szCs w:val="20"/>
              </w:rPr>
            </w:pPr>
            <w:r>
              <w:rPr>
                <w:rFonts w:ascii="Corbel" w:eastAsia="Times New Roman" w:hAnsi="Corbel" w:cs="Times New Roman"/>
                <w:color w:val="000000"/>
                <w:sz w:val="20"/>
                <w:szCs w:val="20"/>
              </w:rPr>
              <w:t>+</w:t>
            </w:r>
            <w:r w:rsidR="00DA586F" w:rsidRPr="009048B6">
              <w:rPr>
                <w:rFonts w:ascii="Corbel" w:eastAsia="Times New Roman" w:hAnsi="Corbel" w:cs="Times New Roman"/>
                <w:color w:val="000000"/>
                <w:sz w:val="20"/>
                <w:szCs w:val="20"/>
              </w:rPr>
              <w:t>1%</w:t>
            </w:r>
          </w:p>
        </w:tc>
      </w:tr>
      <w:tr w:rsidR="00DA586F" w:rsidRPr="009048B6" w14:paraId="54AE997D" w14:textId="77777777" w:rsidTr="009048B6">
        <w:trPr>
          <w:trHeight w:val="300"/>
        </w:trPr>
        <w:tc>
          <w:tcPr>
            <w:tcW w:w="960" w:type="dxa"/>
            <w:shd w:val="clear" w:color="auto" w:fill="auto"/>
            <w:noWrap/>
            <w:vAlign w:val="bottom"/>
            <w:hideMark/>
          </w:tcPr>
          <w:p w14:paraId="6EF8FBB2" w14:textId="77777777" w:rsidR="00DA586F" w:rsidRPr="009048B6" w:rsidRDefault="00DA586F" w:rsidP="00DA586F">
            <w:pPr>
              <w:jc w:val="right"/>
              <w:rPr>
                <w:rFonts w:ascii="Corbel" w:eastAsia="Times New Roman" w:hAnsi="Corbel" w:cs="Times New Roman"/>
                <w:b/>
                <w:color w:val="000000"/>
                <w:sz w:val="20"/>
                <w:szCs w:val="20"/>
              </w:rPr>
            </w:pPr>
            <w:r w:rsidRPr="009048B6">
              <w:rPr>
                <w:rFonts w:ascii="Corbel" w:eastAsia="Times New Roman" w:hAnsi="Corbel" w:cs="Times New Roman"/>
                <w:b/>
                <w:color w:val="000000"/>
                <w:sz w:val="20"/>
                <w:szCs w:val="20"/>
              </w:rPr>
              <w:t>2012</w:t>
            </w:r>
          </w:p>
        </w:tc>
        <w:tc>
          <w:tcPr>
            <w:tcW w:w="2060" w:type="dxa"/>
            <w:shd w:val="clear" w:color="auto" w:fill="auto"/>
            <w:noWrap/>
            <w:vAlign w:val="bottom"/>
            <w:hideMark/>
          </w:tcPr>
          <w:p w14:paraId="60DCCD54"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330</w:t>
            </w:r>
          </w:p>
        </w:tc>
        <w:tc>
          <w:tcPr>
            <w:tcW w:w="2180" w:type="dxa"/>
            <w:shd w:val="clear" w:color="auto" w:fill="auto"/>
            <w:noWrap/>
            <w:vAlign w:val="bottom"/>
            <w:hideMark/>
          </w:tcPr>
          <w:p w14:paraId="11BDFE7D"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-6%</w:t>
            </w:r>
          </w:p>
        </w:tc>
        <w:tc>
          <w:tcPr>
            <w:tcW w:w="2420" w:type="dxa"/>
            <w:shd w:val="clear" w:color="auto" w:fill="auto"/>
            <w:noWrap/>
            <w:vAlign w:val="bottom"/>
            <w:hideMark/>
          </w:tcPr>
          <w:p w14:paraId="40D8B543"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-5%</w:t>
            </w:r>
          </w:p>
        </w:tc>
      </w:tr>
      <w:tr w:rsidR="00DA586F" w:rsidRPr="009048B6" w14:paraId="594BE32F" w14:textId="77777777" w:rsidTr="009048B6">
        <w:trPr>
          <w:trHeight w:val="300"/>
        </w:trPr>
        <w:tc>
          <w:tcPr>
            <w:tcW w:w="960" w:type="dxa"/>
            <w:shd w:val="clear" w:color="auto" w:fill="auto"/>
            <w:noWrap/>
            <w:vAlign w:val="bottom"/>
            <w:hideMark/>
          </w:tcPr>
          <w:p w14:paraId="49433B8F" w14:textId="77777777" w:rsidR="00DA586F" w:rsidRPr="009048B6" w:rsidRDefault="00DA586F" w:rsidP="00DA586F">
            <w:pPr>
              <w:jc w:val="right"/>
              <w:rPr>
                <w:rFonts w:ascii="Corbel" w:eastAsia="Times New Roman" w:hAnsi="Corbel" w:cs="Times New Roman"/>
                <w:b/>
                <w:color w:val="000000"/>
                <w:sz w:val="20"/>
                <w:szCs w:val="20"/>
              </w:rPr>
            </w:pPr>
            <w:r w:rsidRPr="009048B6">
              <w:rPr>
                <w:rFonts w:ascii="Corbel" w:eastAsia="Times New Roman" w:hAnsi="Corbel" w:cs="Times New Roman"/>
                <w:b/>
                <w:color w:val="000000"/>
                <w:sz w:val="20"/>
                <w:szCs w:val="20"/>
              </w:rPr>
              <w:t>2013</w:t>
            </w:r>
          </w:p>
        </w:tc>
        <w:tc>
          <w:tcPr>
            <w:tcW w:w="2060" w:type="dxa"/>
            <w:shd w:val="clear" w:color="auto" w:fill="auto"/>
            <w:noWrap/>
            <w:vAlign w:val="bottom"/>
            <w:hideMark/>
          </w:tcPr>
          <w:p w14:paraId="3350AD0C"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275</w:t>
            </w:r>
          </w:p>
        </w:tc>
        <w:tc>
          <w:tcPr>
            <w:tcW w:w="2180" w:type="dxa"/>
            <w:shd w:val="clear" w:color="auto" w:fill="auto"/>
            <w:noWrap/>
            <w:vAlign w:val="bottom"/>
            <w:hideMark/>
          </w:tcPr>
          <w:p w14:paraId="390B85DE"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-17%</w:t>
            </w:r>
          </w:p>
        </w:tc>
        <w:tc>
          <w:tcPr>
            <w:tcW w:w="2420" w:type="dxa"/>
            <w:shd w:val="clear" w:color="auto" w:fill="auto"/>
            <w:noWrap/>
            <w:vAlign w:val="bottom"/>
            <w:hideMark/>
          </w:tcPr>
          <w:p w14:paraId="0A1B6DB1"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-21%</w:t>
            </w:r>
          </w:p>
        </w:tc>
      </w:tr>
      <w:tr w:rsidR="00DA586F" w:rsidRPr="009048B6" w14:paraId="711577BE" w14:textId="77777777" w:rsidTr="009048B6">
        <w:trPr>
          <w:trHeight w:val="300"/>
        </w:trPr>
        <w:tc>
          <w:tcPr>
            <w:tcW w:w="960" w:type="dxa"/>
            <w:shd w:val="clear" w:color="auto" w:fill="auto"/>
            <w:noWrap/>
            <w:vAlign w:val="bottom"/>
            <w:hideMark/>
          </w:tcPr>
          <w:p w14:paraId="4F5771A4" w14:textId="77777777" w:rsidR="00DA586F" w:rsidRPr="009048B6" w:rsidRDefault="00DA586F" w:rsidP="00DA586F">
            <w:pPr>
              <w:jc w:val="right"/>
              <w:rPr>
                <w:rFonts w:ascii="Corbel" w:eastAsia="Times New Roman" w:hAnsi="Corbel" w:cs="Times New Roman"/>
                <w:b/>
                <w:color w:val="000000"/>
                <w:sz w:val="20"/>
                <w:szCs w:val="20"/>
              </w:rPr>
            </w:pPr>
            <w:r w:rsidRPr="009048B6">
              <w:rPr>
                <w:rFonts w:ascii="Corbel" w:eastAsia="Times New Roman" w:hAnsi="Corbel" w:cs="Times New Roman"/>
                <w:b/>
                <w:color w:val="000000"/>
                <w:sz w:val="20"/>
                <w:szCs w:val="20"/>
              </w:rPr>
              <w:t>2014</w:t>
            </w:r>
          </w:p>
        </w:tc>
        <w:tc>
          <w:tcPr>
            <w:tcW w:w="2060" w:type="dxa"/>
            <w:shd w:val="clear" w:color="auto" w:fill="auto"/>
            <w:noWrap/>
            <w:vAlign w:val="bottom"/>
            <w:hideMark/>
          </w:tcPr>
          <w:p w14:paraId="68AF8C2C"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320</w:t>
            </w:r>
          </w:p>
        </w:tc>
        <w:tc>
          <w:tcPr>
            <w:tcW w:w="2180" w:type="dxa"/>
            <w:shd w:val="clear" w:color="auto" w:fill="auto"/>
            <w:noWrap/>
            <w:vAlign w:val="bottom"/>
            <w:hideMark/>
          </w:tcPr>
          <w:p w14:paraId="31A16DE5" w14:textId="77777777" w:rsidR="00DA586F" w:rsidRPr="009048B6" w:rsidRDefault="009048B6" w:rsidP="00DA586F">
            <w:pPr>
              <w:jc w:val="right"/>
              <w:rPr>
                <w:rFonts w:ascii="Corbel" w:eastAsia="Times New Roman" w:hAnsi="Corbel" w:cs="Times New Roman"/>
                <w:color w:val="000000"/>
                <w:sz w:val="20"/>
                <w:szCs w:val="20"/>
              </w:rPr>
            </w:pPr>
            <w:r>
              <w:rPr>
                <w:rFonts w:ascii="Corbel" w:eastAsia="Times New Roman" w:hAnsi="Corbel" w:cs="Times New Roman"/>
                <w:color w:val="000000"/>
                <w:sz w:val="20"/>
                <w:szCs w:val="20"/>
              </w:rPr>
              <w:t>+</w:t>
            </w:r>
            <w:r w:rsidR="00DA586F" w:rsidRPr="009048B6">
              <w:rPr>
                <w:rFonts w:ascii="Corbel" w:eastAsia="Times New Roman" w:hAnsi="Corbel" w:cs="Times New Roman"/>
                <w:color w:val="000000"/>
                <w:sz w:val="20"/>
                <w:szCs w:val="20"/>
              </w:rPr>
              <w:t>16%</w:t>
            </w:r>
          </w:p>
        </w:tc>
        <w:tc>
          <w:tcPr>
            <w:tcW w:w="2420" w:type="dxa"/>
            <w:shd w:val="clear" w:color="auto" w:fill="auto"/>
            <w:noWrap/>
            <w:vAlign w:val="bottom"/>
            <w:hideMark/>
          </w:tcPr>
          <w:p w14:paraId="1901B1FA" w14:textId="77777777" w:rsidR="00DA586F" w:rsidRPr="009048B6" w:rsidRDefault="00DA586F" w:rsidP="00DA586F">
            <w:pPr>
              <w:jc w:val="right"/>
              <w:rPr>
                <w:rFonts w:ascii="Corbel" w:eastAsia="Times New Roman" w:hAnsi="Corbel" w:cs="Times New Roman"/>
                <w:color w:val="000000"/>
                <w:sz w:val="20"/>
                <w:szCs w:val="20"/>
              </w:rPr>
            </w:pPr>
            <w:r w:rsidRPr="009048B6">
              <w:rPr>
                <w:rFonts w:ascii="Corbel" w:eastAsia="Times New Roman" w:hAnsi="Corbel" w:cs="Times New Roman"/>
                <w:color w:val="000000"/>
                <w:sz w:val="20"/>
                <w:szCs w:val="20"/>
              </w:rPr>
              <w:t>-5%</w:t>
            </w:r>
          </w:p>
        </w:tc>
      </w:tr>
    </w:tbl>
    <w:p w14:paraId="5F9FAF81" w14:textId="77777777" w:rsidR="00DA586F" w:rsidRDefault="00DA586F" w:rsidP="00D43785">
      <w:pPr>
        <w:jc w:val="both"/>
      </w:pPr>
    </w:p>
    <w:p w14:paraId="0C1CCEE5" w14:textId="77777777" w:rsidR="009048B6" w:rsidRDefault="009048B6" w:rsidP="00D43785">
      <w:pPr>
        <w:jc w:val="both"/>
      </w:pPr>
      <w:r>
        <w:t>2011’s figure, “down” 17%, is simply a return to normal after a very high 2010. Meanwhile, 2014’s figure, “up” 16%, is also a return to normal after a very low 2013. Comparing these figures to a five-year average keeps the agency from declaring success prematurely or having to report increases during years in which the previous year was just unusually low. You don’t want your successes to come back to haunt you in subsequent years, if you can’t maintain them at the same degree.</w:t>
      </w:r>
    </w:p>
    <w:p w14:paraId="4839D14D" w14:textId="77777777" w:rsidR="009048B6" w:rsidRDefault="009048B6" w:rsidP="00D43785">
      <w:pPr>
        <w:jc w:val="both"/>
      </w:pPr>
    </w:p>
    <w:p w14:paraId="6D1F53F5" w14:textId="77777777" w:rsidR="009048B6" w:rsidRDefault="009048B6" w:rsidP="00D43785">
      <w:pPr>
        <w:jc w:val="both"/>
      </w:pPr>
      <w:r>
        <w:t>The bottom line is that all statistical reporting should be based on averages</w:t>
      </w:r>
      <w:r w:rsidR="00401A5C">
        <w:t xml:space="preserve"> over time</w:t>
      </w:r>
      <w:r>
        <w:t xml:space="preserve"> rather than comparisons of single data points.</w:t>
      </w:r>
    </w:p>
    <w:p w14:paraId="65E4C7CD" w14:textId="77777777" w:rsidR="009048B6" w:rsidRDefault="009048B6" w:rsidP="00D43785">
      <w:pPr>
        <w:jc w:val="both"/>
      </w:pPr>
    </w:p>
    <w:p w14:paraId="14D1EF99" w14:textId="77777777" w:rsidR="00D1750D" w:rsidRDefault="00D1750D" w:rsidP="00D1750D">
      <w:pPr>
        <w:jc w:val="both"/>
      </w:pPr>
      <w:r>
        <w:rPr>
          <w:noProof/>
        </w:rPr>
        <mc:AlternateContent>
          <mc:Choice Requires="wps">
            <w:drawing>
              <wp:anchor distT="0" distB="0" distL="114300" distR="114300" simplePos="0" relativeHeight="251682816" behindDoc="1" locked="0" layoutInCell="1" allowOverlap="1" wp14:anchorId="41EDFFD4" wp14:editId="0FAD83FE">
                <wp:simplePos x="0" y="0"/>
                <wp:positionH relativeFrom="column">
                  <wp:posOffset>-95250</wp:posOffset>
                </wp:positionH>
                <wp:positionV relativeFrom="paragraph">
                  <wp:posOffset>99695</wp:posOffset>
                </wp:positionV>
                <wp:extent cx="5972175" cy="2962275"/>
                <wp:effectExtent l="0" t="0" r="28575" b="28575"/>
                <wp:wrapNone/>
                <wp:docPr id="742" name="Rectangle 742"/>
                <wp:cNvGraphicFramePr/>
                <a:graphic xmlns:a="http://schemas.openxmlformats.org/drawingml/2006/main">
                  <a:graphicData uri="http://schemas.microsoft.com/office/word/2010/wordprocessingShape">
                    <wps:wsp>
                      <wps:cNvSpPr/>
                      <wps:spPr>
                        <a:xfrm>
                          <a:off x="0" y="0"/>
                          <a:ext cx="5972175" cy="296227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94F019" id="Rectangle 742" o:spid="_x0000_s1026" style="position:absolute;margin-left:-7.5pt;margin-top:7.85pt;width:470.25pt;height:233.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" fillcolor="#daeef3 [664]" strokecolor="#002060" strokeweight="2pt"/>
            </w:pict>
          </mc:Fallback>
        </mc:AlternateContent>
      </w:r>
    </w:p>
    <w:p w14:paraId="54E1782E" w14:textId="77777777" w:rsidR="00D1750D" w:rsidRPr="00003133" w:rsidRDefault="00D1750D" w:rsidP="00D1750D">
      <w:pPr>
        <w:jc w:val="both"/>
        <w:rPr>
          <w:b/>
          <w:color w:val="002060"/>
          <w:sz w:val="28"/>
          <w:szCs w:val="28"/>
        </w:rPr>
      </w:pPr>
      <w:r>
        <w:rPr>
          <w:b/>
          <w:color w:val="002060"/>
          <w:sz w:val="28"/>
          <w:szCs w:val="28"/>
        </w:rPr>
        <w:t>Your action plan</w:t>
      </w:r>
    </w:p>
    <w:p w14:paraId="68CC4E02" w14:textId="77777777" w:rsidR="00D1750D" w:rsidRDefault="00D1750D" w:rsidP="00D1750D">
      <w:pPr>
        <w:jc w:val="both"/>
      </w:pPr>
    </w:p>
    <w:p w14:paraId="00D97FA4" w14:textId="77777777" w:rsidR="00D1750D" w:rsidRDefault="00D1750D" w:rsidP="00D1750D">
      <w:pPr>
        <w:jc w:val="both"/>
      </w:pPr>
      <w:r>
        <w:t>What existing reports does your agency issue that would benefit from a better classification of crime? Are you making your comparisons based simply on previous years or on averages? If the former, how can you change those products to be more meaningful?</w:t>
      </w:r>
    </w:p>
    <w:p w14:paraId="3302730C" w14:textId="77777777" w:rsidR="00D1750D" w:rsidRDefault="00D1750D" w:rsidP="00D1750D">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D1750D" w14:paraId="4C59F40F" w14:textId="77777777" w:rsidTr="00EB5ABD">
        <w:tc>
          <w:tcPr>
            <w:tcW w:w="9000" w:type="dxa"/>
            <w:shd w:val="clear" w:color="auto" w:fill="FFFFFF" w:themeFill="background1"/>
          </w:tcPr>
          <w:p w14:paraId="00045D3E" w14:textId="77777777" w:rsidR="00D1750D" w:rsidRDefault="00D1750D" w:rsidP="00EB5ABD">
            <w:pPr>
              <w:jc w:val="both"/>
              <w:rPr>
                <w:sz w:val="16"/>
                <w:szCs w:val="16"/>
              </w:rPr>
            </w:pPr>
          </w:p>
          <w:p w14:paraId="4279D63F" w14:textId="77777777" w:rsidR="00D1750D" w:rsidRDefault="00D1750D" w:rsidP="00EB5ABD">
            <w:pPr>
              <w:jc w:val="both"/>
              <w:rPr>
                <w:sz w:val="16"/>
                <w:szCs w:val="16"/>
              </w:rPr>
            </w:pPr>
          </w:p>
          <w:p w14:paraId="571D125B" w14:textId="77777777" w:rsidR="00D1750D" w:rsidRDefault="00D1750D" w:rsidP="00EB5ABD">
            <w:pPr>
              <w:jc w:val="both"/>
              <w:rPr>
                <w:sz w:val="16"/>
                <w:szCs w:val="16"/>
              </w:rPr>
            </w:pPr>
          </w:p>
          <w:p w14:paraId="11560674" w14:textId="77777777" w:rsidR="00D1750D" w:rsidRDefault="00D1750D" w:rsidP="00EB5ABD">
            <w:pPr>
              <w:jc w:val="both"/>
              <w:rPr>
                <w:sz w:val="16"/>
                <w:szCs w:val="16"/>
              </w:rPr>
            </w:pPr>
          </w:p>
          <w:p w14:paraId="2C423801" w14:textId="77777777" w:rsidR="00D1750D" w:rsidRDefault="00D1750D" w:rsidP="00EB5ABD">
            <w:pPr>
              <w:jc w:val="both"/>
              <w:rPr>
                <w:sz w:val="16"/>
                <w:szCs w:val="16"/>
              </w:rPr>
            </w:pPr>
          </w:p>
          <w:p w14:paraId="036B4A1F" w14:textId="77777777" w:rsidR="00D1750D" w:rsidRDefault="00D1750D" w:rsidP="00EB5ABD">
            <w:pPr>
              <w:jc w:val="both"/>
              <w:rPr>
                <w:sz w:val="16"/>
                <w:szCs w:val="16"/>
              </w:rPr>
            </w:pPr>
          </w:p>
          <w:p w14:paraId="46072CE0" w14:textId="77777777" w:rsidR="00D1750D" w:rsidRDefault="00D1750D" w:rsidP="00EB5ABD">
            <w:pPr>
              <w:jc w:val="both"/>
              <w:rPr>
                <w:sz w:val="16"/>
                <w:szCs w:val="16"/>
              </w:rPr>
            </w:pPr>
          </w:p>
          <w:p w14:paraId="1C516E43" w14:textId="77777777" w:rsidR="00D1750D" w:rsidRDefault="00D1750D" w:rsidP="00EB5ABD">
            <w:pPr>
              <w:jc w:val="both"/>
              <w:rPr>
                <w:sz w:val="16"/>
                <w:szCs w:val="16"/>
              </w:rPr>
            </w:pPr>
          </w:p>
          <w:p w14:paraId="7AFFAE7E" w14:textId="77777777" w:rsidR="00D1750D" w:rsidRDefault="00D1750D" w:rsidP="00EB5ABD">
            <w:pPr>
              <w:jc w:val="both"/>
              <w:rPr>
                <w:sz w:val="16"/>
                <w:szCs w:val="16"/>
              </w:rPr>
            </w:pPr>
          </w:p>
          <w:p w14:paraId="3DD613C8" w14:textId="77777777" w:rsidR="00D1750D" w:rsidRDefault="00D1750D" w:rsidP="00EB5ABD">
            <w:pPr>
              <w:jc w:val="both"/>
              <w:rPr>
                <w:sz w:val="16"/>
                <w:szCs w:val="16"/>
              </w:rPr>
            </w:pPr>
          </w:p>
          <w:p w14:paraId="58C1AACF" w14:textId="77777777" w:rsidR="00D1750D" w:rsidRDefault="00D1750D" w:rsidP="00EB5ABD">
            <w:pPr>
              <w:jc w:val="both"/>
              <w:rPr>
                <w:sz w:val="16"/>
                <w:szCs w:val="16"/>
              </w:rPr>
            </w:pPr>
          </w:p>
          <w:p w14:paraId="18C2A829" w14:textId="77777777" w:rsidR="00D1750D" w:rsidRDefault="00D1750D" w:rsidP="00EB5ABD">
            <w:pPr>
              <w:jc w:val="both"/>
              <w:rPr>
                <w:sz w:val="16"/>
                <w:szCs w:val="16"/>
              </w:rPr>
            </w:pPr>
          </w:p>
          <w:p w14:paraId="7EB9E204" w14:textId="77777777" w:rsidR="00D1750D" w:rsidRDefault="00D1750D" w:rsidP="00EB5ABD">
            <w:pPr>
              <w:jc w:val="both"/>
              <w:rPr>
                <w:sz w:val="16"/>
                <w:szCs w:val="16"/>
              </w:rPr>
            </w:pPr>
          </w:p>
          <w:p w14:paraId="3C20AB57" w14:textId="77777777" w:rsidR="00D1750D" w:rsidRDefault="00D1750D" w:rsidP="00EB5ABD">
            <w:pPr>
              <w:jc w:val="both"/>
              <w:rPr>
                <w:sz w:val="16"/>
                <w:szCs w:val="16"/>
              </w:rPr>
            </w:pPr>
          </w:p>
        </w:tc>
      </w:tr>
    </w:tbl>
    <w:p w14:paraId="31F4B9EB" w14:textId="77777777" w:rsidR="00AF431C" w:rsidRDefault="00AF431C" w:rsidP="00D43785">
      <w:pPr>
        <w:jc w:val="both"/>
      </w:pPr>
    </w:p>
    <w:p w14:paraId="148D3761" w14:textId="77777777" w:rsidR="00796332" w:rsidRDefault="00796332" w:rsidP="00796332">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796332" w:rsidRPr="00AA6BE0" w14:paraId="7545C281" w14:textId="77777777" w:rsidTr="00EB5ABD">
        <w:tc>
          <w:tcPr>
            <w:tcW w:w="1458" w:type="dxa"/>
            <w:shd w:val="clear" w:color="auto" w:fill="002060"/>
            <w:vAlign w:val="center"/>
          </w:tcPr>
          <w:p w14:paraId="089230E6" w14:textId="77777777" w:rsidR="00796332" w:rsidRPr="00AA6BE0" w:rsidRDefault="00796332" w:rsidP="00EB5ABD">
            <w:pPr>
              <w:jc w:val="center"/>
              <w:rPr>
                <w:rFonts w:ascii="Corbel" w:hAnsi="Corbel"/>
                <w:sz w:val="96"/>
                <w:szCs w:val="96"/>
              </w:rPr>
            </w:pPr>
            <w:r>
              <w:rPr>
                <w:rFonts w:ascii="Corbel" w:hAnsi="Corbel"/>
                <w:sz w:val="96"/>
                <w:szCs w:val="96"/>
              </w:rPr>
              <w:t>31</w:t>
            </w:r>
          </w:p>
        </w:tc>
        <w:tc>
          <w:tcPr>
            <w:tcW w:w="7542" w:type="dxa"/>
            <w:vAlign w:val="center"/>
          </w:tcPr>
          <w:p w14:paraId="6B6AA4EB" w14:textId="77777777" w:rsidR="00796332" w:rsidRPr="00A92361" w:rsidRDefault="0036549B" w:rsidP="00EB5ABD">
            <w:pPr>
              <w:rPr>
                <w:rFonts w:ascii="Corbel" w:hAnsi="Corbel"/>
                <w:b/>
                <w:color w:val="002060"/>
                <w:sz w:val="36"/>
                <w:szCs w:val="36"/>
              </w:rPr>
            </w:pPr>
            <w:r>
              <w:rPr>
                <w:rFonts w:ascii="Corbel" w:hAnsi="Corbel"/>
                <w:b/>
                <w:color w:val="002060"/>
                <w:sz w:val="36"/>
                <w:szCs w:val="36"/>
              </w:rPr>
              <w:t>Solicit</w:t>
            </w:r>
            <w:r w:rsidR="00796332">
              <w:rPr>
                <w:rFonts w:ascii="Corbel" w:hAnsi="Corbel"/>
                <w:b/>
                <w:color w:val="002060"/>
                <w:sz w:val="36"/>
                <w:szCs w:val="36"/>
              </w:rPr>
              <w:t xml:space="preserve"> targeted recommendations</w:t>
            </w:r>
          </w:p>
        </w:tc>
      </w:tr>
    </w:tbl>
    <w:p w14:paraId="1043C7E0" w14:textId="77777777" w:rsidR="00796332" w:rsidRDefault="00796332" w:rsidP="00796332">
      <w:pPr>
        <w:jc w:val="both"/>
      </w:pPr>
    </w:p>
    <w:p w14:paraId="13579D57" w14:textId="77777777" w:rsidR="00517E29" w:rsidRDefault="00517E29" w:rsidP="00796332">
      <w:pPr>
        <w:jc w:val="both"/>
      </w:pPr>
    </w:p>
    <w:p w14:paraId="233BD897" w14:textId="77777777" w:rsidR="00517E29" w:rsidRDefault="00517E29" w:rsidP="00796332">
      <w:pPr>
        <w:jc w:val="both"/>
      </w:pPr>
      <w:r>
        <w:t xml:space="preserve">Throughout this manual, we have talked about the importance of </w:t>
      </w:r>
      <w:r>
        <w:rPr>
          <w:i/>
        </w:rPr>
        <w:t>targeted responses</w:t>
      </w:r>
      <w:r>
        <w:t xml:space="preserve"> to people, places, patterns, and problems. </w:t>
      </w:r>
      <w:r w:rsidR="0036549B">
        <w:t xml:space="preserve">Such responses are generally developed by supervisors and commanders after a careful review of the related analysis, which is how it should be. But why not solicit </w:t>
      </w:r>
      <w:r w:rsidR="0036549B">
        <w:rPr>
          <w:i/>
        </w:rPr>
        <w:t>recommendations</w:t>
      </w:r>
      <w:r w:rsidR="0036549B">
        <w:t xml:space="preserve"> for targeted responses directly from those who have don</w:t>
      </w:r>
      <w:r w:rsidR="00401A5C">
        <w:t>e</w:t>
      </w:r>
      <w:r w:rsidR="0036549B">
        <w:t xml:space="preserve"> the analysis?</w:t>
      </w:r>
    </w:p>
    <w:p w14:paraId="49F0E55B" w14:textId="77777777" w:rsidR="0036549B" w:rsidRDefault="0036549B" w:rsidP="00796332">
      <w:pPr>
        <w:jc w:val="both"/>
      </w:pPr>
    </w:p>
    <w:p w14:paraId="399BBF5B" w14:textId="77777777" w:rsidR="00656FB3" w:rsidRDefault="0036549B" w:rsidP="00796332">
      <w:pPr>
        <w:jc w:val="both"/>
      </w:pPr>
      <w:r>
        <w:t>Police agencies can be touchy when it comes to analysts making recommendations. Sometimes, operational personnel see recommendations as “overstepping bounds” or “civilians trying to tell officers what to do.” But it doesn’t have to be perceived this way. The analyst is the diagnostician of the problem and, having analyzed the who, what, when, where, how, and why questions, is almost certainly going to have some ideas for treatment. An analyst’s recommendation doesn’t have to be taken as a “directive,” but rather a starting point for further work on strategies and tactics. This saves time for busy supervisors and commanders, giving them some “default”</w:t>
      </w:r>
      <w:r w:rsidR="00656FB3">
        <w:t xml:space="preserve"> options for intervention.</w:t>
      </w:r>
    </w:p>
    <w:p w14:paraId="2708E418" w14:textId="77777777" w:rsidR="00401A5C" w:rsidRDefault="00401A5C" w:rsidP="00796332">
      <w:pPr>
        <w:jc w:val="both"/>
      </w:pPr>
    </w:p>
    <w:p w14:paraId="1B2344FD" w14:textId="77777777" w:rsidR="00401A5C" w:rsidRDefault="00401A5C" w:rsidP="00796332">
      <w:pPr>
        <w:jc w:val="both"/>
      </w:pPr>
      <w:r>
        <w:t>Think of how analysts function in other fields. A policy analyst is expected to have a thorough knowledge of public policy options and the local context, in order to provide decision makers with expert advice. A financial analyst isn’t merely an accountant, but rather is expected to provide the customer with guidance on investment strategies. Similarly, a crime analyst should be an expert on “what works” and able to provide advice on evidence-based strategies for responding to crime, disorder, and threats to public safety.</w:t>
      </w:r>
    </w:p>
    <w:p w14:paraId="331A5057" w14:textId="77777777" w:rsidR="0036549B" w:rsidRDefault="0036549B" w:rsidP="00796332">
      <w:pPr>
        <w:jc w:val="both"/>
      </w:pPr>
    </w:p>
    <w:p w14:paraId="1388D673" w14:textId="77777777" w:rsidR="0036549B" w:rsidRDefault="0036549B" w:rsidP="00796332">
      <w:pPr>
        <w:jc w:val="both"/>
      </w:pPr>
      <w:r>
        <w:t>The recommendations need not come from the top of the analyst’</w:t>
      </w:r>
      <w:r w:rsidR="009F4CE5">
        <w:t>s head</w:t>
      </w:r>
      <w:r>
        <w:t>. The analysis process should involve, in part, research into effective strategies and tactics. These might include:</w:t>
      </w:r>
    </w:p>
    <w:p w14:paraId="0397C024" w14:textId="77777777" w:rsidR="0036549B" w:rsidRDefault="0036549B" w:rsidP="00796332">
      <w:pPr>
        <w:jc w:val="both"/>
      </w:pPr>
    </w:p>
    <w:p w14:paraId="6FB2C7B1" w14:textId="77777777" w:rsidR="0036549B" w:rsidRDefault="0036549B" w:rsidP="007B4A12">
      <w:pPr>
        <w:pStyle w:val="ListParagraph"/>
        <w:numPr>
          <w:ilvl w:val="0"/>
          <w:numId w:val="60"/>
        </w:numPr>
        <w:spacing w:after="120"/>
        <w:contextualSpacing w:val="0"/>
        <w:jc w:val="both"/>
      </w:pPr>
      <w:r>
        <w:t>Published evidence-based practices from sites like the Center for Problem-Oriented Policing and the Center for Evidence-Based Crime Policy</w:t>
      </w:r>
    </w:p>
    <w:p w14:paraId="38A3CE5B" w14:textId="77777777" w:rsidR="00E13001" w:rsidRDefault="00E13001" w:rsidP="007B4A12">
      <w:pPr>
        <w:pStyle w:val="ListParagraph"/>
        <w:numPr>
          <w:ilvl w:val="0"/>
          <w:numId w:val="60"/>
        </w:numPr>
        <w:spacing w:after="120"/>
        <w:contextualSpacing w:val="0"/>
        <w:jc w:val="both"/>
      </w:pPr>
      <w:r>
        <w:t xml:space="preserve">Articles in professional and trade journals, like </w:t>
      </w:r>
      <w:r>
        <w:rPr>
          <w:i/>
        </w:rPr>
        <w:t>The Police Chief</w:t>
      </w:r>
    </w:p>
    <w:p w14:paraId="7F30590A" w14:textId="77777777" w:rsidR="0036549B" w:rsidRPr="0036549B" w:rsidRDefault="0036549B" w:rsidP="007B4A12">
      <w:pPr>
        <w:pStyle w:val="ListParagraph"/>
        <w:numPr>
          <w:ilvl w:val="0"/>
          <w:numId w:val="60"/>
        </w:numPr>
        <w:spacing w:after="120"/>
        <w:contextualSpacing w:val="0"/>
        <w:jc w:val="both"/>
      </w:pPr>
      <w:r>
        <w:t xml:space="preserve">Suggestions from </w:t>
      </w:r>
      <w:r w:rsidR="00E13001">
        <w:t xml:space="preserve">analysts in </w:t>
      </w:r>
      <w:r>
        <w:t>other agencies that have experienced the same or similar problems</w:t>
      </w:r>
    </w:p>
    <w:p w14:paraId="7CD4C89E" w14:textId="77777777" w:rsidR="00517E29" w:rsidRDefault="0036549B" w:rsidP="007B4A12">
      <w:pPr>
        <w:pStyle w:val="ListParagraph"/>
        <w:numPr>
          <w:ilvl w:val="0"/>
          <w:numId w:val="60"/>
        </w:numPr>
        <w:spacing w:after="120"/>
        <w:contextualSpacing w:val="0"/>
        <w:jc w:val="both"/>
      </w:pPr>
      <w:r>
        <w:t>Recommendations from experts contacted by the analysts</w:t>
      </w:r>
    </w:p>
    <w:p w14:paraId="0A215C7F" w14:textId="77777777" w:rsidR="0036549B" w:rsidRDefault="0036549B" w:rsidP="007B4A12">
      <w:pPr>
        <w:pStyle w:val="ListParagraph"/>
        <w:numPr>
          <w:ilvl w:val="0"/>
          <w:numId w:val="60"/>
        </w:numPr>
        <w:spacing w:after="120"/>
        <w:contextualSpacing w:val="0"/>
        <w:jc w:val="both"/>
      </w:pPr>
      <w:r>
        <w:t xml:space="preserve">Previous experiences of your own agency in handling </w:t>
      </w:r>
      <w:r w:rsidR="007B4A12">
        <w:t>the same or similar problems</w:t>
      </w:r>
    </w:p>
    <w:p w14:paraId="3CE63ACB" w14:textId="77777777" w:rsidR="007B4A12" w:rsidRDefault="007B4A12" w:rsidP="00796332">
      <w:pPr>
        <w:jc w:val="both"/>
      </w:pPr>
    </w:p>
    <w:p w14:paraId="676A6299" w14:textId="77777777" w:rsidR="007B4A12" w:rsidRDefault="009F4CE5" w:rsidP="00796332">
      <w:pPr>
        <w:jc w:val="both"/>
      </w:pPr>
      <w:r>
        <w:t>As the “research arm” of the police agency, analysts are often in the best position to carry out such investigations. This</w:t>
      </w:r>
      <w:r w:rsidR="00F736D8">
        <w:t xml:space="preserve"> research may turn up suggestions for creative tactics and strategies that might not otherwise occur to commanders and supervisors.</w:t>
      </w:r>
    </w:p>
    <w:p w14:paraId="77557426" w14:textId="77777777" w:rsidR="00656FB3" w:rsidRDefault="00656FB3" w:rsidP="00796332">
      <w:pPr>
        <w:jc w:val="both"/>
      </w:pPr>
    </w:p>
    <w:p w14:paraId="2455DD94" w14:textId="1FE4B41C" w:rsidR="00656FB3" w:rsidRDefault="00656FB3" w:rsidP="00796332">
      <w:pPr>
        <w:jc w:val="both"/>
      </w:pPr>
      <w:r>
        <w:t>Finally, recommendations should not be limited to simply where and when to provide extra police presence (as in directed patrols).</w:t>
      </w:r>
      <w:r w:rsidR="00401A5C">
        <w:t xml:space="preserve"> Analysts should help their department think beyond the most obvious strategies, which sometimes have no proven record of effectiveness.</w:t>
      </w:r>
      <w:r>
        <w:t xml:space="preserve"> Rather, depending on the characteristics of the problem, they may include suggestions for advanced tactics like stakeouts and decoys, </w:t>
      </w:r>
      <w:r w:rsidR="00401A5C">
        <w:t>situational</w:t>
      </w:r>
      <w:r w:rsidR="000E26BF">
        <w:t xml:space="preserve"> crime prevention strategies like improved lighting and controlled access, </w:t>
      </w:r>
      <w:r>
        <w:t>intelligence-gathering, and community engagement.</w:t>
      </w:r>
    </w:p>
    <w:p w14:paraId="0D222F57" w14:textId="77777777" w:rsidR="00F736D8" w:rsidRDefault="00F736D8" w:rsidP="00796332">
      <w:pPr>
        <w:jc w:val="both"/>
      </w:pPr>
    </w:p>
    <w:p w14:paraId="737ED566" w14:textId="47E072EB" w:rsidR="00F736D8" w:rsidRDefault="006C7905" w:rsidP="00796332">
      <w:pPr>
        <w:jc w:val="both"/>
      </w:pPr>
      <w:r>
        <w:t xml:space="preserve">Analysts cannot take the recommendation process lightly. Any recommendations should be made with a realistic view of available resources (see Step 34), some background on effective strategies and tactics (see Step 37), </w:t>
      </w:r>
      <w:r w:rsidR="003D5BAC">
        <w:t xml:space="preserve">some field experience (Step 44), </w:t>
      </w:r>
      <w:r>
        <w:t xml:space="preserve">and general experience in the agency and rapport with the operations personnel. </w:t>
      </w:r>
      <w:r w:rsidR="002F7181">
        <w:t xml:space="preserve">But </w:t>
      </w:r>
      <w:r w:rsidR="00B05E33">
        <w:t>with the right research, expertise, and experience</w:t>
      </w:r>
      <w:r w:rsidR="002F7181">
        <w:t>, recommendations from the analysts can make the transition from analysis to response quicker and smoother.</w:t>
      </w:r>
    </w:p>
    <w:p w14:paraId="63CD9E1E" w14:textId="77777777" w:rsidR="00517E29" w:rsidRDefault="00517E29" w:rsidP="00796332">
      <w:pPr>
        <w:jc w:val="both"/>
      </w:pPr>
    </w:p>
    <w:p w14:paraId="6237CCAC" w14:textId="77777777" w:rsidR="002F7D06" w:rsidRDefault="002F7D06" w:rsidP="002F7D06">
      <w:pPr>
        <w:keepNext/>
        <w:jc w:val="both"/>
      </w:pPr>
      <w:r>
        <w:rPr>
          <w:noProof/>
        </w:rPr>
        <w:drawing>
          <wp:inline distT="0" distB="0" distL="0" distR="0" wp14:anchorId="542DDDC6" wp14:editId="0EAD6278">
            <wp:extent cx="5715000" cy="3240405"/>
            <wp:effectExtent l="0" t="0" r="0"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15000" cy="3240405"/>
                    </a:xfrm>
                    <a:prstGeom prst="rect">
                      <a:avLst/>
                    </a:prstGeom>
                  </pic:spPr>
                </pic:pic>
              </a:graphicData>
            </a:graphic>
          </wp:inline>
        </w:drawing>
      </w:r>
    </w:p>
    <w:p w14:paraId="3A96C7EF" w14:textId="23DE5E41" w:rsidR="00572C31" w:rsidRDefault="002F7D06" w:rsidP="005E2FC4">
      <w:pPr>
        <w:pStyle w:val="Caption"/>
        <w:jc w:val="both"/>
      </w:pPr>
      <w:r>
        <w:t xml:space="preserve">Figure </w:t>
      </w:r>
      <w:r w:rsidR="0061610E">
        <w:fldChar w:fldCharType="begin"/>
      </w:r>
      <w:r w:rsidR="0061610E">
        <w:instrText xml:space="preserve"> SEQ Figure \* AR</w:instrText>
      </w:r>
      <w:r w:rsidR="0061610E">
        <w:instrText xml:space="preserve">ABIC </w:instrText>
      </w:r>
      <w:r w:rsidR="0061610E">
        <w:fldChar w:fldCharType="separate"/>
      </w:r>
      <w:r w:rsidR="004C2681">
        <w:rPr>
          <w:noProof/>
        </w:rPr>
        <w:t>29</w:t>
      </w:r>
      <w:r w:rsidR="0061610E">
        <w:rPr>
          <w:noProof/>
        </w:rPr>
        <w:fldChar w:fldCharType="end"/>
      </w:r>
      <w:r>
        <w:t>: The bottom of a tactical analysis bulletin about thefts from health clubs. Note the specific recommendations in the last section.</w:t>
      </w:r>
    </w:p>
    <w:p w14:paraId="4580E302" w14:textId="77777777" w:rsidR="00572C31" w:rsidRDefault="00572C31" w:rsidP="00572C31">
      <w:pPr>
        <w:jc w:val="both"/>
      </w:pPr>
      <w:r>
        <w:rPr>
          <w:noProof/>
        </w:rPr>
        <mc:AlternateContent>
          <mc:Choice Requires="wps">
            <w:drawing>
              <wp:anchor distT="0" distB="0" distL="114300" distR="114300" simplePos="0" relativeHeight="251693056" behindDoc="1" locked="0" layoutInCell="1" allowOverlap="1" wp14:anchorId="203890BB" wp14:editId="2CA75C1A">
                <wp:simplePos x="0" y="0"/>
                <wp:positionH relativeFrom="column">
                  <wp:posOffset>-97971</wp:posOffset>
                </wp:positionH>
                <wp:positionV relativeFrom="paragraph">
                  <wp:posOffset>94435</wp:posOffset>
                </wp:positionV>
                <wp:extent cx="5972175" cy="2707574"/>
                <wp:effectExtent l="0" t="0" r="28575" b="17145"/>
                <wp:wrapNone/>
                <wp:docPr id="761" name="Rectangle 761"/>
                <wp:cNvGraphicFramePr/>
                <a:graphic xmlns:a="http://schemas.openxmlformats.org/drawingml/2006/main">
                  <a:graphicData uri="http://schemas.microsoft.com/office/word/2010/wordprocessingShape">
                    <wps:wsp>
                      <wps:cNvSpPr/>
                      <wps:spPr>
                        <a:xfrm>
                          <a:off x="0" y="0"/>
                          <a:ext cx="5972175" cy="2707574"/>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C9AE1" id="Rectangle 761" o:spid="_x0000_s1026" style="position:absolute;margin-left:-7.7pt;margin-top:7.45pt;width:470.25pt;height:213.2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" fillcolor="#daeef3 [664]" strokecolor="#002060" strokeweight="2pt"/>
            </w:pict>
          </mc:Fallback>
        </mc:AlternateContent>
      </w:r>
    </w:p>
    <w:p w14:paraId="7C918CA1" w14:textId="77777777" w:rsidR="00572C31" w:rsidRPr="00003133" w:rsidRDefault="00572C31" w:rsidP="00572C31">
      <w:pPr>
        <w:jc w:val="both"/>
        <w:rPr>
          <w:b/>
          <w:color w:val="002060"/>
          <w:sz w:val="28"/>
          <w:szCs w:val="28"/>
        </w:rPr>
      </w:pPr>
      <w:r>
        <w:rPr>
          <w:b/>
          <w:color w:val="002060"/>
          <w:sz w:val="28"/>
          <w:szCs w:val="28"/>
        </w:rPr>
        <w:t>Your action plan</w:t>
      </w:r>
    </w:p>
    <w:p w14:paraId="76CCF292" w14:textId="77777777" w:rsidR="00572C31" w:rsidRDefault="00572C31" w:rsidP="00572C31">
      <w:pPr>
        <w:jc w:val="both"/>
      </w:pPr>
    </w:p>
    <w:p w14:paraId="2F82D56F" w14:textId="77777777" w:rsidR="00572C31" w:rsidRDefault="00572C31" w:rsidP="00572C31">
      <w:pPr>
        <w:jc w:val="both"/>
      </w:pPr>
      <w:r>
        <w:t>Are there any factors in your agency that discourage analysts from making recommendations? What resources and knowledge sets should your analysts develop to help make better recommendations?</w:t>
      </w:r>
    </w:p>
    <w:p w14:paraId="4942C9AF" w14:textId="77777777" w:rsidR="00572C31" w:rsidRDefault="00572C31" w:rsidP="00572C31">
      <w:pPr>
        <w:jc w:val="both"/>
        <w:rPr>
          <w:sz w:val="16"/>
          <w:szCs w:val="16"/>
        </w:rPr>
      </w:pPr>
    </w:p>
    <w:tbl>
      <w:tblPr>
        <w:tblStyle w:val="TableGrid"/>
        <w:tblW w:w="0" w:type="auto"/>
        <w:shd w:val="clear" w:color="auto" w:fill="FFFFFF" w:themeFill="background1"/>
        <w:tblLook w:val="04A0" w:firstRow="1" w:lastRow="0" w:firstColumn="1" w:lastColumn="0" w:noHBand="0" w:noVBand="1"/>
      </w:tblPr>
      <w:tblGrid>
        <w:gridCol w:w="108"/>
        <w:gridCol w:w="1343"/>
        <w:gridCol w:w="7433"/>
        <w:gridCol w:w="106"/>
      </w:tblGrid>
      <w:tr w:rsidR="00572C31" w14:paraId="5A474ABB" w14:textId="77777777" w:rsidTr="005E2FC4">
        <w:trPr>
          <w:gridBefore w:val="1"/>
          <w:wBefore w:w="108" w:type="dxa"/>
        </w:trPr>
        <w:tc>
          <w:tcPr>
            <w:tcW w:w="9000" w:type="dxa"/>
            <w:gridSpan w:val="3"/>
            <w:shd w:val="clear" w:color="auto" w:fill="FFFFFF" w:themeFill="background1"/>
          </w:tcPr>
          <w:p w14:paraId="2240078E" w14:textId="77777777" w:rsidR="00572C31" w:rsidRDefault="00572C31" w:rsidP="00E75110">
            <w:pPr>
              <w:jc w:val="both"/>
              <w:rPr>
                <w:sz w:val="16"/>
                <w:szCs w:val="16"/>
              </w:rPr>
            </w:pPr>
          </w:p>
          <w:p w14:paraId="0D6EA948" w14:textId="77777777" w:rsidR="00572C31" w:rsidRDefault="00572C31" w:rsidP="00E75110">
            <w:pPr>
              <w:jc w:val="both"/>
              <w:rPr>
                <w:sz w:val="16"/>
                <w:szCs w:val="16"/>
              </w:rPr>
            </w:pPr>
          </w:p>
          <w:p w14:paraId="6960E8B3" w14:textId="77777777" w:rsidR="00572C31" w:rsidRDefault="00572C31" w:rsidP="00E75110">
            <w:pPr>
              <w:jc w:val="both"/>
              <w:rPr>
                <w:sz w:val="16"/>
                <w:szCs w:val="16"/>
              </w:rPr>
            </w:pPr>
          </w:p>
          <w:p w14:paraId="45CC080C" w14:textId="77777777" w:rsidR="00572C31" w:rsidRDefault="00572C31" w:rsidP="00E75110">
            <w:pPr>
              <w:jc w:val="both"/>
              <w:rPr>
                <w:sz w:val="16"/>
                <w:szCs w:val="16"/>
              </w:rPr>
            </w:pPr>
          </w:p>
          <w:p w14:paraId="04CB9931" w14:textId="77777777" w:rsidR="00572C31" w:rsidRDefault="00572C31" w:rsidP="00E75110">
            <w:pPr>
              <w:jc w:val="both"/>
              <w:rPr>
                <w:sz w:val="16"/>
                <w:szCs w:val="16"/>
              </w:rPr>
            </w:pPr>
          </w:p>
          <w:p w14:paraId="11C0A7D9" w14:textId="77777777" w:rsidR="00572C31" w:rsidRDefault="00572C31" w:rsidP="00E75110">
            <w:pPr>
              <w:jc w:val="both"/>
              <w:rPr>
                <w:sz w:val="16"/>
                <w:szCs w:val="16"/>
              </w:rPr>
            </w:pPr>
          </w:p>
          <w:p w14:paraId="26F3E868" w14:textId="77777777" w:rsidR="002F7D06" w:rsidRDefault="002F7D06" w:rsidP="00E75110">
            <w:pPr>
              <w:jc w:val="both"/>
              <w:rPr>
                <w:sz w:val="16"/>
                <w:szCs w:val="16"/>
              </w:rPr>
            </w:pPr>
          </w:p>
          <w:p w14:paraId="10E8B202" w14:textId="77777777" w:rsidR="00572C31" w:rsidRDefault="00572C31" w:rsidP="00E75110">
            <w:pPr>
              <w:jc w:val="both"/>
              <w:rPr>
                <w:sz w:val="16"/>
                <w:szCs w:val="16"/>
              </w:rPr>
            </w:pPr>
          </w:p>
          <w:p w14:paraId="4A01C028" w14:textId="77777777" w:rsidR="00572C31" w:rsidRDefault="00572C31" w:rsidP="00E75110">
            <w:pPr>
              <w:jc w:val="both"/>
              <w:rPr>
                <w:sz w:val="16"/>
                <w:szCs w:val="16"/>
              </w:rPr>
            </w:pPr>
          </w:p>
          <w:p w14:paraId="403598AC" w14:textId="77777777" w:rsidR="00572C31" w:rsidRDefault="00572C31" w:rsidP="00E75110">
            <w:pPr>
              <w:jc w:val="both"/>
              <w:rPr>
                <w:sz w:val="16"/>
                <w:szCs w:val="16"/>
              </w:rPr>
            </w:pPr>
          </w:p>
          <w:p w14:paraId="632EC5AA" w14:textId="77777777" w:rsidR="00572C31" w:rsidRDefault="00572C31" w:rsidP="00E75110">
            <w:pPr>
              <w:jc w:val="both"/>
              <w:rPr>
                <w:sz w:val="16"/>
                <w:szCs w:val="16"/>
              </w:rPr>
            </w:pPr>
          </w:p>
          <w:p w14:paraId="1461FA08" w14:textId="77777777" w:rsidR="00572C31" w:rsidRDefault="00572C31" w:rsidP="00E75110">
            <w:pPr>
              <w:jc w:val="both"/>
              <w:rPr>
                <w:sz w:val="16"/>
                <w:szCs w:val="16"/>
              </w:rPr>
            </w:pPr>
          </w:p>
          <w:p w14:paraId="0DC1AE45" w14:textId="77777777" w:rsidR="00572C31" w:rsidRDefault="00572C31" w:rsidP="00E75110">
            <w:pPr>
              <w:jc w:val="both"/>
              <w:rPr>
                <w:sz w:val="16"/>
                <w:szCs w:val="16"/>
              </w:rPr>
            </w:pPr>
          </w:p>
        </w:tc>
      </w:tr>
      <w:tr w:rsidR="00AF431C" w:rsidRPr="00AA6BE0" w14:paraId="13C2AB08" w14:textId="77777777" w:rsidTr="005E2FC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108" w:type="dxa"/>
        </w:trPr>
        <w:tc>
          <w:tcPr>
            <w:tcW w:w="1458" w:type="dxa"/>
            <w:gridSpan w:val="2"/>
            <w:shd w:val="clear" w:color="auto" w:fill="002060"/>
            <w:vAlign w:val="center"/>
          </w:tcPr>
          <w:p w14:paraId="63CD373B" w14:textId="77777777" w:rsidR="00AF431C" w:rsidRPr="00AA6BE0" w:rsidRDefault="00EB5ABD" w:rsidP="007D2E05">
            <w:pPr>
              <w:jc w:val="center"/>
              <w:rPr>
                <w:rFonts w:ascii="Corbel" w:hAnsi="Corbel"/>
                <w:sz w:val="96"/>
                <w:szCs w:val="96"/>
              </w:rPr>
            </w:pPr>
            <w:r>
              <w:rPr>
                <w:rFonts w:ascii="Corbel" w:hAnsi="Corbel"/>
                <w:sz w:val="96"/>
                <w:szCs w:val="96"/>
              </w:rPr>
              <w:t>32</w:t>
            </w:r>
          </w:p>
        </w:tc>
        <w:tc>
          <w:tcPr>
            <w:tcW w:w="7542" w:type="dxa"/>
            <w:vAlign w:val="center"/>
          </w:tcPr>
          <w:p w14:paraId="52CCBEDB" w14:textId="77777777" w:rsidR="00AF431C" w:rsidRPr="00A92361" w:rsidRDefault="00AF431C" w:rsidP="007D2E05">
            <w:pPr>
              <w:rPr>
                <w:rFonts w:ascii="Corbel" w:hAnsi="Corbel"/>
                <w:b/>
                <w:color w:val="002060"/>
                <w:sz w:val="36"/>
                <w:szCs w:val="36"/>
              </w:rPr>
            </w:pPr>
            <w:r>
              <w:rPr>
                <w:rFonts w:ascii="Corbel" w:hAnsi="Corbel"/>
                <w:b/>
                <w:color w:val="002060"/>
                <w:sz w:val="36"/>
                <w:szCs w:val="36"/>
              </w:rPr>
              <w:t>Find the best avenues for dissemination</w:t>
            </w:r>
          </w:p>
        </w:tc>
      </w:tr>
    </w:tbl>
    <w:p w14:paraId="2E2812B8" w14:textId="77777777" w:rsidR="00AF431C" w:rsidRDefault="00AF431C" w:rsidP="00100580">
      <w:pPr>
        <w:jc w:val="both"/>
      </w:pPr>
    </w:p>
    <w:p w14:paraId="5262FB41" w14:textId="77777777" w:rsidR="00100580" w:rsidRDefault="00100580" w:rsidP="00100580">
      <w:pPr>
        <w:jc w:val="both"/>
      </w:pPr>
    </w:p>
    <w:p w14:paraId="3A4DC15C" w14:textId="77777777" w:rsidR="00100580" w:rsidRDefault="00100580" w:rsidP="00100580">
      <w:pPr>
        <w:jc w:val="both"/>
      </w:pPr>
      <w:r>
        <w:t xml:space="preserve">Few crime analysis units give sufficient thought to the means that they disseminate their products to the rest of the police agency. Commonly, they select a single means—such as an e-mailed PDF bulletin—as the sole source of dissemination, </w:t>
      </w:r>
      <w:r w:rsidR="007F7E94">
        <w:t>and then</w:t>
      </w:r>
      <w:r>
        <w:t xml:space="preserve"> wonder why not everyone reads it.</w:t>
      </w:r>
    </w:p>
    <w:p w14:paraId="53FFAA9B" w14:textId="77777777" w:rsidR="00100580" w:rsidRDefault="00100580" w:rsidP="00100580">
      <w:pPr>
        <w:jc w:val="both"/>
      </w:pPr>
    </w:p>
    <w:p w14:paraId="1240E164" w14:textId="77777777" w:rsidR="00100580" w:rsidRDefault="00100580" w:rsidP="00100580">
      <w:pPr>
        <w:jc w:val="both"/>
      </w:pPr>
      <w:r>
        <w:t>It is perhaps useful to draw a parallel between crime analysis information and other media, such as weather forecasts. If today you want to know tomorrow’s weather in Washington, DC, you have seemingly innumerable options: television news (including a station dedicated specifically to weather), any number of local and national news sites, radio stations, smart phone apps, physical newspapers, and the guy standing next to you in the elevator. You can read about, listen to, and watch forecasts in both brief, summary and extended, detailed formats.</w:t>
      </w:r>
    </w:p>
    <w:p w14:paraId="5E136E13" w14:textId="77777777" w:rsidR="00100580" w:rsidRDefault="00100580" w:rsidP="00100580">
      <w:pPr>
        <w:jc w:val="both"/>
      </w:pPr>
    </w:p>
    <w:p w14:paraId="2A72CA50" w14:textId="77777777" w:rsidR="00100580" w:rsidRDefault="00A73AD2" w:rsidP="00100580">
      <w:pPr>
        <w:jc w:val="both"/>
      </w:pPr>
      <w:r>
        <w:t xml:space="preserve">These various mechanisms may seem horribly redundant, but they serve a useful purpose by ensuring that every citizen can access this useful information in the way that works best for him or her. No one ever says, “I’d like to know about tomorrow’s weather, but I just don’t know how to access that information.” (They might complain about the </w:t>
      </w:r>
      <w:r>
        <w:rPr>
          <w:i/>
        </w:rPr>
        <w:t>accuracy</w:t>
      </w:r>
      <w:r>
        <w:t xml:space="preserve"> of the forecast, but that’s a separate issue.) If it is going to snow 12 inches tomorrow, there is very little excuse for every citizen not to know.</w:t>
      </w:r>
    </w:p>
    <w:p w14:paraId="10C818C3" w14:textId="77777777" w:rsidR="00A73AD2" w:rsidRDefault="00A73AD2" w:rsidP="00100580">
      <w:pPr>
        <w:jc w:val="both"/>
      </w:pPr>
    </w:p>
    <w:p w14:paraId="676A9F12" w14:textId="77777777" w:rsidR="00A73AD2" w:rsidRDefault="00B13D2F" w:rsidP="00100580">
      <w:pPr>
        <w:jc w:val="both"/>
      </w:pPr>
      <w:r>
        <w:t>Your goal is to make crime analysis information—forecasts of a different type, but no less important—as accessible and useful to the members of your agency as weather forecasts are to members of the public. Crime analysts have just as many means to reach their audiences as weather forecasters. These means include:</w:t>
      </w:r>
    </w:p>
    <w:p w14:paraId="00655228" w14:textId="77777777" w:rsidR="00B13D2F" w:rsidRDefault="00B13D2F" w:rsidP="00100580">
      <w:pPr>
        <w:jc w:val="both"/>
      </w:pPr>
    </w:p>
    <w:p w14:paraId="4A0D6920" w14:textId="77777777" w:rsidR="00B13D2F" w:rsidRDefault="00B13D2F" w:rsidP="008C4631">
      <w:pPr>
        <w:pStyle w:val="ListParagraph"/>
        <w:numPr>
          <w:ilvl w:val="0"/>
          <w:numId w:val="15"/>
        </w:numPr>
        <w:jc w:val="both"/>
      </w:pPr>
      <w:r>
        <w:t>Printed bulletins and reports</w:t>
      </w:r>
    </w:p>
    <w:p w14:paraId="7F86CAFD" w14:textId="77777777" w:rsidR="00B13D2F" w:rsidRDefault="00B13D2F" w:rsidP="008C4631">
      <w:pPr>
        <w:pStyle w:val="ListParagraph"/>
        <w:numPr>
          <w:ilvl w:val="0"/>
          <w:numId w:val="15"/>
        </w:numPr>
        <w:jc w:val="both"/>
      </w:pPr>
      <w:r>
        <w:t>Bulletins and reports attached to e-mails</w:t>
      </w:r>
    </w:p>
    <w:p w14:paraId="71263661" w14:textId="77777777" w:rsidR="00B13D2F" w:rsidRDefault="00B13D2F" w:rsidP="008C4631">
      <w:pPr>
        <w:pStyle w:val="ListParagraph"/>
        <w:numPr>
          <w:ilvl w:val="0"/>
          <w:numId w:val="15"/>
        </w:numPr>
        <w:jc w:val="both"/>
      </w:pPr>
      <w:r>
        <w:t>Bulletins typed directly into e-mail</w:t>
      </w:r>
    </w:p>
    <w:p w14:paraId="62012BC9" w14:textId="77777777" w:rsidR="00B13D2F" w:rsidRDefault="00B13D2F" w:rsidP="008C4631">
      <w:pPr>
        <w:pStyle w:val="ListParagraph"/>
        <w:numPr>
          <w:ilvl w:val="0"/>
          <w:numId w:val="15"/>
        </w:numPr>
        <w:jc w:val="both"/>
      </w:pPr>
      <w:r>
        <w:t>Text messages</w:t>
      </w:r>
    </w:p>
    <w:p w14:paraId="61F9A44B" w14:textId="77777777" w:rsidR="00B13D2F" w:rsidRDefault="00B13D2F" w:rsidP="008C4631">
      <w:pPr>
        <w:pStyle w:val="ListParagraph"/>
        <w:numPr>
          <w:ilvl w:val="0"/>
          <w:numId w:val="15"/>
        </w:numPr>
        <w:jc w:val="both"/>
      </w:pPr>
      <w:r>
        <w:t>Intranets and internal “social” media</w:t>
      </w:r>
    </w:p>
    <w:p w14:paraId="4120CF20" w14:textId="77777777" w:rsidR="00B13D2F" w:rsidRDefault="00B13D2F" w:rsidP="008C4631">
      <w:pPr>
        <w:pStyle w:val="ListParagraph"/>
        <w:numPr>
          <w:ilvl w:val="0"/>
          <w:numId w:val="15"/>
        </w:numPr>
        <w:jc w:val="both"/>
      </w:pPr>
      <w:r>
        <w:t>Shift briefings</w:t>
      </w:r>
    </w:p>
    <w:p w14:paraId="22B6DE76" w14:textId="77777777" w:rsidR="00B13D2F" w:rsidRDefault="00B13D2F" w:rsidP="008C4631">
      <w:pPr>
        <w:pStyle w:val="ListParagraph"/>
        <w:numPr>
          <w:ilvl w:val="0"/>
          <w:numId w:val="15"/>
        </w:numPr>
        <w:jc w:val="both"/>
      </w:pPr>
      <w:r>
        <w:t>Presentations</w:t>
      </w:r>
    </w:p>
    <w:p w14:paraId="5C81148E" w14:textId="77777777" w:rsidR="00401A5C" w:rsidRDefault="00401A5C" w:rsidP="008C4631">
      <w:pPr>
        <w:pStyle w:val="ListParagraph"/>
        <w:numPr>
          <w:ilvl w:val="0"/>
          <w:numId w:val="15"/>
        </w:numPr>
        <w:jc w:val="both"/>
      </w:pPr>
      <w:r>
        <w:t>Message boards</w:t>
      </w:r>
    </w:p>
    <w:p w14:paraId="5EFE748F" w14:textId="77777777" w:rsidR="00B13D2F" w:rsidRPr="00A73AD2" w:rsidRDefault="00B13D2F" w:rsidP="008C4631">
      <w:pPr>
        <w:pStyle w:val="ListParagraph"/>
        <w:numPr>
          <w:ilvl w:val="0"/>
          <w:numId w:val="15"/>
        </w:numPr>
        <w:jc w:val="both"/>
      </w:pPr>
      <w:r>
        <w:t>Interpersonal communication</w:t>
      </w:r>
    </w:p>
    <w:p w14:paraId="62CA7E25" w14:textId="77777777" w:rsidR="00AF431C" w:rsidRDefault="00AF431C" w:rsidP="00100580">
      <w:pPr>
        <w:jc w:val="both"/>
      </w:pPr>
    </w:p>
    <w:p w14:paraId="0D563660" w14:textId="77777777" w:rsidR="00B13D2F" w:rsidRDefault="00B13D2F" w:rsidP="00100580">
      <w:pPr>
        <w:jc w:val="both"/>
      </w:pPr>
      <w:r>
        <w:t>The key to effective dissemination is to accommodate as many means as possible, within reason, that address the specific needs of the agency members. It would be unreasonable, of course, for the crime analysis unit to give a personal presentation to every officer, but it is equally unreasonable to expect officers to open, print, and read six-page bulletins when they only have 5 minutes in the station at the beginnings of their shifts and 16 officers are trying to use 3 computers.</w:t>
      </w:r>
    </w:p>
    <w:p w14:paraId="3F70A7B0" w14:textId="77777777" w:rsidR="00B13D2F" w:rsidRDefault="00B13D2F" w:rsidP="00100580">
      <w:pPr>
        <w:jc w:val="both"/>
      </w:pPr>
    </w:p>
    <w:p w14:paraId="51141F17" w14:textId="2DAF80D8" w:rsidR="00FC3E32" w:rsidRDefault="00B13D2F" w:rsidP="00100580">
      <w:pPr>
        <w:jc w:val="both"/>
      </w:pPr>
      <w:r>
        <w:t xml:space="preserve">A good dissemination strategy for a </w:t>
      </w:r>
      <w:r w:rsidR="00E74D1E">
        <w:t>crime series bulletin</w:t>
      </w:r>
      <w:r>
        <w:t>, for instance, might start with an e-mail to all department personnel, with the key points summarized in the e-</w:t>
      </w:r>
      <w:r w:rsidR="005E2FC4">
        <w:t>mail body and a link to the full bulletin on a network drive.</w:t>
      </w:r>
      <w:r>
        <w:t xml:space="preserve"> The analyst might print out a few physical copies to leave in the roll call room, and tack one to a commonly-used bulletin board. She might offe</w:t>
      </w:r>
      <w:r w:rsidR="00E74D1E">
        <w:t xml:space="preserve">r a five-minute briefing on the most important elements at the beginning of the affected shift, </w:t>
      </w:r>
      <w:r w:rsidR="007F7E94">
        <w:t>and then</w:t>
      </w:r>
      <w:r w:rsidR="00E74D1E">
        <w:t xml:space="preserve"> catch the shift’s commander in the hallway for a one-on-one conversation. </w:t>
      </w:r>
      <w:r w:rsidR="00FC3E32">
        <w:t>Electronic message boards in such places as the assembly room are an excellent means for disseminating crime analysis products. A short Pow</w:t>
      </w:r>
      <w:r w:rsidR="005E2FC4">
        <w:t xml:space="preserve">erPoint presentation looping a </w:t>
      </w:r>
      <w:r w:rsidR="00FC3E32">
        <w:t>few slides onto a 50” monitor attached to a dedicated low-end PC doesn’t require much expense these days.</w:t>
      </w:r>
      <w:r w:rsidR="005E2FC4">
        <w:t xml:space="preserve"> It’s annoying to have to make so much effort, but then again, that’s probably what meteorologists say.</w:t>
      </w:r>
    </w:p>
    <w:p w14:paraId="0BF994D1" w14:textId="77777777" w:rsidR="00AF431C" w:rsidRDefault="00AF431C" w:rsidP="00100580">
      <w:pPr>
        <w:jc w:val="both"/>
      </w:pPr>
    </w:p>
    <w:p w14:paraId="00CED924" w14:textId="77777777" w:rsidR="00140700" w:rsidRDefault="00E74D1E" w:rsidP="00140700">
      <w:pPr>
        <w:keepNext/>
        <w:jc w:val="both"/>
      </w:pPr>
      <w:r>
        <w:rPr>
          <w:noProof/>
        </w:rPr>
        <w:drawing>
          <wp:inline distT="0" distB="0" distL="0" distR="0" wp14:anchorId="083597D9" wp14:editId="2B85285D">
            <wp:extent cx="5524500" cy="3123210"/>
            <wp:effectExtent l="0" t="0" r="0" b="1270"/>
            <wp:docPr id="21" name="Picture 21" descr="IMG_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335"/>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24794"/>
                    <a:stretch/>
                  </pic:blipFill>
                  <pic:spPr bwMode="auto">
                    <a:xfrm>
                      <a:off x="0" y="0"/>
                      <a:ext cx="5524500" cy="3123210"/>
                    </a:xfrm>
                    <a:prstGeom prst="rect">
                      <a:avLst/>
                    </a:prstGeom>
                    <a:noFill/>
                    <a:ln>
                      <a:noFill/>
                    </a:ln>
                    <a:extLst>
                      <a:ext uri="{53640926-AAD7-44D8-BBD7-CCE9431645EC}">
                        <a14:shadowObscured xmlns:a14="http://schemas.microsoft.com/office/drawing/2010/main"/>
                      </a:ext>
                    </a:extLst>
                  </pic:spPr>
                </pic:pic>
              </a:graphicData>
            </a:graphic>
          </wp:inline>
        </w:drawing>
      </w:r>
    </w:p>
    <w:p w14:paraId="1A6CEAEF" w14:textId="77777777" w:rsidR="00AF431C" w:rsidRDefault="00140700" w:rsidP="00140700">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30</w:t>
      </w:r>
      <w:r w:rsidR="0061610E">
        <w:rPr>
          <w:noProof/>
        </w:rPr>
        <w:fldChar w:fldCharType="end"/>
      </w:r>
      <w:r>
        <w:t>: Effective dissemination means reaching people through the means that work best for them.</w:t>
      </w:r>
    </w:p>
    <w:p w14:paraId="5F7D96C9" w14:textId="77777777" w:rsidR="006C469D" w:rsidRDefault="006C469D" w:rsidP="006C469D">
      <w:pPr>
        <w:jc w:val="both"/>
      </w:pPr>
      <w:r>
        <w:rPr>
          <w:noProof/>
        </w:rPr>
        <mc:AlternateContent>
          <mc:Choice Requires="wps">
            <w:drawing>
              <wp:anchor distT="0" distB="0" distL="114300" distR="114300" simplePos="0" relativeHeight="251672576" behindDoc="1" locked="0" layoutInCell="1" allowOverlap="1" wp14:anchorId="5C6A4F1C" wp14:editId="2E6A463D">
                <wp:simplePos x="0" y="0"/>
                <wp:positionH relativeFrom="column">
                  <wp:posOffset>-74221</wp:posOffset>
                </wp:positionH>
                <wp:positionV relativeFrom="paragraph">
                  <wp:posOffset>85692</wp:posOffset>
                </wp:positionV>
                <wp:extent cx="5972175" cy="2921330"/>
                <wp:effectExtent l="0" t="0" r="28575" b="12700"/>
                <wp:wrapNone/>
                <wp:docPr id="707" name="Rectangle 707"/>
                <wp:cNvGraphicFramePr/>
                <a:graphic xmlns:a="http://schemas.openxmlformats.org/drawingml/2006/main">
                  <a:graphicData uri="http://schemas.microsoft.com/office/word/2010/wordprocessingShape">
                    <wps:wsp>
                      <wps:cNvSpPr/>
                      <wps:spPr>
                        <a:xfrm>
                          <a:off x="0" y="0"/>
                          <a:ext cx="5972175" cy="2921330"/>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51F0D" id="Rectangle 707" o:spid="_x0000_s1026" style="position:absolute;margin-left:-5.85pt;margin-top:6.75pt;width:470.25pt;height:230.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" fillcolor="#daeef3 [664]" strokecolor="#002060" strokeweight="2pt"/>
            </w:pict>
          </mc:Fallback>
        </mc:AlternateContent>
      </w:r>
    </w:p>
    <w:p w14:paraId="700E78B1" w14:textId="77777777" w:rsidR="006C469D" w:rsidRPr="00003133" w:rsidRDefault="006C469D" w:rsidP="006C469D">
      <w:pPr>
        <w:jc w:val="both"/>
        <w:rPr>
          <w:b/>
          <w:color w:val="002060"/>
          <w:sz w:val="28"/>
          <w:szCs w:val="28"/>
        </w:rPr>
      </w:pPr>
      <w:r>
        <w:rPr>
          <w:b/>
          <w:color w:val="002060"/>
          <w:sz w:val="28"/>
          <w:szCs w:val="28"/>
        </w:rPr>
        <w:t>Your action plan</w:t>
      </w:r>
    </w:p>
    <w:p w14:paraId="76391463" w14:textId="77777777" w:rsidR="006C469D" w:rsidRDefault="006C469D" w:rsidP="006C469D">
      <w:pPr>
        <w:jc w:val="both"/>
      </w:pPr>
    </w:p>
    <w:p w14:paraId="06CFFDFF" w14:textId="77777777" w:rsidR="006C469D" w:rsidRDefault="006C469D" w:rsidP="006C469D">
      <w:pPr>
        <w:jc w:val="both"/>
      </w:pPr>
      <w:r>
        <w:t>What mechanisms for disseminating information in your agency work best given your officers’ preferences, schedules, and technological resources and capabilities?</w:t>
      </w:r>
    </w:p>
    <w:p w14:paraId="744FE5FE" w14:textId="77777777" w:rsidR="006C469D" w:rsidRDefault="006C469D" w:rsidP="006C469D">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6C469D" w14:paraId="4AC789B9" w14:textId="77777777" w:rsidTr="004B5D77">
        <w:tc>
          <w:tcPr>
            <w:tcW w:w="9000" w:type="dxa"/>
            <w:shd w:val="clear" w:color="auto" w:fill="FFFFFF" w:themeFill="background1"/>
          </w:tcPr>
          <w:p w14:paraId="3837309E" w14:textId="77777777" w:rsidR="006C469D" w:rsidRDefault="006C469D" w:rsidP="004B5D77">
            <w:pPr>
              <w:jc w:val="both"/>
              <w:rPr>
                <w:sz w:val="16"/>
                <w:szCs w:val="16"/>
              </w:rPr>
            </w:pPr>
          </w:p>
          <w:p w14:paraId="3850F43E" w14:textId="77777777" w:rsidR="006C469D" w:rsidRDefault="006C469D" w:rsidP="004B5D77">
            <w:pPr>
              <w:jc w:val="both"/>
              <w:rPr>
                <w:sz w:val="16"/>
                <w:szCs w:val="16"/>
              </w:rPr>
            </w:pPr>
          </w:p>
          <w:p w14:paraId="14B6B602" w14:textId="77777777" w:rsidR="006C469D" w:rsidRDefault="006C469D" w:rsidP="004B5D77">
            <w:pPr>
              <w:jc w:val="both"/>
              <w:rPr>
                <w:sz w:val="16"/>
                <w:szCs w:val="16"/>
              </w:rPr>
            </w:pPr>
          </w:p>
          <w:p w14:paraId="40712924" w14:textId="77777777" w:rsidR="006C469D" w:rsidRDefault="006C469D" w:rsidP="004B5D77">
            <w:pPr>
              <w:jc w:val="both"/>
              <w:rPr>
                <w:sz w:val="16"/>
                <w:szCs w:val="16"/>
              </w:rPr>
            </w:pPr>
          </w:p>
          <w:p w14:paraId="50442FAE" w14:textId="77777777" w:rsidR="006C469D" w:rsidRDefault="006C469D" w:rsidP="004B5D77">
            <w:pPr>
              <w:jc w:val="both"/>
              <w:rPr>
                <w:sz w:val="16"/>
                <w:szCs w:val="16"/>
              </w:rPr>
            </w:pPr>
          </w:p>
          <w:p w14:paraId="2E5D3039" w14:textId="77777777" w:rsidR="006C469D" w:rsidRDefault="006C469D" w:rsidP="004B5D77">
            <w:pPr>
              <w:jc w:val="both"/>
              <w:rPr>
                <w:sz w:val="16"/>
                <w:szCs w:val="16"/>
              </w:rPr>
            </w:pPr>
          </w:p>
          <w:p w14:paraId="480FB706" w14:textId="77777777" w:rsidR="006C469D" w:rsidRDefault="006C469D" w:rsidP="004B5D77">
            <w:pPr>
              <w:jc w:val="both"/>
              <w:rPr>
                <w:sz w:val="16"/>
                <w:szCs w:val="16"/>
              </w:rPr>
            </w:pPr>
          </w:p>
          <w:p w14:paraId="1DED437D" w14:textId="77777777" w:rsidR="006C469D" w:rsidRDefault="006C469D" w:rsidP="004B5D77">
            <w:pPr>
              <w:jc w:val="both"/>
              <w:rPr>
                <w:sz w:val="16"/>
                <w:szCs w:val="16"/>
              </w:rPr>
            </w:pPr>
          </w:p>
          <w:p w14:paraId="3242D1E0" w14:textId="77777777" w:rsidR="006C469D" w:rsidRDefault="006C469D" w:rsidP="004B5D77">
            <w:pPr>
              <w:jc w:val="both"/>
              <w:rPr>
                <w:sz w:val="16"/>
                <w:szCs w:val="16"/>
              </w:rPr>
            </w:pPr>
          </w:p>
          <w:p w14:paraId="487A5272" w14:textId="77777777" w:rsidR="006C469D" w:rsidRDefault="006C469D" w:rsidP="004B5D77">
            <w:pPr>
              <w:jc w:val="both"/>
              <w:rPr>
                <w:sz w:val="16"/>
                <w:szCs w:val="16"/>
              </w:rPr>
            </w:pPr>
          </w:p>
          <w:p w14:paraId="17B9B19D" w14:textId="77777777" w:rsidR="006C469D" w:rsidRDefault="006C469D" w:rsidP="004B5D77">
            <w:pPr>
              <w:jc w:val="both"/>
              <w:rPr>
                <w:sz w:val="16"/>
                <w:szCs w:val="16"/>
              </w:rPr>
            </w:pPr>
          </w:p>
          <w:p w14:paraId="49DF917A" w14:textId="77777777" w:rsidR="006C469D" w:rsidRDefault="006C469D" w:rsidP="004B5D77">
            <w:pPr>
              <w:jc w:val="both"/>
              <w:rPr>
                <w:sz w:val="16"/>
                <w:szCs w:val="16"/>
              </w:rPr>
            </w:pPr>
          </w:p>
          <w:p w14:paraId="20DCCD10" w14:textId="77777777" w:rsidR="006C469D" w:rsidRDefault="006C469D" w:rsidP="004B5D77">
            <w:pPr>
              <w:jc w:val="both"/>
              <w:rPr>
                <w:sz w:val="16"/>
                <w:szCs w:val="16"/>
              </w:rPr>
            </w:pPr>
          </w:p>
          <w:p w14:paraId="51B3AD30" w14:textId="77777777" w:rsidR="006C469D" w:rsidRDefault="006C469D" w:rsidP="004B5D77">
            <w:pPr>
              <w:jc w:val="both"/>
              <w:rPr>
                <w:sz w:val="16"/>
                <w:szCs w:val="16"/>
              </w:rPr>
            </w:pPr>
          </w:p>
          <w:p w14:paraId="7507E420" w14:textId="77777777" w:rsidR="006C469D" w:rsidRDefault="006C469D" w:rsidP="004B5D77">
            <w:pPr>
              <w:jc w:val="both"/>
              <w:rPr>
                <w:sz w:val="16"/>
                <w:szCs w:val="16"/>
              </w:rPr>
            </w:pPr>
          </w:p>
        </w:tc>
      </w:tr>
    </w:tbl>
    <w:p w14:paraId="63FB5FD6" w14:textId="77777777" w:rsidR="00100580" w:rsidRDefault="00100580" w:rsidP="00100580">
      <w:pPr>
        <w:jc w:val="both"/>
      </w:pPr>
    </w:p>
    <w:p w14:paraId="1FBC8EED" w14:textId="77777777" w:rsidR="00AF431C" w:rsidRDefault="00AF431C" w:rsidP="0083586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4F687662" w14:textId="77777777" w:rsidTr="007D2E05">
        <w:tc>
          <w:tcPr>
            <w:tcW w:w="1458" w:type="dxa"/>
            <w:shd w:val="clear" w:color="auto" w:fill="002060"/>
            <w:vAlign w:val="center"/>
          </w:tcPr>
          <w:p w14:paraId="1FC3E8ED" w14:textId="77777777" w:rsidR="00AF431C" w:rsidRPr="00AA6BE0" w:rsidRDefault="006F2A8B" w:rsidP="007D2E05">
            <w:pPr>
              <w:jc w:val="center"/>
              <w:rPr>
                <w:rFonts w:ascii="Corbel" w:hAnsi="Corbel"/>
                <w:sz w:val="96"/>
                <w:szCs w:val="96"/>
              </w:rPr>
            </w:pPr>
            <w:r>
              <w:rPr>
                <w:rFonts w:ascii="Corbel" w:hAnsi="Corbel"/>
                <w:sz w:val="96"/>
                <w:szCs w:val="96"/>
              </w:rPr>
              <w:t>33</w:t>
            </w:r>
          </w:p>
        </w:tc>
        <w:tc>
          <w:tcPr>
            <w:tcW w:w="7542" w:type="dxa"/>
            <w:vAlign w:val="center"/>
          </w:tcPr>
          <w:p w14:paraId="39CB82DF" w14:textId="77777777" w:rsidR="00AF431C" w:rsidRPr="00A92361" w:rsidRDefault="00AF431C" w:rsidP="007D2E05">
            <w:pPr>
              <w:rPr>
                <w:rFonts w:ascii="Corbel" w:hAnsi="Corbel"/>
                <w:b/>
                <w:color w:val="002060"/>
                <w:sz w:val="36"/>
                <w:szCs w:val="36"/>
              </w:rPr>
            </w:pPr>
            <w:r>
              <w:rPr>
                <w:rFonts w:ascii="Corbel" w:hAnsi="Corbel"/>
                <w:b/>
                <w:color w:val="002060"/>
                <w:sz w:val="36"/>
                <w:szCs w:val="36"/>
              </w:rPr>
              <w:t>Share with the community</w:t>
            </w:r>
          </w:p>
        </w:tc>
      </w:tr>
    </w:tbl>
    <w:p w14:paraId="7592717A" w14:textId="77777777" w:rsidR="00AF431C" w:rsidRDefault="00AF431C" w:rsidP="00AF431C"/>
    <w:p w14:paraId="0E185A65" w14:textId="77777777" w:rsidR="00AF431C" w:rsidRDefault="00AF431C" w:rsidP="00494F84">
      <w:pPr>
        <w:jc w:val="both"/>
      </w:pPr>
    </w:p>
    <w:p w14:paraId="57509EF2" w14:textId="77777777" w:rsidR="006F2E13" w:rsidRDefault="00494F84" w:rsidP="00494F84">
      <w:pPr>
        <w:jc w:val="both"/>
      </w:pPr>
      <w:r>
        <w:t xml:space="preserve">There are a few reasons </w:t>
      </w:r>
      <w:r>
        <w:rPr>
          <w:i/>
        </w:rPr>
        <w:t>not</w:t>
      </w:r>
      <w:r>
        <w:t xml:space="preserve"> to share pattern, problem, hot spot, and other information with the community:</w:t>
      </w:r>
    </w:p>
    <w:p w14:paraId="4AEE83FA" w14:textId="77777777" w:rsidR="00494F84" w:rsidRDefault="00494F84" w:rsidP="00494F84">
      <w:pPr>
        <w:jc w:val="both"/>
      </w:pPr>
    </w:p>
    <w:p w14:paraId="3B49F466" w14:textId="77777777" w:rsidR="00494F84" w:rsidRDefault="00494F84" w:rsidP="008C4631">
      <w:pPr>
        <w:pStyle w:val="ListParagraph"/>
        <w:numPr>
          <w:ilvl w:val="0"/>
          <w:numId w:val="49"/>
        </w:numPr>
        <w:jc w:val="both"/>
      </w:pPr>
      <w:r>
        <w:t>When it violates a law</w:t>
      </w:r>
    </w:p>
    <w:p w14:paraId="1F31BA15" w14:textId="2964A8E2" w:rsidR="00494F84" w:rsidRDefault="00494F84" w:rsidP="008C4631">
      <w:pPr>
        <w:pStyle w:val="ListParagraph"/>
        <w:numPr>
          <w:ilvl w:val="0"/>
          <w:numId w:val="49"/>
        </w:numPr>
        <w:jc w:val="both"/>
      </w:pPr>
      <w:r>
        <w:t xml:space="preserve">When it may </w:t>
      </w:r>
      <w:r w:rsidR="009E0D67">
        <w:t>interfere with or compromise</w:t>
      </w:r>
      <w:r>
        <w:t xml:space="preserve"> an ongoing investigation</w:t>
      </w:r>
    </w:p>
    <w:p w14:paraId="51BC86FA" w14:textId="77777777" w:rsidR="00494F84" w:rsidRDefault="00494F84" w:rsidP="008C4631">
      <w:pPr>
        <w:pStyle w:val="ListParagraph"/>
        <w:numPr>
          <w:ilvl w:val="0"/>
          <w:numId w:val="49"/>
        </w:numPr>
        <w:jc w:val="both"/>
      </w:pPr>
      <w:r>
        <w:t>When it violates the privacy and security of a victim, witness, or other innocent person</w:t>
      </w:r>
    </w:p>
    <w:p w14:paraId="48930C5F" w14:textId="77777777" w:rsidR="00494F84" w:rsidRDefault="00494F84" w:rsidP="008C4631">
      <w:pPr>
        <w:pStyle w:val="ListParagraph"/>
        <w:numPr>
          <w:ilvl w:val="0"/>
          <w:numId w:val="49"/>
        </w:numPr>
        <w:jc w:val="both"/>
      </w:pPr>
      <w:r>
        <w:t xml:space="preserve">When it includes unverified information about an offender that may damage </w:t>
      </w:r>
      <w:r w:rsidR="007223AE">
        <w:t>the reputation of an innocent person</w:t>
      </w:r>
    </w:p>
    <w:p w14:paraId="4C4E7366" w14:textId="77777777" w:rsidR="00494F84" w:rsidRDefault="00494F84" w:rsidP="00494F84">
      <w:pPr>
        <w:jc w:val="both"/>
      </w:pPr>
    </w:p>
    <w:p w14:paraId="78ADF68E" w14:textId="77777777" w:rsidR="007223AE" w:rsidRDefault="007223AE" w:rsidP="00494F84">
      <w:pPr>
        <w:jc w:val="both"/>
      </w:pPr>
      <w:r>
        <w:t xml:space="preserve">Few crime analysis products are composed </w:t>
      </w:r>
      <w:r>
        <w:rPr>
          <w:i/>
        </w:rPr>
        <w:t>solely</w:t>
      </w:r>
      <w:r>
        <w:t xml:space="preserve"> of such information, and in many cases, the information in bulletins can be redacted to avoid the problems above while still providing a maximum amount of information to the community.</w:t>
      </w:r>
    </w:p>
    <w:p w14:paraId="44D89202" w14:textId="77777777" w:rsidR="007223AE" w:rsidRDefault="007223AE" w:rsidP="00494F84">
      <w:pPr>
        <w:jc w:val="both"/>
      </w:pPr>
    </w:p>
    <w:p w14:paraId="43662A46" w14:textId="77777777" w:rsidR="007223AE" w:rsidRPr="007223AE" w:rsidRDefault="007223AE" w:rsidP="00494F84">
      <w:pPr>
        <w:jc w:val="both"/>
      </w:pPr>
      <w:r>
        <w:t xml:space="preserve">The community is no different from members of the police agency in craving </w:t>
      </w:r>
      <w:r>
        <w:rPr>
          <w:i/>
        </w:rPr>
        <w:t>information</w:t>
      </w:r>
      <w:r>
        <w:t xml:space="preserve"> rather than simply data. While crime statistics and online mapping applications are helpful, they rarely give community members the detailed information they need to make </w:t>
      </w:r>
      <w:r>
        <w:rPr>
          <w:i/>
        </w:rPr>
        <w:t>targeted</w:t>
      </w:r>
      <w:r>
        <w:t xml:space="preserve"> decisions about their safety. Without detailed analysis, community members are left to make assumptions about the nature of crime, which often elevates fear and leads to unproductive prevention strategies.</w:t>
      </w:r>
    </w:p>
    <w:p w14:paraId="41708736" w14:textId="77777777" w:rsidR="007223AE" w:rsidRDefault="007223AE" w:rsidP="00494F84">
      <w:pPr>
        <w:jc w:val="both"/>
      </w:pPr>
    </w:p>
    <w:p w14:paraId="14FFFCE9" w14:textId="77777777" w:rsidR="005B114F" w:rsidRDefault="005B114F" w:rsidP="00494F84">
      <w:pPr>
        <w:jc w:val="both"/>
      </w:pPr>
    </w:p>
    <w:p w14:paraId="3B962566" w14:textId="77777777" w:rsidR="005B114F" w:rsidRPr="00003133" w:rsidRDefault="005B114F" w:rsidP="005B114F">
      <w:pPr>
        <w:jc w:val="both"/>
        <w:rPr>
          <w:b/>
          <w:color w:val="002060"/>
          <w:sz w:val="28"/>
          <w:szCs w:val="28"/>
        </w:rPr>
      </w:pPr>
      <w:r>
        <w:rPr>
          <w:b/>
          <w:color w:val="002060"/>
          <w:sz w:val="28"/>
          <w:szCs w:val="28"/>
        </w:rPr>
        <w:t>Mechanisms for information sharing</w:t>
      </w:r>
    </w:p>
    <w:p w14:paraId="0A25A116" w14:textId="77777777" w:rsidR="005B114F" w:rsidRDefault="005B114F" w:rsidP="00494F84">
      <w:pPr>
        <w:jc w:val="both"/>
      </w:pPr>
    </w:p>
    <w:p w14:paraId="60A1731A" w14:textId="77777777" w:rsidR="004C4F02" w:rsidRDefault="004C4F02" w:rsidP="00494F84">
      <w:pPr>
        <w:jc w:val="both"/>
      </w:pPr>
      <w:r>
        <w:t xml:space="preserve">There are a number of ways to get crime analysis information to the community, depending </w:t>
      </w:r>
      <w:r w:rsidR="00844F50">
        <w:t>on your</w:t>
      </w:r>
      <w:r>
        <w:t xml:space="preserve"> available resources. These include:</w:t>
      </w:r>
    </w:p>
    <w:p w14:paraId="2CC9896F" w14:textId="77777777" w:rsidR="004C4F02" w:rsidRDefault="004C4F02" w:rsidP="00494F84">
      <w:pPr>
        <w:jc w:val="both"/>
      </w:pPr>
    </w:p>
    <w:p w14:paraId="4AAA2AC2" w14:textId="6A63C1A2" w:rsidR="004C4F02" w:rsidRDefault="004C4F02" w:rsidP="008C4631">
      <w:pPr>
        <w:pStyle w:val="ListParagraph"/>
        <w:numPr>
          <w:ilvl w:val="0"/>
          <w:numId w:val="50"/>
        </w:numPr>
        <w:jc w:val="both"/>
      </w:pPr>
      <w:r>
        <w:t>Bulletins</w:t>
      </w:r>
      <w:r w:rsidR="008832CB">
        <w:t>,</w:t>
      </w:r>
      <w:r>
        <w:t xml:space="preserve"> alerts</w:t>
      </w:r>
      <w:r w:rsidR="00AC0A6F">
        <w:t>,</w:t>
      </w:r>
      <w:r>
        <w:t xml:space="preserve"> </w:t>
      </w:r>
      <w:r w:rsidR="008832CB">
        <w:t xml:space="preserve">and data </w:t>
      </w:r>
      <w:r>
        <w:t>on your web site</w:t>
      </w:r>
    </w:p>
    <w:p w14:paraId="7D374098" w14:textId="77777777" w:rsidR="004C4F02" w:rsidRDefault="004C4F02" w:rsidP="008C4631">
      <w:pPr>
        <w:pStyle w:val="ListParagraph"/>
        <w:numPr>
          <w:ilvl w:val="0"/>
          <w:numId w:val="50"/>
        </w:numPr>
        <w:jc w:val="both"/>
      </w:pPr>
      <w:r>
        <w:t>Alerts distributed through Nixle, Twitter, or other micro-blogging services</w:t>
      </w:r>
    </w:p>
    <w:p w14:paraId="4BB60B8B" w14:textId="77777777" w:rsidR="004C4F02" w:rsidRDefault="004C4F02" w:rsidP="008C4631">
      <w:pPr>
        <w:pStyle w:val="ListParagraph"/>
        <w:numPr>
          <w:ilvl w:val="0"/>
          <w:numId w:val="50"/>
        </w:numPr>
        <w:jc w:val="both"/>
      </w:pPr>
      <w:r>
        <w:t>Blogs</w:t>
      </w:r>
    </w:p>
    <w:p w14:paraId="21E5A4F2" w14:textId="77777777" w:rsidR="00372AEC" w:rsidRDefault="00372AEC" w:rsidP="008C4631">
      <w:pPr>
        <w:pStyle w:val="ListParagraph"/>
        <w:numPr>
          <w:ilvl w:val="0"/>
          <w:numId w:val="50"/>
        </w:numPr>
        <w:jc w:val="both"/>
      </w:pPr>
      <w:r>
        <w:t>Social media pages</w:t>
      </w:r>
    </w:p>
    <w:p w14:paraId="01F59C67" w14:textId="77777777" w:rsidR="004C4F02" w:rsidRDefault="00B450F3" w:rsidP="008C4631">
      <w:pPr>
        <w:pStyle w:val="ListParagraph"/>
        <w:numPr>
          <w:ilvl w:val="0"/>
          <w:numId w:val="50"/>
        </w:numPr>
        <w:jc w:val="both"/>
      </w:pPr>
      <w:r>
        <w:t>E-mail lists</w:t>
      </w:r>
    </w:p>
    <w:p w14:paraId="467DCFA5" w14:textId="77777777" w:rsidR="00B450F3" w:rsidRDefault="00B450F3" w:rsidP="008C4631">
      <w:pPr>
        <w:pStyle w:val="ListParagraph"/>
        <w:numPr>
          <w:ilvl w:val="0"/>
          <w:numId w:val="50"/>
        </w:numPr>
        <w:jc w:val="both"/>
      </w:pPr>
      <w:r>
        <w:t>Releases to the media</w:t>
      </w:r>
    </w:p>
    <w:p w14:paraId="6393B792" w14:textId="77777777" w:rsidR="00B450F3" w:rsidRDefault="00B450F3" w:rsidP="008C4631">
      <w:pPr>
        <w:pStyle w:val="ListParagraph"/>
        <w:numPr>
          <w:ilvl w:val="0"/>
          <w:numId w:val="50"/>
        </w:numPr>
        <w:jc w:val="both"/>
      </w:pPr>
      <w:r>
        <w:t>Reports disseminated at community meetings</w:t>
      </w:r>
    </w:p>
    <w:p w14:paraId="34F64996" w14:textId="77777777" w:rsidR="00372AEC" w:rsidRDefault="00372AEC" w:rsidP="008C4631">
      <w:pPr>
        <w:pStyle w:val="ListParagraph"/>
        <w:numPr>
          <w:ilvl w:val="0"/>
          <w:numId w:val="50"/>
        </w:numPr>
        <w:jc w:val="both"/>
      </w:pPr>
      <w:r>
        <w:t>“Reverse-911” or similar telephone services</w:t>
      </w:r>
    </w:p>
    <w:p w14:paraId="6771C865" w14:textId="77777777" w:rsidR="008832CB" w:rsidRDefault="008832CB" w:rsidP="008C4631">
      <w:pPr>
        <w:pStyle w:val="ListParagraph"/>
        <w:numPr>
          <w:ilvl w:val="0"/>
          <w:numId w:val="50"/>
        </w:numPr>
        <w:jc w:val="both"/>
      </w:pPr>
      <w:r>
        <w:t>Public-facing crime-mapping applications</w:t>
      </w:r>
    </w:p>
    <w:p w14:paraId="1321C0C8" w14:textId="77777777" w:rsidR="004C4F02" w:rsidRDefault="004C4F02" w:rsidP="00494F84">
      <w:pPr>
        <w:jc w:val="both"/>
      </w:pPr>
    </w:p>
    <w:p w14:paraId="10ED7653" w14:textId="77777777" w:rsidR="00372AEC" w:rsidRDefault="00372AEC" w:rsidP="00494F84">
      <w:pPr>
        <w:jc w:val="both"/>
      </w:pPr>
      <w:r>
        <w:t xml:space="preserve">One major advantage to some modern mechanisms of information sharing, like blogs and social media, is that community members can provide feedback and intelligence directly to the police agency through mechanisms for comments and </w:t>
      </w:r>
      <w:r w:rsidR="00844F50">
        <w:t>replies</w:t>
      </w:r>
      <w:r>
        <w:t>.</w:t>
      </w:r>
    </w:p>
    <w:p w14:paraId="00E11470" w14:textId="77777777" w:rsidR="005B114F" w:rsidRPr="00494F84" w:rsidRDefault="005B114F" w:rsidP="00494F84">
      <w:pPr>
        <w:jc w:val="both"/>
      </w:pPr>
    </w:p>
    <w:p w14:paraId="125ABBCC" w14:textId="77777777" w:rsidR="00D31A9C" w:rsidRDefault="00D31A9C" w:rsidP="00D31A9C">
      <w:pPr>
        <w:keepNext/>
        <w:jc w:val="both"/>
      </w:pPr>
      <w:r w:rsidRPr="00D31A9C">
        <w:rPr>
          <w:noProof/>
        </w:rPr>
        <w:drawing>
          <wp:inline distT="0" distB="0" distL="0" distR="0" wp14:anchorId="2DA0309D" wp14:editId="3E154C74">
            <wp:extent cx="5361646" cy="5201392"/>
            <wp:effectExtent l="0" t="0" r="0" b="0"/>
            <wp:docPr id="27" name="Picture 27" descr="C:\Users\Bruce\Dropbox\BJA\Lincoln bulletins\Screen_Facebook_bulle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uce\Dropbox\BJA\Lincoln bulletins\Screen_Facebook_bulletin.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69937" cy="5209435"/>
                    </a:xfrm>
                    <a:prstGeom prst="rect">
                      <a:avLst/>
                    </a:prstGeom>
                    <a:noFill/>
                    <a:ln>
                      <a:noFill/>
                    </a:ln>
                  </pic:spPr>
                </pic:pic>
              </a:graphicData>
            </a:graphic>
          </wp:inline>
        </w:drawing>
      </w:r>
    </w:p>
    <w:p w14:paraId="4949C700" w14:textId="419D7ED8" w:rsidR="00D31A9C" w:rsidRDefault="00D31A9C" w:rsidP="00D31A9C">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31</w:t>
      </w:r>
      <w:r w:rsidR="0061610E">
        <w:rPr>
          <w:noProof/>
        </w:rPr>
        <w:fldChar w:fldCharType="end"/>
      </w:r>
      <w:r>
        <w:t>: The Lincoln (NE) Police Department uses Facebook to publish a bulletin about an indecent exposure series, offering tips and seeking information.</w:t>
      </w:r>
    </w:p>
    <w:p w14:paraId="2E6414E1" w14:textId="77777777" w:rsidR="00D31A9C" w:rsidRDefault="00D31A9C" w:rsidP="002C5D13">
      <w:pPr>
        <w:keepNext/>
        <w:jc w:val="both"/>
      </w:pPr>
    </w:p>
    <w:p w14:paraId="7AB0D121" w14:textId="77777777" w:rsidR="00D31A9C" w:rsidRDefault="00D31A9C" w:rsidP="00D31A9C">
      <w:pPr>
        <w:keepNext/>
        <w:jc w:val="both"/>
      </w:pPr>
      <w:r>
        <w:rPr>
          <w:noProof/>
        </w:rPr>
        <w:drawing>
          <wp:inline distT="0" distB="0" distL="0" distR="0" wp14:anchorId="4487D552" wp14:editId="5222E41E">
            <wp:extent cx="5536279" cy="1959429"/>
            <wp:effectExtent l="0" t="0" r="7620" b="3175"/>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34512"/>
                    <a:stretch/>
                  </pic:blipFill>
                  <pic:spPr bwMode="auto">
                    <a:xfrm>
                      <a:off x="0" y="0"/>
                      <a:ext cx="5565182" cy="1969658"/>
                    </a:xfrm>
                    <a:prstGeom prst="rect">
                      <a:avLst/>
                    </a:prstGeom>
                    <a:ln>
                      <a:noFill/>
                    </a:ln>
                    <a:extLst>
                      <a:ext uri="{53640926-AAD7-44D8-BBD7-CCE9431645EC}">
                        <a14:shadowObscured xmlns:a14="http://schemas.microsoft.com/office/drawing/2010/main"/>
                      </a:ext>
                    </a:extLst>
                  </pic:spPr>
                </pic:pic>
              </a:graphicData>
            </a:graphic>
          </wp:inline>
        </w:drawing>
      </w:r>
    </w:p>
    <w:p w14:paraId="5081D953" w14:textId="0A7F14D8" w:rsidR="00D31A9C" w:rsidRDefault="00D31A9C" w:rsidP="00D31A9C">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32</w:t>
      </w:r>
      <w:r w:rsidR="0061610E">
        <w:rPr>
          <w:noProof/>
        </w:rPr>
        <w:fldChar w:fldCharType="end"/>
      </w:r>
      <w:r>
        <w:t>: The Kensington (NH) Police Department keeps residents informed about a burglary spree with a Twitter-like service called Nixle.</w:t>
      </w:r>
    </w:p>
    <w:p w14:paraId="55D9CEB3" w14:textId="77777777" w:rsidR="002C5D13" w:rsidRDefault="002C5D13" w:rsidP="002C5D13">
      <w:pPr>
        <w:keepNext/>
        <w:jc w:val="both"/>
      </w:pPr>
      <w:r>
        <w:rPr>
          <w:noProof/>
        </w:rPr>
        <w:drawing>
          <wp:inline distT="0" distB="0" distL="0" distR="0" wp14:anchorId="7943F48C" wp14:editId="1F9634E8">
            <wp:extent cx="5715000" cy="4303957"/>
            <wp:effectExtent l="0" t="0" r="0" b="1905"/>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15000" cy="4303957"/>
                    </a:xfrm>
                    <a:prstGeom prst="rect">
                      <a:avLst/>
                    </a:prstGeom>
                  </pic:spPr>
                </pic:pic>
              </a:graphicData>
            </a:graphic>
          </wp:inline>
        </w:drawing>
      </w:r>
    </w:p>
    <w:p w14:paraId="1FDB83D8" w14:textId="77777777" w:rsidR="006F2E13" w:rsidRDefault="002C5D13" w:rsidP="002C5D13">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33</w:t>
      </w:r>
      <w:r w:rsidR="0061610E">
        <w:rPr>
          <w:noProof/>
        </w:rPr>
        <w:fldChar w:fldCharType="end"/>
      </w:r>
      <w:r>
        <w:t>: The Cambridge Police Department's monthly "BridgeStat" report offers specific, targeted information to community members.</w:t>
      </w:r>
    </w:p>
    <w:p w14:paraId="7DB95FF8" w14:textId="77777777" w:rsidR="001026FA" w:rsidRDefault="001026FA" w:rsidP="001026FA">
      <w:pPr>
        <w:jc w:val="both"/>
      </w:pPr>
      <w:r>
        <w:rPr>
          <w:noProof/>
        </w:rPr>
        <mc:AlternateContent>
          <mc:Choice Requires="wps">
            <w:drawing>
              <wp:anchor distT="0" distB="0" distL="114300" distR="114300" simplePos="0" relativeHeight="251678720" behindDoc="1" locked="0" layoutInCell="1" allowOverlap="1" wp14:anchorId="6C031EC5" wp14:editId="6078723C">
                <wp:simplePos x="0" y="0"/>
                <wp:positionH relativeFrom="column">
                  <wp:posOffset>-76200</wp:posOffset>
                </wp:positionH>
                <wp:positionV relativeFrom="paragraph">
                  <wp:posOffset>80645</wp:posOffset>
                </wp:positionV>
                <wp:extent cx="5972175" cy="3086100"/>
                <wp:effectExtent l="0" t="0" r="28575" b="19050"/>
                <wp:wrapNone/>
                <wp:docPr id="731" name="Rectangle 731"/>
                <wp:cNvGraphicFramePr/>
                <a:graphic xmlns:a="http://schemas.openxmlformats.org/drawingml/2006/main">
                  <a:graphicData uri="http://schemas.microsoft.com/office/word/2010/wordprocessingShape">
                    <wps:wsp>
                      <wps:cNvSpPr/>
                      <wps:spPr>
                        <a:xfrm>
                          <a:off x="0" y="0"/>
                          <a:ext cx="5972175" cy="3086100"/>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1471B" id="Rectangle 731" o:spid="_x0000_s1026" style="position:absolute;margin-left:-6pt;margin-top:6.35pt;width:470.25pt;height:243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" fillcolor="#daeef3 [664]" strokecolor="#002060" strokeweight="2pt"/>
            </w:pict>
          </mc:Fallback>
        </mc:AlternateContent>
      </w:r>
    </w:p>
    <w:p w14:paraId="4BA395D8" w14:textId="77777777" w:rsidR="001026FA" w:rsidRPr="00003133" w:rsidRDefault="001026FA" w:rsidP="001026FA">
      <w:pPr>
        <w:jc w:val="both"/>
        <w:rPr>
          <w:b/>
          <w:color w:val="002060"/>
          <w:sz w:val="28"/>
          <w:szCs w:val="28"/>
        </w:rPr>
      </w:pPr>
      <w:r>
        <w:rPr>
          <w:b/>
          <w:color w:val="002060"/>
          <w:sz w:val="28"/>
          <w:szCs w:val="28"/>
        </w:rPr>
        <w:t>Your action plan</w:t>
      </w:r>
    </w:p>
    <w:p w14:paraId="5DB856E9" w14:textId="77777777" w:rsidR="001026FA" w:rsidRDefault="001026FA" w:rsidP="001026FA">
      <w:pPr>
        <w:jc w:val="both"/>
      </w:pPr>
    </w:p>
    <w:p w14:paraId="03EB0183" w14:textId="77777777" w:rsidR="001026FA" w:rsidRDefault="001026FA" w:rsidP="001026FA">
      <w:pPr>
        <w:jc w:val="both"/>
      </w:pPr>
      <w:r>
        <w:t>What mechanisms do you have in place for sharing crime analysis information with the community? Which ones could you develop? How could analysis products be cleaned and distilled for community release?</w:t>
      </w:r>
    </w:p>
    <w:p w14:paraId="69A5C266" w14:textId="77777777" w:rsidR="001026FA" w:rsidRDefault="001026FA" w:rsidP="001026FA">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1026FA" w14:paraId="6710D7F0" w14:textId="77777777" w:rsidTr="00EB5ABD">
        <w:tc>
          <w:tcPr>
            <w:tcW w:w="9000" w:type="dxa"/>
            <w:shd w:val="clear" w:color="auto" w:fill="FFFFFF" w:themeFill="background1"/>
          </w:tcPr>
          <w:p w14:paraId="171FABA8" w14:textId="77777777" w:rsidR="001026FA" w:rsidRDefault="001026FA" w:rsidP="00EB5ABD">
            <w:pPr>
              <w:jc w:val="both"/>
              <w:rPr>
                <w:sz w:val="16"/>
                <w:szCs w:val="16"/>
              </w:rPr>
            </w:pPr>
          </w:p>
          <w:p w14:paraId="35091563" w14:textId="77777777" w:rsidR="001026FA" w:rsidRDefault="001026FA" w:rsidP="00EB5ABD">
            <w:pPr>
              <w:jc w:val="both"/>
              <w:rPr>
                <w:sz w:val="16"/>
                <w:szCs w:val="16"/>
              </w:rPr>
            </w:pPr>
          </w:p>
          <w:p w14:paraId="38864A23" w14:textId="77777777" w:rsidR="001026FA" w:rsidRDefault="001026FA" w:rsidP="00EB5ABD">
            <w:pPr>
              <w:jc w:val="both"/>
              <w:rPr>
                <w:sz w:val="16"/>
                <w:szCs w:val="16"/>
              </w:rPr>
            </w:pPr>
          </w:p>
          <w:p w14:paraId="12D6EC05" w14:textId="77777777" w:rsidR="001026FA" w:rsidRDefault="001026FA" w:rsidP="00EB5ABD">
            <w:pPr>
              <w:jc w:val="both"/>
              <w:rPr>
                <w:sz w:val="16"/>
                <w:szCs w:val="16"/>
              </w:rPr>
            </w:pPr>
          </w:p>
          <w:p w14:paraId="5A294459" w14:textId="77777777" w:rsidR="001026FA" w:rsidRDefault="001026FA" w:rsidP="00EB5ABD">
            <w:pPr>
              <w:jc w:val="both"/>
              <w:rPr>
                <w:sz w:val="16"/>
                <w:szCs w:val="16"/>
              </w:rPr>
            </w:pPr>
          </w:p>
          <w:p w14:paraId="7C2FDD93" w14:textId="77777777" w:rsidR="001026FA" w:rsidRDefault="001026FA" w:rsidP="00EB5ABD">
            <w:pPr>
              <w:jc w:val="both"/>
              <w:rPr>
                <w:sz w:val="16"/>
                <w:szCs w:val="16"/>
              </w:rPr>
            </w:pPr>
          </w:p>
          <w:p w14:paraId="53544909" w14:textId="77777777" w:rsidR="001026FA" w:rsidRDefault="001026FA" w:rsidP="00EB5ABD">
            <w:pPr>
              <w:jc w:val="both"/>
              <w:rPr>
                <w:sz w:val="16"/>
                <w:szCs w:val="16"/>
              </w:rPr>
            </w:pPr>
          </w:p>
          <w:p w14:paraId="6382C931" w14:textId="77777777" w:rsidR="001026FA" w:rsidRDefault="001026FA" w:rsidP="00EB5ABD">
            <w:pPr>
              <w:jc w:val="both"/>
              <w:rPr>
                <w:sz w:val="16"/>
                <w:szCs w:val="16"/>
              </w:rPr>
            </w:pPr>
          </w:p>
          <w:p w14:paraId="2B6D3E5C" w14:textId="77777777" w:rsidR="001026FA" w:rsidRDefault="001026FA" w:rsidP="00EB5ABD">
            <w:pPr>
              <w:jc w:val="both"/>
              <w:rPr>
                <w:sz w:val="16"/>
                <w:szCs w:val="16"/>
              </w:rPr>
            </w:pPr>
          </w:p>
          <w:p w14:paraId="18FE15EF" w14:textId="77777777" w:rsidR="001026FA" w:rsidRDefault="001026FA" w:rsidP="00EB5ABD">
            <w:pPr>
              <w:jc w:val="both"/>
              <w:rPr>
                <w:sz w:val="16"/>
                <w:szCs w:val="16"/>
              </w:rPr>
            </w:pPr>
          </w:p>
          <w:p w14:paraId="669C2260" w14:textId="77777777" w:rsidR="001026FA" w:rsidRDefault="001026FA" w:rsidP="00EB5ABD">
            <w:pPr>
              <w:jc w:val="both"/>
              <w:rPr>
                <w:sz w:val="16"/>
                <w:szCs w:val="16"/>
              </w:rPr>
            </w:pPr>
          </w:p>
          <w:p w14:paraId="0EDFB1B1" w14:textId="77777777" w:rsidR="001026FA" w:rsidRDefault="001026FA" w:rsidP="00EB5ABD">
            <w:pPr>
              <w:jc w:val="both"/>
              <w:rPr>
                <w:sz w:val="16"/>
                <w:szCs w:val="16"/>
              </w:rPr>
            </w:pPr>
          </w:p>
          <w:p w14:paraId="36B08D99" w14:textId="77777777" w:rsidR="001026FA" w:rsidRDefault="001026FA" w:rsidP="00EB5ABD">
            <w:pPr>
              <w:jc w:val="both"/>
              <w:rPr>
                <w:sz w:val="16"/>
                <w:szCs w:val="16"/>
              </w:rPr>
            </w:pPr>
          </w:p>
          <w:p w14:paraId="2E34E633" w14:textId="77777777" w:rsidR="001026FA" w:rsidRDefault="001026FA" w:rsidP="00EB5ABD">
            <w:pPr>
              <w:jc w:val="both"/>
              <w:rPr>
                <w:sz w:val="16"/>
                <w:szCs w:val="16"/>
              </w:rPr>
            </w:pPr>
          </w:p>
          <w:p w14:paraId="3E6FEE2C" w14:textId="77777777" w:rsidR="001026FA" w:rsidRDefault="001026FA" w:rsidP="00EB5ABD">
            <w:pPr>
              <w:jc w:val="both"/>
              <w:rPr>
                <w:sz w:val="16"/>
                <w:szCs w:val="16"/>
              </w:rPr>
            </w:pPr>
          </w:p>
        </w:tc>
      </w:tr>
    </w:tbl>
    <w:p w14:paraId="0C38F6BF" w14:textId="77777777" w:rsidR="00133D89" w:rsidRDefault="00133D89" w:rsidP="00494F84">
      <w:pPr>
        <w:jc w:val="both"/>
      </w:pPr>
    </w:p>
    <w:p w14:paraId="005EA7BA" w14:textId="77777777" w:rsidR="00133D89" w:rsidRDefault="00133D89" w:rsidP="00494F84">
      <w:pPr>
        <w:jc w:val="both"/>
      </w:pPr>
    </w:p>
    <w:p w14:paraId="4A552FBC" w14:textId="77777777" w:rsidR="00897972" w:rsidRDefault="00897972" w:rsidP="00494F84">
      <w:pPr>
        <w:jc w:val="both"/>
        <w:sectPr w:rsidR="00897972" w:rsidSect="00E14FD2">
          <w:footerReference w:type="default" r:id="rId71"/>
          <w:pgSz w:w="12240" w:h="15840"/>
          <w:pgMar w:top="1440" w:right="1440" w:bottom="1440" w:left="1800" w:header="720" w:footer="720" w:gutter="0"/>
          <w:cols w:space="720"/>
          <w:docGrid w:linePitch="360"/>
        </w:sectPr>
      </w:pPr>
    </w:p>
    <w:p w14:paraId="41151CBC" w14:textId="77777777" w:rsidR="00133D89" w:rsidRDefault="00133D89" w:rsidP="00133D89"/>
    <w:p w14:paraId="61FC2D90" w14:textId="77777777" w:rsidR="00133D89" w:rsidRDefault="00133D89" w:rsidP="00133D89"/>
    <w:p w14:paraId="226CE247" w14:textId="77777777" w:rsidR="00133D89" w:rsidRDefault="00133D89" w:rsidP="00133D89"/>
    <w:p w14:paraId="46318606" w14:textId="77777777" w:rsidR="00133D89" w:rsidRDefault="00133D89" w:rsidP="00133D89"/>
    <w:p w14:paraId="74EF71E9" w14:textId="77777777" w:rsidR="00133D89" w:rsidRDefault="00133D89" w:rsidP="00133D89"/>
    <w:p w14:paraId="20F200C4" w14:textId="77777777" w:rsidR="00133D89" w:rsidRDefault="00133D89" w:rsidP="00133D89"/>
    <w:p w14:paraId="7F142243" w14:textId="77777777" w:rsidR="00133D89" w:rsidRDefault="00133D89" w:rsidP="00133D89"/>
    <w:p w14:paraId="427353FC" w14:textId="77777777" w:rsidR="00133D89" w:rsidRDefault="00133D89" w:rsidP="00133D89"/>
    <w:p w14:paraId="5D69B6E6" w14:textId="77777777" w:rsidR="00133D89" w:rsidRDefault="00133D89" w:rsidP="00133D89"/>
    <w:p w14:paraId="3B9A72EA" w14:textId="77777777" w:rsidR="00133D89" w:rsidRDefault="00133D89" w:rsidP="00133D89"/>
    <w:p w14:paraId="2F376149" w14:textId="77777777" w:rsidR="00133D89" w:rsidRDefault="00133D89" w:rsidP="00133D89"/>
    <w:p w14:paraId="7A9C0508" w14:textId="77777777" w:rsidR="00133D89" w:rsidRDefault="00133D89" w:rsidP="00133D89"/>
    <w:p w14:paraId="4E7A0A1A" w14:textId="77777777" w:rsidR="00133D89" w:rsidRDefault="00133D89" w:rsidP="00133D89"/>
    <w:p w14:paraId="3AE26D93" w14:textId="77777777" w:rsidR="00133D89" w:rsidRDefault="00133D89" w:rsidP="00133D89"/>
    <w:p w14:paraId="1B9269FC" w14:textId="77777777" w:rsidR="00133D89" w:rsidRDefault="00133D89" w:rsidP="00133D89"/>
    <w:p w14:paraId="5AF8AA42" w14:textId="77777777" w:rsidR="00133D89" w:rsidRDefault="00133D89" w:rsidP="00133D89"/>
    <w:p w14:paraId="10A88B48" w14:textId="77777777" w:rsidR="00133D89" w:rsidRPr="00894651" w:rsidRDefault="00133D89" w:rsidP="00133D89">
      <w:pPr>
        <w:jc w:val="center"/>
        <w:rPr>
          <w:rFonts w:ascii="Corbel" w:hAnsi="Corbel"/>
          <w:b/>
          <w:color w:val="002060"/>
          <w:sz w:val="28"/>
        </w:rPr>
      </w:pPr>
      <w:r>
        <w:rPr>
          <w:rFonts w:ascii="Corbel" w:hAnsi="Corbel"/>
          <w:b/>
          <w:color w:val="002060"/>
          <w:sz w:val="28"/>
        </w:rPr>
        <w:t>Part 5</w:t>
      </w:r>
    </w:p>
    <w:p w14:paraId="2CF412D0" w14:textId="77777777" w:rsidR="00133D89" w:rsidRPr="00894651" w:rsidRDefault="00133D89" w:rsidP="00133D89">
      <w:pPr>
        <w:jc w:val="center"/>
        <w:rPr>
          <w:rFonts w:ascii="Corbel" w:hAnsi="Corbel"/>
          <w:b/>
          <w:color w:val="002060"/>
          <w:sz w:val="42"/>
        </w:rPr>
      </w:pPr>
      <w:r>
        <w:rPr>
          <w:rFonts w:ascii="Corbel" w:hAnsi="Corbel"/>
          <w:b/>
          <w:color w:val="002060"/>
          <w:sz w:val="42"/>
        </w:rPr>
        <w:t>Make Use of Crime Analysis</w:t>
      </w:r>
    </w:p>
    <w:p w14:paraId="2A827E3F" w14:textId="77777777" w:rsidR="00133D89" w:rsidRDefault="00133D89" w:rsidP="00133D89"/>
    <w:p w14:paraId="6B31F1B4" w14:textId="77777777" w:rsidR="00133D89" w:rsidRDefault="00133D89" w:rsidP="00133D89"/>
    <w:p w14:paraId="761276C8" w14:textId="77777777" w:rsidR="00133D89" w:rsidRDefault="00133D89" w:rsidP="00133D89"/>
    <w:p w14:paraId="3D63C22E" w14:textId="77777777" w:rsidR="002B6FB5" w:rsidRDefault="002B6FB5" w:rsidP="002B6FB5">
      <w:pPr>
        <w:ind w:left="1440" w:right="1440"/>
        <w:jc w:val="both"/>
      </w:pPr>
      <w:r>
        <w:t>Crime analysis is only useful to the extent that it is the basis for effective responses. A police agency that doesn’t use crime analysis to make intelligent decisions on tactics, strategies, and policies may as well not have a crime analysis capability at all.</w:t>
      </w:r>
    </w:p>
    <w:p w14:paraId="371D2B5D" w14:textId="77777777" w:rsidR="002B6FB5" w:rsidRDefault="002B6FB5" w:rsidP="002B6FB5">
      <w:pPr>
        <w:ind w:left="1440" w:right="1440"/>
        <w:jc w:val="both"/>
      </w:pPr>
    </w:p>
    <w:p w14:paraId="751561A7" w14:textId="77777777" w:rsidR="002B6FB5" w:rsidRDefault="002B6FB5" w:rsidP="002B6FB5">
      <w:pPr>
        <w:ind w:left="1440" w:right="1440"/>
        <w:jc w:val="both"/>
      </w:pPr>
      <w:r>
        <w:t>This section covers considerations for effective response to the types of issues analyzed by analysts, including both the strategies and tactics themselves and the various mechanisms by which we translate analysis information to those strategies and tactics.</w:t>
      </w:r>
    </w:p>
    <w:p w14:paraId="50503FD3" w14:textId="77777777" w:rsidR="00133D89" w:rsidRDefault="00133D89" w:rsidP="00133D89"/>
    <w:p w14:paraId="31AD5ABE" w14:textId="77777777" w:rsidR="00133D89" w:rsidRDefault="00133D89" w:rsidP="00133D89"/>
    <w:p w14:paraId="627F03BD" w14:textId="77777777" w:rsidR="00133D89" w:rsidRDefault="00133D89" w:rsidP="00133D89">
      <w:r>
        <w:br w:type="page"/>
      </w:r>
    </w:p>
    <w:p w14:paraId="3DBF45E6" w14:textId="7741F5CD" w:rsidR="00133D89" w:rsidRDefault="004C2681" w:rsidP="00133D89">
      <w:r w:rsidRPr="004C2681">
        <w:t>THIS PAGE INTENTIONALLY LEFT BLANK</w:t>
      </w:r>
    </w:p>
    <w:p w14:paraId="2B2348E0" w14:textId="77777777" w:rsidR="00133D89" w:rsidRDefault="00133D89" w:rsidP="00133D89"/>
    <w:p w14:paraId="3FE12AD3" w14:textId="77777777" w:rsidR="00133D89" w:rsidRDefault="00133D89" w:rsidP="00133D89"/>
    <w:p w14:paraId="3C34B998" w14:textId="77777777" w:rsidR="00133D89" w:rsidRDefault="00133D89" w:rsidP="00133D89">
      <w:pPr>
        <w:sectPr w:rsidR="00133D89" w:rsidSect="00E14FD2">
          <w:footerReference w:type="default" r:id="rId72"/>
          <w:pgSz w:w="12240" w:h="15840"/>
          <w:pgMar w:top="1440" w:right="1440" w:bottom="1440" w:left="180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2B2D8DA1" w14:textId="77777777" w:rsidTr="007D2E05">
        <w:tc>
          <w:tcPr>
            <w:tcW w:w="1458" w:type="dxa"/>
            <w:shd w:val="clear" w:color="auto" w:fill="002060"/>
            <w:vAlign w:val="center"/>
          </w:tcPr>
          <w:p w14:paraId="4DC0C6FF" w14:textId="77777777" w:rsidR="00AF431C" w:rsidRPr="00AA6BE0" w:rsidRDefault="006F2A8B" w:rsidP="007D2E05">
            <w:pPr>
              <w:jc w:val="center"/>
              <w:rPr>
                <w:rFonts w:ascii="Corbel" w:hAnsi="Corbel"/>
                <w:sz w:val="96"/>
                <w:szCs w:val="96"/>
              </w:rPr>
            </w:pPr>
            <w:r>
              <w:rPr>
                <w:rFonts w:ascii="Corbel" w:hAnsi="Corbel"/>
                <w:sz w:val="96"/>
                <w:szCs w:val="96"/>
              </w:rPr>
              <w:t>34</w:t>
            </w:r>
          </w:p>
        </w:tc>
        <w:tc>
          <w:tcPr>
            <w:tcW w:w="7542" w:type="dxa"/>
            <w:vAlign w:val="center"/>
          </w:tcPr>
          <w:p w14:paraId="779F091D" w14:textId="77777777" w:rsidR="00AF431C" w:rsidRPr="00A92361" w:rsidRDefault="00AF431C" w:rsidP="007D2E05">
            <w:pPr>
              <w:rPr>
                <w:rFonts w:ascii="Corbel" w:hAnsi="Corbel"/>
                <w:b/>
                <w:color w:val="002060"/>
                <w:sz w:val="36"/>
                <w:szCs w:val="36"/>
              </w:rPr>
            </w:pPr>
            <w:r>
              <w:rPr>
                <w:rFonts w:ascii="Corbel" w:hAnsi="Corbel"/>
                <w:b/>
                <w:color w:val="002060"/>
                <w:sz w:val="36"/>
                <w:szCs w:val="36"/>
              </w:rPr>
              <w:t>Take stock of available resources</w:t>
            </w:r>
          </w:p>
        </w:tc>
      </w:tr>
    </w:tbl>
    <w:p w14:paraId="0D9F2924" w14:textId="77777777" w:rsidR="00AF431C" w:rsidRDefault="00AF431C" w:rsidP="00712286">
      <w:pPr>
        <w:jc w:val="both"/>
      </w:pPr>
    </w:p>
    <w:p w14:paraId="2DFA00C7" w14:textId="77777777" w:rsidR="0068116F" w:rsidRDefault="00974057" w:rsidP="00712286">
      <w:pPr>
        <w:jc w:val="both"/>
      </w:pPr>
      <w:r>
        <w:t>In Step 37</w:t>
      </w:r>
      <w:r w:rsidR="00712286">
        <w:t>, we discuss effective tactics and strategies in response to particular patterns, problems, and repeat offenders. These tactics and strategies all require a commitment of resources. Some can be performed with uncommitted patrol time</w:t>
      </w:r>
      <w:r>
        <w:t xml:space="preserve"> (see Step 35</w:t>
      </w:r>
      <w:r w:rsidR="009A188B">
        <w:t>)</w:t>
      </w:r>
      <w:r w:rsidR="00712286">
        <w:t xml:space="preserve">, but often, a good strategy requires a team of officers working together (which may require </w:t>
      </w:r>
      <w:r w:rsidR="00D216E0">
        <w:t>overtime), special equipment, or resources the police agency simply does not have and must enlist partners to address, such as the ability to erect better lighting and surveillance cameras on private property, or to change lane markings or light timings at a troublesome intersection.</w:t>
      </w:r>
    </w:p>
    <w:p w14:paraId="6AFC9CB2" w14:textId="77777777" w:rsidR="00D216E0" w:rsidRDefault="00D216E0" w:rsidP="00712286">
      <w:pPr>
        <w:jc w:val="both"/>
      </w:pPr>
    </w:p>
    <w:p w14:paraId="781440A9" w14:textId="77777777" w:rsidR="009A188B" w:rsidRPr="009A188B" w:rsidRDefault="009A188B" w:rsidP="00712286">
      <w:pPr>
        <w:jc w:val="both"/>
      </w:pPr>
      <w:r>
        <w:t>The table below lists key resources an agency may wish to develop to expand the array of tactics and strategies available to it, and to ensure that it can implement the most targeted solutions to crime, disorder, and traffic problems. The need for some of these specific reso</w:t>
      </w:r>
      <w:r w:rsidR="00974057">
        <w:t>urces becomes clearer in Step 37</w:t>
      </w:r>
      <w:r>
        <w:t>.</w:t>
      </w:r>
    </w:p>
    <w:p w14:paraId="3C019818" w14:textId="77777777" w:rsidR="009A188B" w:rsidRDefault="009A188B" w:rsidP="00712286">
      <w:pPr>
        <w:jc w:val="both"/>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2915"/>
        <w:gridCol w:w="3017"/>
        <w:gridCol w:w="2960"/>
      </w:tblGrid>
      <w:tr w:rsidR="009A188B" w:rsidRPr="005937E2" w14:paraId="689F27F3" w14:textId="77777777" w:rsidTr="009A188B">
        <w:tc>
          <w:tcPr>
            <w:tcW w:w="2964" w:type="dxa"/>
          </w:tcPr>
          <w:p w14:paraId="24349E92" w14:textId="77777777" w:rsidR="009A188B" w:rsidRPr="005937E2" w:rsidRDefault="009A188B" w:rsidP="00652D3C">
            <w:pPr>
              <w:rPr>
                <w:b/>
              </w:rPr>
            </w:pPr>
            <w:r w:rsidRPr="005937E2">
              <w:rPr>
                <w:b/>
              </w:rPr>
              <w:t>Personnel</w:t>
            </w:r>
          </w:p>
        </w:tc>
        <w:tc>
          <w:tcPr>
            <w:tcW w:w="3072" w:type="dxa"/>
          </w:tcPr>
          <w:p w14:paraId="11B41651" w14:textId="77777777" w:rsidR="009A188B" w:rsidRPr="005937E2" w:rsidRDefault="009A188B" w:rsidP="00652D3C">
            <w:pPr>
              <w:rPr>
                <w:b/>
              </w:rPr>
            </w:pPr>
            <w:r w:rsidRPr="005937E2">
              <w:rPr>
                <w:b/>
              </w:rPr>
              <w:t>Equipment</w:t>
            </w:r>
            <w:r w:rsidR="005937E2">
              <w:rPr>
                <w:b/>
              </w:rPr>
              <w:t>/Services</w:t>
            </w:r>
          </w:p>
        </w:tc>
        <w:tc>
          <w:tcPr>
            <w:tcW w:w="2964" w:type="dxa"/>
          </w:tcPr>
          <w:p w14:paraId="44C8DBA5" w14:textId="77777777" w:rsidR="009A188B" w:rsidRPr="005937E2" w:rsidRDefault="009A188B" w:rsidP="00652D3C">
            <w:pPr>
              <w:rPr>
                <w:b/>
              </w:rPr>
            </w:pPr>
            <w:r w:rsidRPr="005937E2">
              <w:rPr>
                <w:b/>
              </w:rPr>
              <w:t>Partnerships</w:t>
            </w:r>
          </w:p>
        </w:tc>
      </w:tr>
      <w:tr w:rsidR="009A188B" w:rsidRPr="00847707" w14:paraId="4D9AEEB3" w14:textId="77777777" w:rsidTr="009A188B">
        <w:tc>
          <w:tcPr>
            <w:tcW w:w="2964" w:type="dxa"/>
          </w:tcPr>
          <w:p w14:paraId="3CCC7B68" w14:textId="77777777" w:rsidR="009A188B" w:rsidRPr="00847707" w:rsidRDefault="009A188B" w:rsidP="00652D3C">
            <w:pPr>
              <w:rPr>
                <w:rFonts w:ascii="Corbel" w:hAnsi="Corbel"/>
                <w:sz w:val="20"/>
                <w:szCs w:val="20"/>
              </w:rPr>
            </w:pPr>
          </w:p>
          <w:p w14:paraId="0BA70E5D" w14:textId="77777777" w:rsidR="009A188B" w:rsidRPr="00847707" w:rsidRDefault="00652D3C" w:rsidP="008C4631">
            <w:pPr>
              <w:pStyle w:val="ListParagraph"/>
              <w:numPr>
                <w:ilvl w:val="0"/>
                <w:numId w:val="47"/>
              </w:numPr>
              <w:ind w:left="432"/>
              <w:rPr>
                <w:rFonts w:ascii="Corbel" w:hAnsi="Corbel"/>
                <w:sz w:val="20"/>
                <w:szCs w:val="20"/>
              </w:rPr>
            </w:pPr>
            <w:r w:rsidRPr="00847707">
              <w:rPr>
                <w:rFonts w:ascii="Corbel" w:hAnsi="Corbel"/>
                <w:sz w:val="20"/>
                <w:szCs w:val="20"/>
              </w:rPr>
              <w:t>Uncommitted patrol hours</w:t>
            </w:r>
          </w:p>
          <w:p w14:paraId="22DEC780" w14:textId="77777777" w:rsidR="00652D3C" w:rsidRDefault="00652D3C" w:rsidP="008C4631">
            <w:pPr>
              <w:pStyle w:val="ListParagraph"/>
              <w:numPr>
                <w:ilvl w:val="0"/>
                <w:numId w:val="47"/>
              </w:numPr>
              <w:ind w:left="432"/>
              <w:rPr>
                <w:rFonts w:ascii="Corbel" w:hAnsi="Corbel"/>
                <w:sz w:val="20"/>
                <w:szCs w:val="20"/>
              </w:rPr>
            </w:pPr>
            <w:r w:rsidRPr="00847707">
              <w:rPr>
                <w:rFonts w:ascii="Corbel" w:hAnsi="Corbel"/>
                <w:sz w:val="20"/>
                <w:szCs w:val="20"/>
              </w:rPr>
              <w:t>Discretionary detective time</w:t>
            </w:r>
          </w:p>
          <w:p w14:paraId="57983870" w14:textId="77777777" w:rsidR="00BE6043" w:rsidRPr="00847707" w:rsidRDefault="00BE6043" w:rsidP="008C4631">
            <w:pPr>
              <w:pStyle w:val="ListParagraph"/>
              <w:numPr>
                <w:ilvl w:val="0"/>
                <w:numId w:val="47"/>
              </w:numPr>
              <w:ind w:left="432"/>
              <w:rPr>
                <w:rFonts w:ascii="Corbel" w:hAnsi="Corbel"/>
                <w:sz w:val="20"/>
                <w:szCs w:val="20"/>
              </w:rPr>
            </w:pPr>
            <w:r>
              <w:rPr>
                <w:rFonts w:ascii="Corbel" w:hAnsi="Corbel"/>
                <w:sz w:val="20"/>
                <w:szCs w:val="20"/>
              </w:rPr>
              <w:t>Overtime funds for special operations</w:t>
            </w:r>
          </w:p>
          <w:p w14:paraId="05BA10B6" w14:textId="77777777" w:rsidR="00652D3C" w:rsidRPr="00847707" w:rsidRDefault="00652D3C" w:rsidP="008C4631">
            <w:pPr>
              <w:pStyle w:val="ListParagraph"/>
              <w:numPr>
                <w:ilvl w:val="0"/>
                <w:numId w:val="47"/>
              </w:numPr>
              <w:ind w:left="432"/>
              <w:rPr>
                <w:rFonts w:ascii="Corbel" w:hAnsi="Corbel"/>
                <w:sz w:val="20"/>
                <w:szCs w:val="20"/>
              </w:rPr>
            </w:pPr>
            <w:r w:rsidRPr="00847707">
              <w:rPr>
                <w:rFonts w:ascii="Corbel" w:hAnsi="Corbel"/>
                <w:sz w:val="20"/>
                <w:szCs w:val="20"/>
              </w:rPr>
              <w:t>School resource/juvenile officer</w:t>
            </w:r>
          </w:p>
          <w:p w14:paraId="4E1FB86F" w14:textId="77777777" w:rsidR="00652D3C" w:rsidRPr="00847707" w:rsidRDefault="004B5D77" w:rsidP="008C4631">
            <w:pPr>
              <w:pStyle w:val="ListParagraph"/>
              <w:numPr>
                <w:ilvl w:val="0"/>
                <w:numId w:val="47"/>
              </w:numPr>
              <w:ind w:left="432"/>
              <w:rPr>
                <w:rFonts w:ascii="Corbel" w:hAnsi="Corbel"/>
                <w:sz w:val="20"/>
                <w:szCs w:val="20"/>
              </w:rPr>
            </w:pPr>
            <w:r w:rsidRPr="00847707">
              <w:rPr>
                <w:rFonts w:ascii="Corbel" w:hAnsi="Corbel"/>
                <w:sz w:val="20"/>
                <w:szCs w:val="20"/>
              </w:rPr>
              <w:t>Special response units</w:t>
            </w:r>
          </w:p>
          <w:p w14:paraId="31F35B82" w14:textId="77777777" w:rsidR="004B5D77" w:rsidRPr="00847707" w:rsidRDefault="004B5D77" w:rsidP="008C4631">
            <w:pPr>
              <w:pStyle w:val="ListParagraph"/>
              <w:numPr>
                <w:ilvl w:val="0"/>
                <w:numId w:val="47"/>
              </w:numPr>
              <w:ind w:left="432"/>
              <w:rPr>
                <w:rFonts w:ascii="Corbel" w:hAnsi="Corbel"/>
                <w:sz w:val="20"/>
                <w:szCs w:val="20"/>
              </w:rPr>
            </w:pPr>
            <w:r w:rsidRPr="00847707">
              <w:rPr>
                <w:rFonts w:ascii="Corbel" w:hAnsi="Corbel"/>
                <w:sz w:val="20"/>
                <w:szCs w:val="20"/>
              </w:rPr>
              <w:t>Community service officers</w:t>
            </w:r>
          </w:p>
          <w:p w14:paraId="600A5441" w14:textId="77777777" w:rsidR="004B5D77" w:rsidRPr="00847707" w:rsidRDefault="004B5D77" w:rsidP="008C4631">
            <w:pPr>
              <w:pStyle w:val="ListParagraph"/>
              <w:numPr>
                <w:ilvl w:val="0"/>
                <w:numId w:val="47"/>
              </w:numPr>
              <w:ind w:left="432"/>
              <w:rPr>
                <w:rFonts w:ascii="Corbel" w:hAnsi="Corbel"/>
                <w:sz w:val="20"/>
                <w:szCs w:val="20"/>
              </w:rPr>
            </w:pPr>
            <w:r w:rsidRPr="00847707">
              <w:rPr>
                <w:rFonts w:ascii="Corbel" w:hAnsi="Corbel"/>
                <w:sz w:val="20"/>
                <w:szCs w:val="20"/>
              </w:rPr>
              <w:t>Volunteers</w:t>
            </w:r>
          </w:p>
          <w:p w14:paraId="074F2D24" w14:textId="77777777" w:rsidR="009A188B" w:rsidRPr="00847707" w:rsidRDefault="009A188B" w:rsidP="00652D3C">
            <w:pPr>
              <w:rPr>
                <w:rFonts w:ascii="Corbel" w:hAnsi="Corbel"/>
                <w:sz w:val="20"/>
                <w:szCs w:val="20"/>
              </w:rPr>
            </w:pPr>
          </w:p>
        </w:tc>
        <w:tc>
          <w:tcPr>
            <w:tcW w:w="3072" w:type="dxa"/>
          </w:tcPr>
          <w:p w14:paraId="0383644C" w14:textId="77777777" w:rsidR="009A188B" w:rsidRPr="00847707" w:rsidRDefault="009A188B" w:rsidP="00652D3C">
            <w:pPr>
              <w:rPr>
                <w:rFonts w:ascii="Corbel" w:hAnsi="Corbel"/>
                <w:sz w:val="20"/>
                <w:szCs w:val="20"/>
              </w:rPr>
            </w:pPr>
          </w:p>
          <w:p w14:paraId="62AB5D26" w14:textId="77777777" w:rsidR="005937E2" w:rsidRPr="00847707" w:rsidRDefault="005937E2" w:rsidP="008C4631">
            <w:pPr>
              <w:pStyle w:val="ListParagraph"/>
              <w:numPr>
                <w:ilvl w:val="0"/>
                <w:numId w:val="47"/>
              </w:numPr>
              <w:ind w:left="438"/>
              <w:rPr>
                <w:rFonts w:ascii="Corbel" w:hAnsi="Corbel"/>
                <w:sz w:val="20"/>
                <w:szCs w:val="20"/>
              </w:rPr>
            </w:pPr>
            <w:r w:rsidRPr="00847707">
              <w:rPr>
                <w:rFonts w:ascii="Corbel" w:hAnsi="Corbel"/>
                <w:sz w:val="20"/>
                <w:szCs w:val="20"/>
              </w:rPr>
              <w:t>Unused vehicles</w:t>
            </w:r>
          </w:p>
          <w:p w14:paraId="632154B8" w14:textId="77777777" w:rsidR="005937E2" w:rsidRDefault="005937E2" w:rsidP="008C4631">
            <w:pPr>
              <w:pStyle w:val="ListParagraph"/>
              <w:numPr>
                <w:ilvl w:val="0"/>
                <w:numId w:val="47"/>
              </w:numPr>
              <w:ind w:left="438"/>
              <w:rPr>
                <w:rFonts w:ascii="Corbel" w:hAnsi="Corbel"/>
                <w:sz w:val="20"/>
                <w:szCs w:val="20"/>
              </w:rPr>
            </w:pPr>
            <w:r w:rsidRPr="00847707">
              <w:rPr>
                <w:rFonts w:ascii="Corbel" w:hAnsi="Corbel"/>
                <w:sz w:val="20"/>
                <w:szCs w:val="20"/>
              </w:rPr>
              <w:t>Unmarked vehicles</w:t>
            </w:r>
          </w:p>
          <w:p w14:paraId="10BBEF7D" w14:textId="77777777" w:rsidR="0047277E" w:rsidRPr="00847707" w:rsidRDefault="0047277E" w:rsidP="008C4631">
            <w:pPr>
              <w:pStyle w:val="ListParagraph"/>
              <w:numPr>
                <w:ilvl w:val="0"/>
                <w:numId w:val="47"/>
              </w:numPr>
              <w:ind w:left="438"/>
              <w:rPr>
                <w:rFonts w:ascii="Corbel" w:hAnsi="Corbel"/>
                <w:sz w:val="20"/>
                <w:szCs w:val="20"/>
              </w:rPr>
            </w:pPr>
            <w:r>
              <w:rPr>
                <w:rFonts w:ascii="Corbel" w:hAnsi="Corbel"/>
                <w:sz w:val="20"/>
                <w:szCs w:val="20"/>
              </w:rPr>
              <w:t>Decoy vehicles</w:t>
            </w:r>
          </w:p>
          <w:p w14:paraId="14DF3D51" w14:textId="77777777" w:rsidR="009A188B" w:rsidRPr="00847707" w:rsidRDefault="005937E2" w:rsidP="008C4631">
            <w:pPr>
              <w:pStyle w:val="ListParagraph"/>
              <w:numPr>
                <w:ilvl w:val="0"/>
                <w:numId w:val="47"/>
              </w:numPr>
              <w:ind w:left="438"/>
              <w:rPr>
                <w:rFonts w:ascii="Corbel" w:hAnsi="Corbel"/>
                <w:sz w:val="20"/>
                <w:szCs w:val="20"/>
              </w:rPr>
            </w:pPr>
            <w:r w:rsidRPr="00847707">
              <w:rPr>
                <w:rFonts w:ascii="Corbel" w:hAnsi="Corbel"/>
                <w:sz w:val="20"/>
                <w:szCs w:val="20"/>
              </w:rPr>
              <w:t>Portable surveillance cameras</w:t>
            </w:r>
          </w:p>
          <w:p w14:paraId="53401B06" w14:textId="77777777" w:rsidR="005937E2" w:rsidRPr="00847707" w:rsidRDefault="005937E2" w:rsidP="008C4631">
            <w:pPr>
              <w:pStyle w:val="ListParagraph"/>
              <w:numPr>
                <w:ilvl w:val="0"/>
                <w:numId w:val="47"/>
              </w:numPr>
              <w:ind w:left="438"/>
              <w:rPr>
                <w:rFonts w:ascii="Corbel" w:hAnsi="Corbel"/>
                <w:sz w:val="20"/>
                <w:szCs w:val="20"/>
              </w:rPr>
            </w:pPr>
            <w:r w:rsidRPr="00847707">
              <w:rPr>
                <w:rFonts w:ascii="Corbel" w:hAnsi="Corbel"/>
                <w:sz w:val="20"/>
                <w:szCs w:val="20"/>
              </w:rPr>
              <w:t>License plate readers</w:t>
            </w:r>
          </w:p>
          <w:p w14:paraId="5D59A3C6" w14:textId="77777777" w:rsidR="005937E2" w:rsidRPr="00847707" w:rsidRDefault="005937E2" w:rsidP="008C4631">
            <w:pPr>
              <w:pStyle w:val="ListParagraph"/>
              <w:numPr>
                <w:ilvl w:val="0"/>
                <w:numId w:val="47"/>
              </w:numPr>
              <w:ind w:left="438"/>
              <w:rPr>
                <w:rFonts w:ascii="Corbel" w:hAnsi="Corbel"/>
                <w:sz w:val="20"/>
                <w:szCs w:val="20"/>
              </w:rPr>
            </w:pPr>
            <w:r w:rsidRPr="00847707">
              <w:rPr>
                <w:rFonts w:ascii="Corbel" w:hAnsi="Corbel"/>
                <w:sz w:val="20"/>
                <w:szCs w:val="20"/>
              </w:rPr>
              <w:t>Speed trailers</w:t>
            </w:r>
          </w:p>
          <w:p w14:paraId="52ECC0AA" w14:textId="77777777" w:rsidR="005937E2" w:rsidRPr="00847707" w:rsidRDefault="005937E2" w:rsidP="008C4631">
            <w:pPr>
              <w:pStyle w:val="ListParagraph"/>
              <w:numPr>
                <w:ilvl w:val="0"/>
                <w:numId w:val="47"/>
              </w:numPr>
              <w:ind w:left="438"/>
              <w:rPr>
                <w:rFonts w:ascii="Corbel" w:hAnsi="Corbel"/>
                <w:sz w:val="20"/>
                <w:szCs w:val="20"/>
              </w:rPr>
            </w:pPr>
            <w:r w:rsidRPr="00847707">
              <w:rPr>
                <w:rFonts w:ascii="Corbel" w:hAnsi="Corbel"/>
                <w:sz w:val="20"/>
                <w:szCs w:val="20"/>
              </w:rPr>
              <w:t>GPS surveillance devices</w:t>
            </w:r>
          </w:p>
          <w:p w14:paraId="5FA81C83" w14:textId="77777777" w:rsidR="005937E2" w:rsidRPr="00847707" w:rsidRDefault="005937E2" w:rsidP="008C4631">
            <w:pPr>
              <w:pStyle w:val="ListParagraph"/>
              <w:numPr>
                <w:ilvl w:val="0"/>
                <w:numId w:val="47"/>
              </w:numPr>
              <w:ind w:left="438"/>
              <w:rPr>
                <w:rFonts w:ascii="Corbel" w:hAnsi="Corbel"/>
                <w:sz w:val="20"/>
                <w:szCs w:val="20"/>
              </w:rPr>
            </w:pPr>
            <w:r w:rsidRPr="00847707">
              <w:rPr>
                <w:rFonts w:ascii="Corbel" w:hAnsi="Corbel"/>
                <w:sz w:val="20"/>
                <w:szCs w:val="20"/>
              </w:rPr>
              <w:t>Nixle/Twitter or similar alert services</w:t>
            </w:r>
          </w:p>
          <w:p w14:paraId="4F5AB6DD" w14:textId="77777777" w:rsidR="005937E2" w:rsidRPr="00847707" w:rsidRDefault="005937E2" w:rsidP="008C4631">
            <w:pPr>
              <w:pStyle w:val="ListParagraph"/>
              <w:numPr>
                <w:ilvl w:val="0"/>
                <w:numId w:val="47"/>
              </w:numPr>
              <w:ind w:left="438"/>
              <w:rPr>
                <w:rFonts w:ascii="Corbel" w:hAnsi="Corbel"/>
                <w:sz w:val="20"/>
                <w:szCs w:val="20"/>
              </w:rPr>
            </w:pPr>
            <w:r w:rsidRPr="00847707">
              <w:rPr>
                <w:rFonts w:ascii="Corbel" w:hAnsi="Corbel"/>
                <w:sz w:val="20"/>
                <w:szCs w:val="20"/>
              </w:rPr>
              <w:t>Web page that allows frequent updates</w:t>
            </w:r>
          </w:p>
          <w:p w14:paraId="66261DFD" w14:textId="77777777" w:rsidR="009A188B" w:rsidRPr="00847707" w:rsidRDefault="009A188B" w:rsidP="00652D3C">
            <w:pPr>
              <w:rPr>
                <w:rFonts w:ascii="Corbel" w:hAnsi="Corbel"/>
                <w:sz w:val="20"/>
                <w:szCs w:val="20"/>
              </w:rPr>
            </w:pPr>
          </w:p>
        </w:tc>
        <w:tc>
          <w:tcPr>
            <w:tcW w:w="2964" w:type="dxa"/>
          </w:tcPr>
          <w:p w14:paraId="5F596DB7" w14:textId="77777777" w:rsidR="009A188B" w:rsidRPr="00847707" w:rsidRDefault="009A188B" w:rsidP="00652D3C">
            <w:pPr>
              <w:rPr>
                <w:rFonts w:ascii="Corbel" w:hAnsi="Corbel"/>
                <w:sz w:val="20"/>
                <w:szCs w:val="20"/>
              </w:rPr>
            </w:pPr>
          </w:p>
          <w:p w14:paraId="04D2FA86" w14:textId="77777777" w:rsidR="009A188B" w:rsidRPr="00847707" w:rsidRDefault="005937E2" w:rsidP="008C4631">
            <w:pPr>
              <w:pStyle w:val="ListParagraph"/>
              <w:numPr>
                <w:ilvl w:val="0"/>
                <w:numId w:val="48"/>
              </w:numPr>
              <w:ind w:left="438"/>
              <w:rPr>
                <w:rFonts w:ascii="Corbel" w:hAnsi="Corbel"/>
                <w:sz w:val="20"/>
                <w:szCs w:val="20"/>
              </w:rPr>
            </w:pPr>
            <w:r w:rsidRPr="00847707">
              <w:rPr>
                <w:rFonts w:ascii="Corbel" w:hAnsi="Corbel"/>
                <w:sz w:val="20"/>
                <w:szCs w:val="20"/>
              </w:rPr>
              <w:t>Individual businesses</w:t>
            </w:r>
          </w:p>
          <w:p w14:paraId="2CE18F84" w14:textId="77777777" w:rsidR="005937E2" w:rsidRPr="00847707" w:rsidRDefault="005937E2" w:rsidP="008C4631">
            <w:pPr>
              <w:pStyle w:val="ListParagraph"/>
              <w:numPr>
                <w:ilvl w:val="0"/>
                <w:numId w:val="48"/>
              </w:numPr>
              <w:ind w:left="438"/>
              <w:rPr>
                <w:rFonts w:ascii="Corbel" w:hAnsi="Corbel"/>
                <w:sz w:val="20"/>
                <w:szCs w:val="20"/>
              </w:rPr>
            </w:pPr>
            <w:r w:rsidRPr="00847707">
              <w:rPr>
                <w:rFonts w:ascii="Corbel" w:hAnsi="Corbel"/>
                <w:sz w:val="20"/>
                <w:szCs w:val="20"/>
              </w:rPr>
              <w:t>Business associations</w:t>
            </w:r>
          </w:p>
          <w:p w14:paraId="644B9491" w14:textId="77777777" w:rsidR="005937E2" w:rsidRPr="00847707" w:rsidRDefault="005937E2" w:rsidP="008C4631">
            <w:pPr>
              <w:pStyle w:val="ListParagraph"/>
              <w:numPr>
                <w:ilvl w:val="0"/>
                <w:numId w:val="48"/>
              </w:numPr>
              <w:ind w:left="438"/>
              <w:rPr>
                <w:rFonts w:ascii="Corbel" w:hAnsi="Corbel"/>
                <w:sz w:val="20"/>
                <w:szCs w:val="20"/>
              </w:rPr>
            </w:pPr>
            <w:r w:rsidRPr="00847707">
              <w:rPr>
                <w:rFonts w:ascii="Corbel" w:hAnsi="Corbel"/>
                <w:sz w:val="20"/>
                <w:szCs w:val="20"/>
              </w:rPr>
              <w:t>Community/Neighborhood watch groups</w:t>
            </w:r>
          </w:p>
          <w:p w14:paraId="428F61CE" w14:textId="77777777" w:rsidR="005937E2" w:rsidRDefault="005937E2" w:rsidP="008C4631">
            <w:pPr>
              <w:pStyle w:val="ListParagraph"/>
              <w:numPr>
                <w:ilvl w:val="0"/>
                <w:numId w:val="48"/>
              </w:numPr>
              <w:ind w:left="438"/>
              <w:rPr>
                <w:rFonts w:ascii="Corbel" w:hAnsi="Corbel"/>
                <w:sz w:val="20"/>
                <w:szCs w:val="20"/>
              </w:rPr>
            </w:pPr>
            <w:r w:rsidRPr="00847707">
              <w:rPr>
                <w:rFonts w:ascii="Corbel" w:hAnsi="Corbel"/>
                <w:sz w:val="20"/>
                <w:szCs w:val="20"/>
              </w:rPr>
              <w:t>Media outlets</w:t>
            </w:r>
          </w:p>
          <w:p w14:paraId="0FBE0EC5" w14:textId="09495172" w:rsidR="002368F2" w:rsidRDefault="002368F2" w:rsidP="008C4631">
            <w:pPr>
              <w:pStyle w:val="ListParagraph"/>
              <w:numPr>
                <w:ilvl w:val="0"/>
                <w:numId w:val="48"/>
              </w:numPr>
              <w:ind w:left="438"/>
              <w:rPr>
                <w:rFonts w:ascii="Corbel" w:hAnsi="Corbel"/>
                <w:sz w:val="20"/>
                <w:szCs w:val="20"/>
              </w:rPr>
            </w:pPr>
            <w:r>
              <w:rPr>
                <w:rFonts w:ascii="Corbel" w:hAnsi="Corbel"/>
                <w:sz w:val="20"/>
                <w:szCs w:val="20"/>
              </w:rPr>
              <w:t>Prosecutors</w:t>
            </w:r>
          </w:p>
          <w:p w14:paraId="60FCEA22" w14:textId="61AEF371" w:rsidR="002368F2" w:rsidRDefault="002368F2" w:rsidP="008C4631">
            <w:pPr>
              <w:pStyle w:val="ListParagraph"/>
              <w:numPr>
                <w:ilvl w:val="0"/>
                <w:numId w:val="48"/>
              </w:numPr>
              <w:ind w:left="438"/>
              <w:rPr>
                <w:rFonts w:ascii="Corbel" w:hAnsi="Corbel"/>
                <w:sz w:val="20"/>
                <w:szCs w:val="20"/>
              </w:rPr>
            </w:pPr>
            <w:r>
              <w:rPr>
                <w:rFonts w:ascii="Corbel" w:hAnsi="Corbel"/>
                <w:sz w:val="20"/>
                <w:szCs w:val="20"/>
              </w:rPr>
              <w:t>Probation and parole</w:t>
            </w:r>
          </w:p>
          <w:p w14:paraId="11A80197" w14:textId="77777777" w:rsidR="008832CB" w:rsidRPr="00847707" w:rsidRDefault="008832CB" w:rsidP="008C4631">
            <w:pPr>
              <w:pStyle w:val="ListParagraph"/>
              <w:numPr>
                <w:ilvl w:val="0"/>
                <w:numId w:val="48"/>
              </w:numPr>
              <w:ind w:left="438"/>
              <w:rPr>
                <w:rFonts w:ascii="Corbel" w:hAnsi="Corbel"/>
                <w:sz w:val="20"/>
                <w:szCs w:val="20"/>
              </w:rPr>
            </w:pPr>
            <w:r>
              <w:rPr>
                <w:rFonts w:ascii="Corbel" w:hAnsi="Corbel"/>
                <w:sz w:val="20"/>
                <w:szCs w:val="20"/>
              </w:rPr>
              <w:t>Other government agencies</w:t>
            </w:r>
          </w:p>
          <w:p w14:paraId="7551CAF4" w14:textId="77777777" w:rsidR="009A188B" w:rsidRPr="00847707" w:rsidRDefault="005937E2" w:rsidP="008C4631">
            <w:pPr>
              <w:pStyle w:val="ListParagraph"/>
              <w:numPr>
                <w:ilvl w:val="0"/>
                <w:numId w:val="48"/>
              </w:numPr>
              <w:ind w:left="438"/>
              <w:rPr>
                <w:rFonts w:ascii="Corbel" w:hAnsi="Corbel"/>
                <w:sz w:val="20"/>
                <w:szCs w:val="20"/>
              </w:rPr>
            </w:pPr>
            <w:r w:rsidRPr="00847707">
              <w:rPr>
                <w:rFonts w:ascii="Corbel" w:hAnsi="Corbel"/>
                <w:sz w:val="20"/>
                <w:szCs w:val="20"/>
              </w:rPr>
              <w:t>Mental health providers</w:t>
            </w:r>
          </w:p>
          <w:p w14:paraId="5DE3EF52" w14:textId="77777777" w:rsidR="005937E2" w:rsidRDefault="005937E2" w:rsidP="008C4631">
            <w:pPr>
              <w:pStyle w:val="ListParagraph"/>
              <w:numPr>
                <w:ilvl w:val="0"/>
                <w:numId w:val="48"/>
              </w:numPr>
              <w:ind w:left="438"/>
              <w:rPr>
                <w:rFonts w:ascii="Corbel" w:hAnsi="Corbel"/>
                <w:sz w:val="20"/>
                <w:szCs w:val="20"/>
              </w:rPr>
            </w:pPr>
            <w:r w:rsidRPr="00847707">
              <w:rPr>
                <w:rFonts w:ascii="Corbel" w:hAnsi="Corbel"/>
                <w:sz w:val="20"/>
                <w:szCs w:val="20"/>
              </w:rPr>
              <w:t>Job training providers</w:t>
            </w:r>
          </w:p>
          <w:p w14:paraId="6E5F0049" w14:textId="24066B93" w:rsidR="009A188B" w:rsidRPr="002368F2" w:rsidRDefault="000C67A4" w:rsidP="00652D3C">
            <w:pPr>
              <w:pStyle w:val="ListParagraph"/>
              <w:numPr>
                <w:ilvl w:val="0"/>
                <w:numId w:val="48"/>
              </w:numPr>
              <w:ind w:left="438"/>
              <w:rPr>
                <w:rFonts w:ascii="Corbel" w:hAnsi="Corbel"/>
                <w:sz w:val="20"/>
                <w:szCs w:val="20"/>
              </w:rPr>
            </w:pPr>
            <w:r>
              <w:rPr>
                <w:rFonts w:ascii="Corbel" w:hAnsi="Corbel"/>
                <w:sz w:val="20"/>
                <w:szCs w:val="20"/>
              </w:rPr>
              <w:t>Other police agencies that can help you with the items to the left</w:t>
            </w:r>
          </w:p>
        </w:tc>
      </w:tr>
    </w:tbl>
    <w:p w14:paraId="4BC42CC2" w14:textId="77777777" w:rsidR="0068116F" w:rsidRDefault="0068116F" w:rsidP="00712286">
      <w:pPr>
        <w:jc w:val="both"/>
      </w:pPr>
    </w:p>
    <w:p w14:paraId="3FF5DF40" w14:textId="77777777" w:rsidR="00FA3868" w:rsidRDefault="002D5E54" w:rsidP="00FA3868">
      <w:pPr>
        <w:jc w:val="both"/>
      </w:pPr>
      <w:r>
        <w:rPr>
          <w:noProof/>
        </w:rPr>
        <mc:AlternateContent>
          <mc:Choice Requires="wps">
            <w:drawing>
              <wp:anchor distT="0" distB="0" distL="114300" distR="114300" simplePos="0" relativeHeight="251677696" behindDoc="1" locked="0" layoutInCell="1" allowOverlap="1" wp14:anchorId="42A0882E" wp14:editId="07C34C5B">
                <wp:simplePos x="0" y="0"/>
                <wp:positionH relativeFrom="column">
                  <wp:posOffset>-152400</wp:posOffset>
                </wp:positionH>
                <wp:positionV relativeFrom="paragraph">
                  <wp:posOffset>46990</wp:posOffset>
                </wp:positionV>
                <wp:extent cx="5972175" cy="2581275"/>
                <wp:effectExtent l="0" t="0" r="28575" b="28575"/>
                <wp:wrapNone/>
                <wp:docPr id="722" name="Rectangle 722"/>
                <wp:cNvGraphicFramePr/>
                <a:graphic xmlns:a="http://schemas.openxmlformats.org/drawingml/2006/main">
                  <a:graphicData uri="http://schemas.microsoft.com/office/word/2010/wordprocessingShape">
                    <wps:wsp>
                      <wps:cNvSpPr/>
                      <wps:spPr>
                        <a:xfrm>
                          <a:off x="0" y="0"/>
                          <a:ext cx="5972175" cy="258127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17284" id="Rectangle 722" o:spid="_x0000_s1026" style="position:absolute;margin-left:-12pt;margin-top:3.7pt;width:470.25pt;height:203.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" fillcolor="#daeef3 [664]" strokecolor="#002060" strokeweight="2pt"/>
            </w:pict>
          </mc:Fallback>
        </mc:AlternateContent>
      </w:r>
    </w:p>
    <w:p w14:paraId="56826CBF" w14:textId="77777777" w:rsidR="00FA3868" w:rsidRPr="00003133" w:rsidRDefault="00FA3868" w:rsidP="00FA3868">
      <w:pPr>
        <w:jc w:val="both"/>
        <w:rPr>
          <w:b/>
          <w:color w:val="002060"/>
          <w:sz w:val="28"/>
          <w:szCs w:val="28"/>
        </w:rPr>
      </w:pPr>
      <w:r>
        <w:rPr>
          <w:b/>
          <w:color w:val="002060"/>
          <w:sz w:val="28"/>
          <w:szCs w:val="28"/>
        </w:rPr>
        <w:t>Your action plan</w:t>
      </w:r>
    </w:p>
    <w:p w14:paraId="6492B4B3" w14:textId="77777777" w:rsidR="00FA3868" w:rsidRDefault="00FA3868" w:rsidP="00FA3868">
      <w:pPr>
        <w:jc w:val="both"/>
      </w:pPr>
    </w:p>
    <w:p w14:paraId="6B2B24A5" w14:textId="77777777" w:rsidR="00FA3868" w:rsidRDefault="00995727" w:rsidP="00FA3868">
      <w:pPr>
        <w:jc w:val="both"/>
      </w:pPr>
      <w:r>
        <w:t>Check the items above available to your agency. What other resources do you have in your agency to help you intercede in crime and safety problems, if the analysis shows a need for them?</w:t>
      </w:r>
    </w:p>
    <w:p w14:paraId="7129C42D" w14:textId="77777777" w:rsidR="00FA3868" w:rsidRDefault="00FA3868" w:rsidP="00FA3868">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FA3868" w14:paraId="5CCC8229" w14:textId="77777777" w:rsidTr="00EB5ABD">
        <w:tc>
          <w:tcPr>
            <w:tcW w:w="9000" w:type="dxa"/>
            <w:shd w:val="clear" w:color="auto" w:fill="FFFFFF" w:themeFill="background1"/>
          </w:tcPr>
          <w:p w14:paraId="6A57E476" w14:textId="77777777" w:rsidR="00FA3868" w:rsidRDefault="00FA3868" w:rsidP="00EB5ABD">
            <w:pPr>
              <w:jc w:val="both"/>
              <w:rPr>
                <w:sz w:val="16"/>
                <w:szCs w:val="16"/>
              </w:rPr>
            </w:pPr>
          </w:p>
          <w:p w14:paraId="48E47548" w14:textId="77777777" w:rsidR="00FA3868" w:rsidRDefault="00FA3868" w:rsidP="00EB5ABD">
            <w:pPr>
              <w:jc w:val="both"/>
              <w:rPr>
                <w:sz w:val="16"/>
                <w:szCs w:val="16"/>
              </w:rPr>
            </w:pPr>
          </w:p>
          <w:p w14:paraId="7F743301" w14:textId="77777777" w:rsidR="00FA3868" w:rsidRDefault="00FA3868" w:rsidP="00EB5ABD">
            <w:pPr>
              <w:jc w:val="both"/>
              <w:rPr>
                <w:sz w:val="16"/>
                <w:szCs w:val="16"/>
              </w:rPr>
            </w:pPr>
          </w:p>
          <w:p w14:paraId="27D5A420" w14:textId="77777777" w:rsidR="00FA3868" w:rsidRDefault="00FA3868" w:rsidP="00EB5ABD">
            <w:pPr>
              <w:jc w:val="both"/>
              <w:rPr>
                <w:sz w:val="16"/>
                <w:szCs w:val="16"/>
              </w:rPr>
            </w:pPr>
          </w:p>
          <w:p w14:paraId="4A0635B8" w14:textId="77777777" w:rsidR="00FA3868" w:rsidRDefault="00FA3868" w:rsidP="00EB5ABD">
            <w:pPr>
              <w:jc w:val="both"/>
              <w:rPr>
                <w:sz w:val="16"/>
                <w:szCs w:val="16"/>
              </w:rPr>
            </w:pPr>
          </w:p>
          <w:p w14:paraId="6B47A25E" w14:textId="77777777" w:rsidR="00FA3868" w:rsidRDefault="00FA3868" w:rsidP="00EB5ABD">
            <w:pPr>
              <w:jc w:val="both"/>
              <w:rPr>
                <w:sz w:val="16"/>
                <w:szCs w:val="16"/>
              </w:rPr>
            </w:pPr>
          </w:p>
          <w:p w14:paraId="362CD7C6" w14:textId="77777777" w:rsidR="00FA3868" w:rsidRDefault="00FA3868" w:rsidP="00EB5ABD">
            <w:pPr>
              <w:jc w:val="both"/>
              <w:rPr>
                <w:sz w:val="16"/>
                <w:szCs w:val="16"/>
              </w:rPr>
            </w:pPr>
          </w:p>
          <w:p w14:paraId="715EA8DC" w14:textId="77777777" w:rsidR="00FA3868" w:rsidRDefault="00FA3868" w:rsidP="00EB5ABD">
            <w:pPr>
              <w:jc w:val="both"/>
              <w:rPr>
                <w:sz w:val="16"/>
                <w:szCs w:val="16"/>
              </w:rPr>
            </w:pPr>
          </w:p>
          <w:p w14:paraId="5780E945" w14:textId="77777777" w:rsidR="00FA3868" w:rsidRDefault="00FA3868" w:rsidP="00EB5ABD">
            <w:pPr>
              <w:jc w:val="both"/>
              <w:rPr>
                <w:sz w:val="16"/>
                <w:szCs w:val="16"/>
              </w:rPr>
            </w:pPr>
          </w:p>
          <w:p w14:paraId="0781E4E5" w14:textId="77777777" w:rsidR="00FA3868" w:rsidRDefault="00FA3868" w:rsidP="00EB5ABD">
            <w:pPr>
              <w:jc w:val="both"/>
              <w:rPr>
                <w:sz w:val="16"/>
                <w:szCs w:val="16"/>
              </w:rPr>
            </w:pPr>
          </w:p>
          <w:p w14:paraId="1D36DD17" w14:textId="77777777" w:rsidR="00FA3868" w:rsidRDefault="00FA3868" w:rsidP="00EB5ABD">
            <w:pPr>
              <w:jc w:val="both"/>
              <w:rPr>
                <w:sz w:val="16"/>
                <w:szCs w:val="16"/>
              </w:rPr>
            </w:pPr>
          </w:p>
        </w:tc>
      </w:tr>
    </w:tbl>
    <w:p w14:paraId="2CAA51B0" w14:textId="77777777" w:rsidR="00AF431C" w:rsidRDefault="00AF431C" w:rsidP="00712286">
      <w:pPr>
        <w:jc w:val="both"/>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0F0B8ACC" w14:textId="77777777" w:rsidTr="007D2E05">
        <w:tc>
          <w:tcPr>
            <w:tcW w:w="1458" w:type="dxa"/>
            <w:shd w:val="clear" w:color="auto" w:fill="002060"/>
            <w:vAlign w:val="center"/>
          </w:tcPr>
          <w:p w14:paraId="1D0C8AE8" w14:textId="77777777" w:rsidR="00AF431C" w:rsidRPr="00AA6BE0" w:rsidRDefault="006F2A8B" w:rsidP="007D2E05">
            <w:pPr>
              <w:jc w:val="center"/>
              <w:rPr>
                <w:rFonts w:ascii="Corbel" w:hAnsi="Corbel"/>
                <w:sz w:val="96"/>
                <w:szCs w:val="96"/>
              </w:rPr>
            </w:pPr>
            <w:r>
              <w:rPr>
                <w:rFonts w:ascii="Corbel" w:hAnsi="Corbel"/>
                <w:sz w:val="96"/>
                <w:szCs w:val="96"/>
              </w:rPr>
              <w:t>35</w:t>
            </w:r>
          </w:p>
        </w:tc>
        <w:tc>
          <w:tcPr>
            <w:tcW w:w="7542" w:type="dxa"/>
            <w:vAlign w:val="center"/>
          </w:tcPr>
          <w:p w14:paraId="0539A214" w14:textId="77777777" w:rsidR="00AF431C" w:rsidRPr="00A92361" w:rsidRDefault="00AF431C" w:rsidP="007D2E05">
            <w:pPr>
              <w:rPr>
                <w:rFonts w:ascii="Corbel" w:hAnsi="Corbel"/>
                <w:b/>
                <w:color w:val="002060"/>
                <w:sz w:val="36"/>
                <w:szCs w:val="36"/>
              </w:rPr>
            </w:pPr>
            <w:r>
              <w:rPr>
                <w:rFonts w:ascii="Corbel" w:hAnsi="Corbel"/>
                <w:b/>
                <w:color w:val="002060"/>
                <w:sz w:val="36"/>
                <w:szCs w:val="36"/>
              </w:rPr>
              <w:t>Find uncommitted time</w:t>
            </w:r>
          </w:p>
        </w:tc>
      </w:tr>
    </w:tbl>
    <w:p w14:paraId="48D86A0F" w14:textId="77777777" w:rsidR="00AF431C" w:rsidRDefault="00AF431C" w:rsidP="004D437B">
      <w:pPr>
        <w:jc w:val="both"/>
      </w:pPr>
    </w:p>
    <w:p w14:paraId="316992E6" w14:textId="77777777" w:rsidR="00AF431C" w:rsidRDefault="00AF431C" w:rsidP="004D437B">
      <w:pPr>
        <w:jc w:val="both"/>
      </w:pPr>
    </w:p>
    <w:p w14:paraId="3A35460A" w14:textId="77777777" w:rsidR="004D437B" w:rsidRDefault="004D437B" w:rsidP="004D437B">
      <w:pPr>
        <w:jc w:val="both"/>
      </w:pPr>
      <w:r>
        <w:t xml:space="preserve">At the patrol level, effective use of crime analysis products often means finding “uncommitted” time between calls for service—time that officers often use for random patrol, administrative tasks, or general patrol duties like business checks and traffic stops. </w:t>
      </w:r>
      <w:r w:rsidR="00F65F67">
        <w:t>Leaving every proactive tactic to teams of officers working on overtime swiftly becomes cost-prohibitive.</w:t>
      </w:r>
    </w:p>
    <w:p w14:paraId="28CCC839" w14:textId="77777777" w:rsidR="004D437B" w:rsidRDefault="004D437B" w:rsidP="004D437B">
      <w:pPr>
        <w:jc w:val="both"/>
      </w:pPr>
    </w:p>
    <w:p w14:paraId="5329FD56" w14:textId="77777777" w:rsidR="00F65F67" w:rsidRDefault="004D437B" w:rsidP="004D437B">
      <w:pPr>
        <w:jc w:val="both"/>
      </w:pPr>
      <w:r>
        <w:t xml:space="preserve">When properly used, uncommitted time is an investment in crime reduction. </w:t>
      </w:r>
      <w:r w:rsidR="00F65F67">
        <w:t xml:space="preserve">Agencies that are unable to find it—that have patrol officers “running from call to call”—are like wage-earners living week to week, unable to save money, never getting ahead. For these reasons, most staffing studies recommend that police agencies plan from anywhere </w:t>
      </w:r>
      <w:r w:rsidR="00F65F67" w:rsidRPr="00F65F67">
        <w:rPr>
          <w:b/>
        </w:rPr>
        <w:t>between 40% and 70%</w:t>
      </w:r>
      <w:r w:rsidR="00F65F67">
        <w:t xml:space="preserve"> to be uncommitted to any other tasks. (The variance in percentages has less to do with philosophy and more to do with how the author regards “uncommitted” time; some include administrative tasks and some do not.)</w:t>
      </w:r>
    </w:p>
    <w:p w14:paraId="0CE8A2CA" w14:textId="77777777" w:rsidR="00F65F67" w:rsidRDefault="00F65F67" w:rsidP="004D437B">
      <w:pPr>
        <w:jc w:val="both"/>
      </w:pPr>
    </w:p>
    <w:p w14:paraId="53B9CAFD" w14:textId="77777777" w:rsidR="00F65F67" w:rsidRDefault="00F65F67" w:rsidP="004D437B">
      <w:pPr>
        <w:jc w:val="both"/>
      </w:pPr>
      <w:r>
        <w:t>Coupled with effective policies on t</w:t>
      </w:r>
      <w:r w:rsidR="004A5437">
        <w:t xml:space="preserve">he use of this time (see Step </w:t>
      </w:r>
      <w:r w:rsidR="00974057">
        <w:t>40</w:t>
      </w:r>
      <w:r>
        <w:t>), expectations regardin</w:t>
      </w:r>
      <w:r w:rsidR="004A5437">
        <w:t xml:space="preserve">g individual initiative (Step </w:t>
      </w:r>
      <w:r w:rsidR="00974057">
        <w:t>38</w:t>
      </w:r>
      <w:r>
        <w:t>), and the right</w:t>
      </w:r>
      <w:r w:rsidR="004A5437">
        <w:t xml:space="preserve"> tactics and strategies (Step </w:t>
      </w:r>
      <w:r w:rsidR="00974057">
        <w:t>37</w:t>
      </w:r>
      <w:r>
        <w:t xml:space="preserve">), uncommitted time </w:t>
      </w:r>
      <w:r w:rsidR="0070305B">
        <w:t xml:space="preserve">is one of the most valuable resources </w:t>
      </w:r>
      <w:r w:rsidR="004957C8">
        <w:t>for acting on crime analysis information.</w:t>
      </w:r>
    </w:p>
    <w:p w14:paraId="19AD412D" w14:textId="77777777" w:rsidR="00F65F67" w:rsidRDefault="00F65F67" w:rsidP="004D437B">
      <w:pPr>
        <w:jc w:val="both"/>
      </w:pPr>
    </w:p>
    <w:p w14:paraId="26AA1917" w14:textId="77777777" w:rsidR="00F65F67" w:rsidRDefault="00F65F67" w:rsidP="004D437B">
      <w:pPr>
        <w:jc w:val="both"/>
      </w:pPr>
    </w:p>
    <w:p w14:paraId="6691549B" w14:textId="77777777" w:rsidR="00F65F67" w:rsidRPr="00003133" w:rsidRDefault="00F65F67" w:rsidP="00F65F67">
      <w:pPr>
        <w:jc w:val="both"/>
        <w:rPr>
          <w:b/>
          <w:color w:val="002060"/>
          <w:sz w:val="28"/>
          <w:szCs w:val="28"/>
        </w:rPr>
      </w:pPr>
      <w:r>
        <w:rPr>
          <w:b/>
          <w:color w:val="002060"/>
          <w:sz w:val="28"/>
          <w:szCs w:val="28"/>
        </w:rPr>
        <w:t>Determine existing uncommitted time</w:t>
      </w:r>
    </w:p>
    <w:p w14:paraId="7067A28F" w14:textId="77777777" w:rsidR="00F65F67" w:rsidRDefault="00F65F67" w:rsidP="004D437B">
      <w:pPr>
        <w:jc w:val="both"/>
      </w:pPr>
    </w:p>
    <w:p w14:paraId="52D44980" w14:textId="77777777" w:rsidR="003F5BDD" w:rsidRDefault="003F5BDD" w:rsidP="004D437B">
      <w:pPr>
        <w:jc w:val="both"/>
      </w:pPr>
      <w:r>
        <w:t>The first step in “finding” uncommitted time is determining how much you already have</w:t>
      </w:r>
      <w:r w:rsidR="00E353D6">
        <w:t>; this would be a valuable administrative analysis task (Step 2</w:t>
      </w:r>
      <w:r w:rsidR="00974057">
        <w:t>8</w:t>
      </w:r>
      <w:r w:rsidR="00E353D6">
        <w:t>)</w:t>
      </w:r>
      <w:r>
        <w:t xml:space="preserve">. At a basic level, this involves assembling data on calls for service over a long period of time, to include the time </w:t>
      </w:r>
      <w:r w:rsidR="003F2CC9">
        <w:t>each</w:t>
      </w:r>
      <w:r>
        <w:t xml:space="preserve"> officer was dispatched and the time the officer cleared the scene, then calculating the total amount of time required for each </w:t>
      </w:r>
      <w:r w:rsidR="003F2CC9">
        <w:t xml:space="preserve">officer for each </w:t>
      </w:r>
      <w:r>
        <w:t>call.</w:t>
      </w:r>
    </w:p>
    <w:p w14:paraId="35148F96" w14:textId="77777777" w:rsidR="003F5BDD" w:rsidRDefault="003F5BDD" w:rsidP="004D437B">
      <w:pPr>
        <w:jc w:val="both"/>
      </w:pPr>
    </w:p>
    <w:p w14:paraId="70D55065" w14:textId="77777777" w:rsidR="007B4F82" w:rsidRDefault="007B4F82" w:rsidP="007B4F82">
      <w:pPr>
        <w:keepNext/>
        <w:jc w:val="both"/>
      </w:pPr>
      <w:r>
        <w:rPr>
          <w:noProof/>
        </w:rPr>
        <w:drawing>
          <wp:inline distT="0" distB="0" distL="0" distR="0" wp14:anchorId="2A48742A" wp14:editId="6A54E964">
            <wp:extent cx="5715000" cy="202039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715000" cy="2020399"/>
                    </a:xfrm>
                    <a:prstGeom prst="rect">
                      <a:avLst/>
                    </a:prstGeom>
                  </pic:spPr>
                </pic:pic>
              </a:graphicData>
            </a:graphic>
          </wp:inline>
        </w:drawing>
      </w:r>
    </w:p>
    <w:p w14:paraId="427A29E7" w14:textId="77777777" w:rsidR="004D437B" w:rsidRDefault="007B4F82" w:rsidP="007B4F82">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34</w:t>
      </w:r>
      <w:r w:rsidR="0061610E">
        <w:rPr>
          <w:noProof/>
        </w:rPr>
        <w:fldChar w:fldCharType="end"/>
      </w:r>
      <w:r>
        <w:t>: A sample Excel dataset for beginning the analysis of uncommitted time.</w:t>
      </w:r>
    </w:p>
    <w:p w14:paraId="63A65C75" w14:textId="77777777" w:rsidR="007B4F82" w:rsidRDefault="007B4F82" w:rsidP="004D437B">
      <w:pPr>
        <w:jc w:val="both"/>
      </w:pPr>
    </w:p>
    <w:p w14:paraId="0035D0AC" w14:textId="77777777" w:rsidR="00B5075F" w:rsidRDefault="00974057" w:rsidP="004D437B">
      <w:pPr>
        <w:jc w:val="both"/>
      </w:pPr>
      <w:r>
        <w:t>Clearly, data quality (Step 14</w:t>
      </w:r>
      <w:r w:rsidR="00B5075F">
        <w:t>) becomes vital in such a process</w:t>
      </w:r>
      <w:r w:rsidR="00A3238A">
        <w:t xml:space="preserve">. It’s also important to filter out officer-initiated calls for service and calls for service that do not </w:t>
      </w:r>
      <w:r w:rsidR="007B4F82">
        <w:t>involve response by patrol officers.</w:t>
      </w:r>
    </w:p>
    <w:p w14:paraId="2B92F3A2" w14:textId="77777777" w:rsidR="00A3238A" w:rsidRDefault="00A3238A" w:rsidP="004D437B">
      <w:pPr>
        <w:ind w:left="720" w:hanging="720"/>
        <w:jc w:val="both"/>
      </w:pPr>
    </w:p>
    <w:p w14:paraId="3F995A94" w14:textId="77777777" w:rsidR="00A3238A" w:rsidRPr="00E353D6" w:rsidRDefault="00E353D6" w:rsidP="00E353D6">
      <w:pPr>
        <w:jc w:val="both"/>
      </w:pPr>
      <w:r>
        <w:t xml:space="preserve">With this type of data collected, you can analyze how much time your officers have </w:t>
      </w:r>
      <w:r>
        <w:rPr>
          <w:i/>
        </w:rPr>
        <w:t>committed</w:t>
      </w:r>
      <w:r>
        <w:t xml:space="preserve"> in general, and for specific breakdowns by day of the week, shift, type of unit, and geographic area. This amount of time subtracted by the total amount of officer time equals your uncommitted time. </w:t>
      </w:r>
    </w:p>
    <w:p w14:paraId="7934C7FD" w14:textId="77777777" w:rsidR="00E353D6" w:rsidRDefault="00E353D6" w:rsidP="00E353D6">
      <w:pPr>
        <w:jc w:val="both"/>
      </w:pPr>
    </w:p>
    <w:p w14:paraId="78E92826" w14:textId="77777777" w:rsidR="00E353D6" w:rsidRDefault="00BD4302" w:rsidP="00E353D6">
      <w:pPr>
        <w:jc w:val="both"/>
      </w:pPr>
      <w:r>
        <w:t>Assuming you don’t find yourself with scads of uncommitted time in the initial analysis, the next step is to determine where and how officers are spending time to see if any of it could be reclaimed.</w:t>
      </w:r>
      <w:r w:rsidR="008832CB">
        <w:t xml:space="preserve"> It is very common for personnel to underestimate their uncommitted time, and to complain that “we’re running from call to call to call.” Analysis, however, may reveal otherwise. Moreover, analysis may reveal that workload is unevenly distributed, and that more effective tailoring of the available resources to the actual demand for service should be considered.</w:t>
      </w:r>
    </w:p>
    <w:p w14:paraId="23B621BB" w14:textId="77777777" w:rsidR="00A3238A" w:rsidRDefault="00A3238A" w:rsidP="00E353D6">
      <w:pPr>
        <w:jc w:val="both"/>
      </w:pPr>
    </w:p>
    <w:p w14:paraId="1D38DA61" w14:textId="77777777" w:rsidR="00F65F67" w:rsidRDefault="00F65F67" w:rsidP="004D437B">
      <w:pPr>
        <w:ind w:left="720" w:hanging="720"/>
        <w:jc w:val="both"/>
      </w:pPr>
    </w:p>
    <w:p w14:paraId="291E6DBE" w14:textId="77777777" w:rsidR="00F65F67" w:rsidRPr="00003133" w:rsidRDefault="00F65F67" w:rsidP="00F65F67">
      <w:pPr>
        <w:jc w:val="both"/>
        <w:rPr>
          <w:b/>
          <w:color w:val="002060"/>
          <w:sz w:val="28"/>
          <w:szCs w:val="28"/>
        </w:rPr>
      </w:pPr>
      <w:r>
        <w:rPr>
          <w:b/>
          <w:color w:val="002060"/>
          <w:sz w:val="28"/>
          <w:szCs w:val="28"/>
        </w:rPr>
        <w:t>Analyze the most time-consuming calls for service</w:t>
      </w:r>
    </w:p>
    <w:p w14:paraId="0F64D5D6" w14:textId="77777777" w:rsidR="00F65F67" w:rsidRDefault="00F65F67" w:rsidP="00772982">
      <w:pPr>
        <w:jc w:val="both"/>
      </w:pPr>
    </w:p>
    <w:p w14:paraId="2A6C34FB" w14:textId="77777777" w:rsidR="00C5598C" w:rsidRDefault="002A2C83" w:rsidP="00772982">
      <w:pPr>
        <w:jc w:val="both"/>
      </w:pPr>
      <w:r>
        <w:rPr>
          <w:noProof/>
        </w:rPr>
        <mc:AlternateContent>
          <mc:Choice Requires="wps">
            <w:drawing>
              <wp:anchor distT="0" distB="0" distL="114300" distR="114300" simplePos="0" relativeHeight="251674624" behindDoc="0" locked="0" layoutInCell="1" allowOverlap="1" wp14:anchorId="05017625" wp14:editId="568A9338">
                <wp:simplePos x="0" y="0"/>
                <wp:positionH relativeFrom="column">
                  <wp:posOffset>3657600</wp:posOffset>
                </wp:positionH>
                <wp:positionV relativeFrom="paragraph">
                  <wp:posOffset>49530</wp:posOffset>
                </wp:positionV>
                <wp:extent cx="2276475" cy="1914525"/>
                <wp:effectExtent l="0" t="0" r="9525" b="9525"/>
                <wp:wrapSquare wrapText="bothSides"/>
                <wp:docPr id="715" name="Text Box 715"/>
                <wp:cNvGraphicFramePr/>
                <a:graphic xmlns:a="http://schemas.openxmlformats.org/drawingml/2006/main">
                  <a:graphicData uri="http://schemas.microsoft.com/office/word/2010/wordprocessingShape">
                    <wps:wsp>
                      <wps:cNvSpPr txBox="1"/>
                      <wps:spPr>
                        <a:xfrm>
                          <a:off x="0" y="0"/>
                          <a:ext cx="2276475" cy="1914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Look w:val="04A0" w:firstRow="1" w:lastRow="0" w:firstColumn="1" w:lastColumn="0" w:noHBand="0" w:noVBand="1"/>
                            </w:tblPr>
                            <w:tblGrid>
                              <w:gridCol w:w="2259"/>
                              <w:gridCol w:w="1033"/>
                            </w:tblGrid>
                            <w:tr w:rsidR="00310C50" w14:paraId="704704CF" w14:textId="77777777" w:rsidTr="00807519">
                              <w:tc>
                                <w:tcPr>
                                  <w:tcW w:w="2268" w:type="dxa"/>
                                </w:tcPr>
                                <w:p w14:paraId="3A99820C" w14:textId="77777777" w:rsidR="00310C50" w:rsidRDefault="00310C50">
                                  <w:r>
                                    <w:t>Incident Type</w:t>
                                  </w:r>
                                </w:p>
                              </w:tc>
                              <w:tc>
                                <w:tcPr>
                                  <w:tcW w:w="1034" w:type="dxa"/>
                                </w:tcPr>
                                <w:p w14:paraId="2E1ED7BC" w14:textId="77777777" w:rsidR="00310C50" w:rsidRDefault="00310C50" w:rsidP="00807519">
                                  <w:pPr>
                                    <w:jc w:val="right"/>
                                  </w:pPr>
                                  <w:r>
                                    <w:t>Annual Hours</w:t>
                                  </w:r>
                                </w:p>
                              </w:tc>
                            </w:tr>
                            <w:tr w:rsidR="00310C50" w14:paraId="2E9ECCB7" w14:textId="77777777" w:rsidTr="00807519">
                              <w:tc>
                                <w:tcPr>
                                  <w:tcW w:w="2268" w:type="dxa"/>
                                </w:tcPr>
                                <w:p w14:paraId="6F907E45" w14:textId="77777777" w:rsidR="00310C50" w:rsidRDefault="00310C50">
                                  <w:r>
                                    <w:t>MV collision</w:t>
                                  </w:r>
                                </w:p>
                              </w:tc>
                              <w:tc>
                                <w:tcPr>
                                  <w:tcW w:w="1034" w:type="dxa"/>
                                </w:tcPr>
                                <w:p w14:paraId="15490DB0" w14:textId="77777777" w:rsidR="00310C50" w:rsidRDefault="00310C50" w:rsidP="00807519">
                                  <w:pPr>
                                    <w:jc w:val="right"/>
                                  </w:pPr>
                                  <w:r>
                                    <w:t>721.01</w:t>
                                  </w:r>
                                </w:p>
                              </w:tc>
                            </w:tr>
                            <w:tr w:rsidR="00310C50" w14:paraId="4F894A7B" w14:textId="77777777" w:rsidTr="00807519">
                              <w:tc>
                                <w:tcPr>
                                  <w:tcW w:w="2268" w:type="dxa"/>
                                </w:tcPr>
                                <w:p w14:paraId="1D204FAA" w14:textId="77777777" w:rsidR="00310C50" w:rsidRDefault="00310C50">
                                  <w:r>
                                    <w:t>Alarms</w:t>
                                  </w:r>
                                </w:p>
                              </w:tc>
                              <w:tc>
                                <w:tcPr>
                                  <w:tcW w:w="1034" w:type="dxa"/>
                                </w:tcPr>
                                <w:p w14:paraId="7B9CF5A9" w14:textId="77777777" w:rsidR="00310C50" w:rsidRDefault="00310C50" w:rsidP="00807519">
                                  <w:pPr>
                                    <w:jc w:val="right"/>
                                  </w:pPr>
                                  <w:r>
                                    <w:t>496.47</w:t>
                                  </w:r>
                                </w:p>
                              </w:tc>
                            </w:tr>
                            <w:tr w:rsidR="00310C50" w14:paraId="56D01F37" w14:textId="77777777" w:rsidTr="00807519">
                              <w:tc>
                                <w:tcPr>
                                  <w:tcW w:w="2268" w:type="dxa"/>
                                </w:tcPr>
                                <w:p w14:paraId="60FB34B6" w14:textId="77777777" w:rsidR="00310C50" w:rsidRDefault="00310C50">
                                  <w:r>
                                    <w:t>Medical aid</w:t>
                                  </w:r>
                                </w:p>
                              </w:tc>
                              <w:tc>
                                <w:tcPr>
                                  <w:tcW w:w="1034" w:type="dxa"/>
                                </w:tcPr>
                                <w:p w14:paraId="202216C4" w14:textId="77777777" w:rsidR="00310C50" w:rsidRDefault="00310C50" w:rsidP="00807519">
                                  <w:pPr>
                                    <w:jc w:val="right"/>
                                  </w:pPr>
                                  <w:r>
                                    <w:t>492.34</w:t>
                                  </w:r>
                                </w:p>
                              </w:tc>
                            </w:tr>
                            <w:tr w:rsidR="00310C50" w14:paraId="7C844655" w14:textId="77777777" w:rsidTr="00807519">
                              <w:tc>
                                <w:tcPr>
                                  <w:tcW w:w="2268" w:type="dxa"/>
                                </w:tcPr>
                                <w:p w14:paraId="094A5BCC" w14:textId="77777777" w:rsidR="00310C50" w:rsidRDefault="00310C50">
                                  <w:r>
                                    <w:t>Disabled vehicle</w:t>
                                  </w:r>
                                </w:p>
                              </w:tc>
                              <w:tc>
                                <w:tcPr>
                                  <w:tcW w:w="1034" w:type="dxa"/>
                                </w:tcPr>
                                <w:p w14:paraId="04B05A49" w14:textId="77777777" w:rsidR="00310C50" w:rsidRDefault="00310C50" w:rsidP="00807519">
                                  <w:pPr>
                                    <w:jc w:val="right"/>
                                  </w:pPr>
                                  <w:r>
                                    <w:t>367.30</w:t>
                                  </w:r>
                                </w:p>
                              </w:tc>
                            </w:tr>
                            <w:tr w:rsidR="00310C50" w14:paraId="4BD48726" w14:textId="77777777" w:rsidTr="00807519">
                              <w:tc>
                                <w:tcPr>
                                  <w:tcW w:w="2268" w:type="dxa"/>
                                </w:tcPr>
                                <w:p w14:paraId="798B2456" w14:textId="77777777" w:rsidR="00310C50" w:rsidRDefault="00310C50">
                                  <w:r>
                                    <w:t>Prisoner transport</w:t>
                                  </w:r>
                                </w:p>
                              </w:tc>
                              <w:tc>
                                <w:tcPr>
                                  <w:tcW w:w="1034" w:type="dxa"/>
                                </w:tcPr>
                                <w:p w14:paraId="69FDE203" w14:textId="77777777" w:rsidR="00310C50" w:rsidRDefault="00310C50" w:rsidP="00807519">
                                  <w:pPr>
                                    <w:jc w:val="right"/>
                                  </w:pPr>
                                  <w:r>
                                    <w:t>317.66</w:t>
                                  </w:r>
                                </w:p>
                              </w:tc>
                            </w:tr>
                            <w:tr w:rsidR="00310C50" w14:paraId="4A15E570" w14:textId="77777777" w:rsidTr="00807519">
                              <w:tc>
                                <w:tcPr>
                                  <w:tcW w:w="2268" w:type="dxa"/>
                                </w:tcPr>
                                <w:p w14:paraId="33519286" w14:textId="77777777" w:rsidR="00310C50" w:rsidRDefault="00310C50">
                                  <w:r>
                                    <w:t>Disputes</w:t>
                                  </w:r>
                                </w:p>
                              </w:tc>
                              <w:tc>
                                <w:tcPr>
                                  <w:tcW w:w="1034" w:type="dxa"/>
                                </w:tcPr>
                                <w:p w14:paraId="5B6EF0BA" w14:textId="77777777" w:rsidR="00310C50" w:rsidRDefault="00310C50" w:rsidP="00807519">
                                  <w:pPr>
                                    <w:jc w:val="right"/>
                                  </w:pPr>
                                  <w:r>
                                    <w:t>309.51</w:t>
                                  </w:r>
                                </w:p>
                              </w:tc>
                            </w:tr>
                            <w:tr w:rsidR="00310C50" w14:paraId="05B337E8" w14:textId="77777777" w:rsidTr="00807519">
                              <w:tc>
                                <w:tcPr>
                                  <w:tcW w:w="2268" w:type="dxa"/>
                                </w:tcPr>
                                <w:p w14:paraId="450FD9AC" w14:textId="77777777" w:rsidR="00310C50" w:rsidRDefault="00310C50">
                                  <w:r>
                                    <w:t>Suspicious activity</w:t>
                                  </w:r>
                                </w:p>
                              </w:tc>
                              <w:tc>
                                <w:tcPr>
                                  <w:tcW w:w="1034" w:type="dxa"/>
                                </w:tcPr>
                                <w:p w14:paraId="0C1E691D" w14:textId="77777777" w:rsidR="00310C50" w:rsidRDefault="00310C50" w:rsidP="00807519">
                                  <w:pPr>
                                    <w:jc w:val="right"/>
                                  </w:pPr>
                                  <w:r>
                                    <w:t>285.55</w:t>
                                  </w:r>
                                </w:p>
                              </w:tc>
                            </w:tr>
                            <w:tr w:rsidR="00310C50" w14:paraId="29DD5B51" w14:textId="77777777" w:rsidTr="00807519">
                              <w:tc>
                                <w:tcPr>
                                  <w:tcW w:w="2268" w:type="dxa"/>
                                </w:tcPr>
                                <w:p w14:paraId="477485DD" w14:textId="77777777" w:rsidR="00310C50" w:rsidRDefault="00310C50">
                                  <w:r>
                                    <w:t>Shoplifting</w:t>
                                  </w:r>
                                </w:p>
                              </w:tc>
                              <w:tc>
                                <w:tcPr>
                                  <w:tcW w:w="1034" w:type="dxa"/>
                                </w:tcPr>
                                <w:p w14:paraId="5C404D2B" w14:textId="77777777" w:rsidR="00310C50" w:rsidRDefault="00310C50" w:rsidP="00807519">
                                  <w:pPr>
                                    <w:jc w:val="right"/>
                                  </w:pPr>
                                  <w:r>
                                    <w:t>182.51</w:t>
                                  </w:r>
                                </w:p>
                              </w:tc>
                            </w:tr>
                          </w:tbl>
                          <w:p w14:paraId="2C04ED19" w14:textId="77777777" w:rsidR="00310C50" w:rsidRDefault="00310C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017625" id="Text Box 715" o:spid="_x0000_s1034" type="#_x0000_t202" style="position:absolute;left:0;text-align:left;margin-left:4in;margin-top:3.9pt;width:179.25pt;height:150.7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" fillcolor="white [3201]" stroked="f" strokeweight=".5pt">
                <v:textbox>
                  <w:txbxContent>
                    <w:tbl>
                      <w:tblPr>
                        <w:tblStyle w:val="TableGrid"/>
                        <w:tblW w:w="0" w:type="auto"/>
                        <w:tblLook w:val="04A0" w:firstRow="1" w:lastRow="0" w:firstColumn="1" w:lastColumn="0" w:noHBand="0" w:noVBand="1"/>
                      </w:tblPr>
                      <w:tblGrid>
                        <w:gridCol w:w="2268"/>
                        <w:gridCol w:w="1034"/>
                      </w:tblGrid>
                      <w:tr w:rsidR="00310C50" w14:paraId="704704CF" w14:textId="77777777" w:rsidTr="00807519">
                        <w:tc>
                          <w:tcPr>
                            <w:tcW w:w="2268" w:type="dxa"/>
                          </w:tcPr>
                          <w:p w14:paraId="3A99820C" w14:textId="77777777" w:rsidR="00310C50" w:rsidRDefault="00310C50">
                            <w:r>
                              <w:t>Incident Type</w:t>
                            </w:r>
                          </w:p>
                        </w:tc>
                        <w:tc>
                          <w:tcPr>
                            <w:tcW w:w="1034" w:type="dxa"/>
                          </w:tcPr>
                          <w:p w14:paraId="2E1ED7BC" w14:textId="77777777" w:rsidR="00310C50" w:rsidRDefault="00310C50" w:rsidP="00807519">
                            <w:pPr>
                              <w:jc w:val="right"/>
                            </w:pPr>
                            <w:r>
                              <w:t>Annual Hours</w:t>
                            </w:r>
                          </w:p>
                        </w:tc>
                      </w:tr>
                      <w:tr w:rsidR="00310C50" w14:paraId="2E9ECCB7" w14:textId="77777777" w:rsidTr="00807519">
                        <w:tc>
                          <w:tcPr>
                            <w:tcW w:w="2268" w:type="dxa"/>
                          </w:tcPr>
                          <w:p w14:paraId="6F907E45" w14:textId="77777777" w:rsidR="00310C50" w:rsidRDefault="00310C50">
                            <w:r>
                              <w:t>MV collision</w:t>
                            </w:r>
                          </w:p>
                        </w:tc>
                        <w:tc>
                          <w:tcPr>
                            <w:tcW w:w="1034" w:type="dxa"/>
                          </w:tcPr>
                          <w:p w14:paraId="15490DB0" w14:textId="77777777" w:rsidR="00310C50" w:rsidRDefault="00310C50" w:rsidP="00807519">
                            <w:pPr>
                              <w:jc w:val="right"/>
                            </w:pPr>
                            <w:r>
                              <w:t>721.01</w:t>
                            </w:r>
                          </w:p>
                        </w:tc>
                      </w:tr>
                      <w:tr w:rsidR="00310C50" w14:paraId="4F894A7B" w14:textId="77777777" w:rsidTr="00807519">
                        <w:tc>
                          <w:tcPr>
                            <w:tcW w:w="2268" w:type="dxa"/>
                          </w:tcPr>
                          <w:p w14:paraId="1D204FAA" w14:textId="77777777" w:rsidR="00310C50" w:rsidRDefault="00310C50">
                            <w:r>
                              <w:t>Alarms</w:t>
                            </w:r>
                          </w:p>
                        </w:tc>
                        <w:tc>
                          <w:tcPr>
                            <w:tcW w:w="1034" w:type="dxa"/>
                          </w:tcPr>
                          <w:p w14:paraId="7B9CF5A9" w14:textId="77777777" w:rsidR="00310C50" w:rsidRDefault="00310C50" w:rsidP="00807519">
                            <w:pPr>
                              <w:jc w:val="right"/>
                            </w:pPr>
                            <w:r>
                              <w:t>496.47</w:t>
                            </w:r>
                          </w:p>
                        </w:tc>
                      </w:tr>
                      <w:tr w:rsidR="00310C50" w14:paraId="56D01F37" w14:textId="77777777" w:rsidTr="00807519">
                        <w:tc>
                          <w:tcPr>
                            <w:tcW w:w="2268" w:type="dxa"/>
                          </w:tcPr>
                          <w:p w14:paraId="60FB34B6" w14:textId="77777777" w:rsidR="00310C50" w:rsidRDefault="00310C50">
                            <w:r>
                              <w:t>Medical aid</w:t>
                            </w:r>
                          </w:p>
                        </w:tc>
                        <w:tc>
                          <w:tcPr>
                            <w:tcW w:w="1034" w:type="dxa"/>
                          </w:tcPr>
                          <w:p w14:paraId="202216C4" w14:textId="77777777" w:rsidR="00310C50" w:rsidRDefault="00310C50" w:rsidP="00807519">
                            <w:pPr>
                              <w:jc w:val="right"/>
                            </w:pPr>
                            <w:r>
                              <w:t>492.34</w:t>
                            </w:r>
                          </w:p>
                        </w:tc>
                      </w:tr>
                      <w:tr w:rsidR="00310C50" w14:paraId="7C844655" w14:textId="77777777" w:rsidTr="00807519">
                        <w:tc>
                          <w:tcPr>
                            <w:tcW w:w="2268" w:type="dxa"/>
                          </w:tcPr>
                          <w:p w14:paraId="094A5BCC" w14:textId="77777777" w:rsidR="00310C50" w:rsidRDefault="00310C50">
                            <w:r>
                              <w:t>Disabled vehicle</w:t>
                            </w:r>
                          </w:p>
                        </w:tc>
                        <w:tc>
                          <w:tcPr>
                            <w:tcW w:w="1034" w:type="dxa"/>
                          </w:tcPr>
                          <w:p w14:paraId="04B05A49" w14:textId="77777777" w:rsidR="00310C50" w:rsidRDefault="00310C50" w:rsidP="00807519">
                            <w:pPr>
                              <w:jc w:val="right"/>
                            </w:pPr>
                            <w:r>
                              <w:t>367.30</w:t>
                            </w:r>
                          </w:p>
                        </w:tc>
                      </w:tr>
                      <w:tr w:rsidR="00310C50" w14:paraId="4BD48726" w14:textId="77777777" w:rsidTr="00807519">
                        <w:tc>
                          <w:tcPr>
                            <w:tcW w:w="2268" w:type="dxa"/>
                          </w:tcPr>
                          <w:p w14:paraId="798B2456" w14:textId="77777777" w:rsidR="00310C50" w:rsidRDefault="00310C50">
                            <w:r>
                              <w:t>Prisoner transport</w:t>
                            </w:r>
                          </w:p>
                        </w:tc>
                        <w:tc>
                          <w:tcPr>
                            <w:tcW w:w="1034" w:type="dxa"/>
                          </w:tcPr>
                          <w:p w14:paraId="69FDE203" w14:textId="77777777" w:rsidR="00310C50" w:rsidRDefault="00310C50" w:rsidP="00807519">
                            <w:pPr>
                              <w:jc w:val="right"/>
                            </w:pPr>
                            <w:r>
                              <w:t>317.66</w:t>
                            </w:r>
                          </w:p>
                        </w:tc>
                      </w:tr>
                      <w:tr w:rsidR="00310C50" w14:paraId="4A15E570" w14:textId="77777777" w:rsidTr="00807519">
                        <w:tc>
                          <w:tcPr>
                            <w:tcW w:w="2268" w:type="dxa"/>
                          </w:tcPr>
                          <w:p w14:paraId="33519286" w14:textId="77777777" w:rsidR="00310C50" w:rsidRDefault="00310C50">
                            <w:r>
                              <w:t>Disputes</w:t>
                            </w:r>
                          </w:p>
                        </w:tc>
                        <w:tc>
                          <w:tcPr>
                            <w:tcW w:w="1034" w:type="dxa"/>
                          </w:tcPr>
                          <w:p w14:paraId="5B6EF0BA" w14:textId="77777777" w:rsidR="00310C50" w:rsidRDefault="00310C50" w:rsidP="00807519">
                            <w:pPr>
                              <w:jc w:val="right"/>
                            </w:pPr>
                            <w:r>
                              <w:t>309.51</w:t>
                            </w:r>
                          </w:p>
                        </w:tc>
                      </w:tr>
                      <w:tr w:rsidR="00310C50" w14:paraId="05B337E8" w14:textId="77777777" w:rsidTr="00807519">
                        <w:tc>
                          <w:tcPr>
                            <w:tcW w:w="2268" w:type="dxa"/>
                          </w:tcPr>
                          <w:p w14:paraId="450FD9AC" w14:textId="77777777" w:rsidR="00310C50" w:rsidRDefault="00310C50">
                            <w:r>
                              <w:t>Suspicious activity</w:t>
                            </w:r>
                          </w:p>
                        </w:tc>
                        <w:tc>
                          <w:tcPr>
                            <w:tcW w:w="1034" w:type="dxa"/>
                          </w:tcPr>
                          <w:p w14:paraId="0C1E691D" w14:textId="77777777" w:rsidR="00310C50" w:rsidRDefault="00310C50" w:rsidP="00807519">
                            <w:pPr>
                              <w:jc w:val="right"/>
                            </w:pPr>
                            <w:r>
                              <w:t>285.55</w:t>
                            </w:r>
                          </w:p>
                        </w:tc>
                      </w:tr>
                      <w:tr w:rsidR="00310C50" w14:paraId="29DD5B51" w14:textId="77777777" w:rsidTr="00807519">
                        <w:tc>
                          <w:tcPr>
                            <w:tcW w:w="2268" w:type="dxa"/>
                          </w:tcPr>
                          <w:p w14:paraId="477485DD" w14:textId="77777777" w:rsidR="00310C50" w:rsidRDefault="00310C50">
                            <w:r>
                              <w:t>Shoplifting</w:t>
                            </w:r>
                          </w:p>
                        </w:tc>
                        <w:tc>
                          <w:tcPr>
                            <w:tcW w:w="1034" w:type="dxa"/>
                          </w:tcPr>
                          <w:p w14:paraId="5C404D2B" w14:textId="77777777" w:rsidR="00310C50" w:rsidRDefault="00310C50" w:rsidP="00807519">
                            <w:pPr>
                              <w:jc w:val="right"/>
                            </w:pPr>
                            <w:r>
                              <w:t>182.51</w:t>
                            </w:r>
                          </w:p>
                        </w:tc>
                      </w:tr>
                    </w:tbl>
                    <w:p w14:paraId="2C04ED19" w14:textId="77777777" w:rsidR="00310C50" w:rsidRDefault="00310C50"/>
                  </w:txbxContent>
                </v:textbox>
                <w10:wrap type="square"/>
              </v:shape>
            </w:pict>
          </mc:Fallback>
        </mc:AlternateContent>
      </w:r>
      <w:r w:rsidR="00772982">
        <w:t>Assuming you need to reclaim some “committed” time for proactive p</w:t>
      </w:r>
      <w:r w:rsidR="00807519">
        <w:t>urposes, the next step is to analyze the most time-consuming calls for service and determine whether so much time is truly necessary.  Consider this agency, which in a six-month evaluation of total patrol time found that it was spending 721 hours per year responding to, and taking reports of, motor vehicle collisions; 496 hours per year on false burglar alarm calls, and 492 hours per year on medical aids.</w:t>
      </w:r>
    </w:p>
    <w:p w14:paraId="14394A8B" w14:textId="77777777" w:rsidR="002A2C83" w:rsidRDefault="002A2C83" w:rsidP="00772982">
      <w:pPr>
        <w:jc w:val="both"/>
      </w:pPr>
    </w:p>
    <w:p w14:paraId="74ED634D" w14:textId="77777777" w:rsidR="002A2C83" w:rsidRDefault="002A2C83" w:rsidP="00772982">
      <w:pPr>
        <w:jc w:val="both"/>
      </w:pPr>
      <w:r>
        <w:t>Further analysis of these categories might determine that there are ways to save time. Perhaps the agency could stop responding to property-damage only collisions on private property. Perhaps they could institute a policy that they simply will no longer respond to burglar alarms without verified evidence of burglary. Many of the medical aid responses may be to places with first responders already on scene. A thorough analysis of these call types and this time can generate creative solutions for reducing time and reclaiming uncommitted time.</w:t>
      </w:r>
    </w:p>
    <w:p w14:paraId="520772A3" w14:textId="2A883228" w:rsidR="00C5598C" w:rsidRDefault="00AC0A6F" w:rsidP="00772982">
      <w:pPr>
        <w:jc w:val="both"/>
      </w:pPr>
      <w:r>
        <w:rPr>
          <w:noProof/>
        </w:rPr>
        <mc:AlternateContent>
          <mc:Choice Requires="wps">
            <w:drawing>
              <wp:anchor distT="0" distB="0" distL="114300" distR="114300" simplePos="0" relativeHeight="251675648" behindDoc="1" locked="0" layoutInCell="1" allowOverlap="1" wp14:anchorId="3411407B" wp14:editId="1D3EA8C8">
                <wp:simplePos x="0" y="0"/>
                <wp:positionH relativeFrom="column">
                  <wp:posOffset>-144912</wp:posOffset>
                </wp:positionH>
                <wp:positionV relativeFrom="paragraph">
                  <wp:posOffset>208025</wp:posOffset>
                </wp:positionV>
                <wp:extent cx="5972175" cy="2505075"/>
                <wp:effectExtent l="0" t="0" r="28575" b="28575"/>
                <wp:wrapNone/>
                <wp:docPr id="716" name="Rectangle 716"/>
                <wp:cNvGraphicFramePr/>
                <a:graphic xmlns:a="http://schemas.openxmlformats.org/drawingml/2006/main">
                  <a:graphicData uri="http://schemas.microsoft.com/office/word/2010/wordprocessingShape">
                    <wps:wsp>
                      <wps:cNvSpPr/>
                      <wps:spPr>
                        <a:xfrm>
                          <a:off x="0" y="0"/>
                          <a:ext cx="5972175" cy="250507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A26D1" id="Rectangle 716" o:spid="_x0000_s1026" style="position:absolute;margin-left:-11.4pt;margin-top:16.4pt;width:470.25pt;height:197.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" fillcolor="#daeef3 [664]" strokecolor="#002060" strokeweight="2pt"/>
            </w:pict>
          </mc:Fallback>
        </mc:AlternateContent>
      </w:r>
    </w:p>
    <w:p w14:paraId="02C5C630" w14:textId="7D7C7457" w:rsidR="00E73D69" w:rsidRDefault="00E73D69" w:rsidP="00E73D69">
      <w:pPr>
        <w:jc w:val="both"/>
      </w:pPr>
    </w:p>
    <w:p w14:paraId="7850D349" w14:textId="2010947D" w:rsidR="00E73D69" w:rsidRPr="00003133" w:rsidRDefault="00E73D69" w:rsidP="00E73D69">
      <w:pPr>
        <w:jc w:val="both"/>
        <w:rPr>
          <w:b/>
          <w:color w:val="002060"/>
          <w:sz w:val="28"/>
          <w:szCs w:val="28"/>
        </w:rPr>
      </w:pPr>
      <w:r>
        <w:rPr>
          <w:b/>
          <w:color w:val="002060"/>
          <w:sz w:val="28"/>
          <w:szCs w:val="28"/>
        </w:rPr>
        <w:t>Your action plan</w:t>
      </w:r>
    </w:p>
    <w:p w14:paraId="4FC68C09" w14:textId="10F5BBB7" w:rsidR="00E73D69" w:rsidRDefault="00E73D69" w:rsidP="00E73D69">
      <w:pPr>
        <w:jc w:val="both"/>
      </w:pPr>
    </w:p>
    <w:p w14:paraId="0EF7110F" w14:textId="11D5C857" w:rsidR="00E73D69" w:rsidRDefault="00C241ED" w:rsidP="00E73D69">
      <w:pPr>
        <w:jc w:val="both"/>
      </w:pPr>
      <w:r>
        <w:t>How much uncommitted time do your patrol officers currently have during their shifts? Is it sufficient for proactive work that reduces and prevents crime and disorder? If not, how might you reclaim some time from existing, time-consuming calls for service?</w:t>
      </w:r>
    </w:p>
    <w:p w14:paraId="3756337B" w14:textId="77777777" w:rsidR="00E73D69" w:rsidRDefault="00E73D69" w:rsidP="00E73D69">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E73D69" w14:paraId="19DE0C3B" w14:textId="77777777" w:rsidTr="004B5D77">
        <w:tc>
          <w:tcPr>
            <w:tcW w:w="9000" w:type="dxa"/>
            <w:shd w:val="clear" w:color="auto" w:fill="FFFFFF" w:themeFill="background1"/>
          </w:tcPr>
          <w:p w14:paraId="0101D705" w14:textId="77777777" w:rsidR="00E73D69" w:rsidRDefault="00E73D69" w:rsidP="004B5D77">
            <w:pPr>
              <w:jc w:val="both"/>
              <w:rPr>
                <w:sz w:val="16"/>
                <w:szCs w:val="16"/>
              </w:rPr>
            </w:pPr>
          </w:p>
          <w:p w14:paraId="3EA28C6B" w14:textId="77777777" w:rsidR="00E73D69" w:rsidRDefault="00E73D69" w:rsidP="004B5D77">
            <w:pPr>
              <w:jc w:val="both"/>
              <w:rPr>
                <w:sz w:val="16"/>
                <w:szCs w:val="16"/>
              </w:rPr>
            </w:pPr>
          </w:p>
          <w:p w14:paraId="7CF1C826" w14:textId="77777777" w:rsidR="00E73D69" w:rsidRDefault="00E73D69" w:rsidP="004B5D77">
            <w:pPr>
              <w:jc w:val="both"/>
              <w:rPr>
                <w:sz w:val="16"/>
                <w:szCs w:val="16"/>
              </w:rPr>
            </w:pPr>
          </w:p>
          <w:p w14:paraId="629858F5" w14:textId="77777777" w:rsidR="00E73D69" w:rsidRDefault="00E73D69" w:rsidP="004B5D77">
            <w:pPr>
              <w:jc w:val="both"/>
              <w:rPr>
                <w:sz w:val="16"/>
                <w:szCs w:val="16"/>
              </w:rPr>
            </w:pPr>
          </w:p>
          <w:p w14:paraId="46E5EF89" w14:textId="77777777" w:rsidR="00C241ED" w:rsidRDefault="00C241ED" w:rsidP="00C241ED">
            <w:pPr>
              <w:jc w:val="both"/>
              <w:rPr>
                <w:sz w:val="16"/>
                <w:szCs w:val="16"/>
              </w:rPr>
            </w:pPr>
          </w:p>
          <w:p w14:paraId="29BD3AC0" w14:textId="77777777" w:rsidR="00AC0A6F" w:rsidRDefault="00AC0A6F" w:rsidP="00C241ED">
            <w:pPr>
              <w:jc w:val="both"/>
              <w:rPr>
                <w:sz w:val="16"/>
                <w:szCs w:val="16"/>
              </w:rPr>
            </w:pPr>
          </w:p>
          <w:p w14:paraId="7E23332F" w14:textId="77777777" w:rsidR="00C241ED" w:rsidRDefault="00C241ED" w:rsidP="00C241ED">
            <w:pPr>
              <w:jc w:val="both"/>
              <w:rPr>
                <w:sz w:val="16"/>
                <w:szCs w:val="16"/>
              </w:rPr>
            </w:pPr>
          </w:p>
          <w:p w14:paraId="276F8FCE" w14:textId="77777777" w:rsidR="00E73D69" w:rsidRDefault="00E73D69" w:rsidP="004B5D77">
            <w:pPr>
              <w:jc w:val="both"/>
              <w:rPr>
                <w:sz w:val="16"/>
                <w:szCs w:val="16"/>
              </w:rPr>
            </w:pPr>
          </w:p>
          <w:p w14:paraId="7DECA3E1" w14:textId="77777777" w:rsidR="00E73D69" w:rsidRDefault="00E73D69" w:rsidP="004B5D77">
            <w:pPr>
              <w:jc w:val="both"/>
              <w:rPr>
                <w:sz w:val="16"/>
                <w:szCs w:val="16"/>
              </w:rPr>
            </w:pPr>
          </w:p>
          <w:p w14:paraId="7A57EAF7" w14:textId="77777777" w:rsidR="00E73D69" w:rsidRDefault="00E73D69" w:rsidP="004B5D77">
            <w:pPr>
              <w:jc w:val="both"/>
              <w:rPr>
                <w:sz w:val="16"/>
                <w:szCs w:val="16"/>
              </w:rPr>
            </w:pPr>
          </w:p>
        </w:tc>
      </w:tr>
    </w:tbl>
    <w:p w14:paraId="56F74736" w14:textId="5242E737" w:rsidR="006F2A8B" w:rsidRPr="00AC0A6F" w:rsidRDefault="006F2A8B" w:rsidP="006F2A8B">
      <w:pPr>
        <w:rPr>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6F2A8B" w:rsidRPr="00AA6BE0" w14:paraId="3870968F" w14:textId="77777777" w:rsidTr="00CC3C36">
        <w:tc>
          <w:tcPr>
            <w:tcW w:w="1458" w:type="dxa"/>
            <w:shd w:val="clear" w:color="auto" w:fill="002060"/>
            <w:vAlign w:val="center"/>
          </w:tcPr>
          <w:p w14:paraId="6773CC57" w14:textId="77777777" w:rsidR="006F2A8B" w:rsidRPr="00AA6BE0" w:rsidRDefault="006F2A8B" w:rsidP="00CC3C36">
            <w:pPr>
              <w:jc w:val="center"/>
              <w:rPr>
                <w:rFonts w:ascii="Corbel" w:hAnsi="Corbel"/>
                <w:sz w:val="96"/>
                <w:szCs w:val="96"/>
              </w:rPr>
            </w:pPr>
            <w:r>
              <w:rPr>
                <w:rFonts w:ascii="Corbel" w:hAnsi="Corbel"/>
                <w:sz w:val="96"/>
                <w:szCs w:val="96"/>
              </w:rPr>
              <w:t>36</w:t>
            </w:r>
          </w:p>
        </w:tc>
        <w:tc>
          <w:tcPr>
            <w:tcW w:w="7542" w:type="dxa"/>
            <w:vAlign w:val="center"/>
          </w:tcPr>
          <w:p w14:paraId="60730AC2" w14:textId="15AFAE8F" w:rsidR="006F2A8B" w:rsidRPr="00A92361" w:rsidRDefault="006F2A8B" w:rsidP="00CC3C36">
            <w:pPr>
              <w:rPr>
                <w:rFonts w:ascii="Corbel" w:hAnsi="Corbel"/>
                <w:b/>
                <w:color w:val="002060"/>
                <w:sz w:val="36"/>
                <w:szCs w:val="36"/>
              </w:rPr>
            </w:pPr>
            <w:r>
              <w:rPr>
                <w:rFonts w:ascii="Corbel" w:hAnsi="Corbel"/>
                <w:b/>
                <w:color w:val="002060"/>
                <w:sz w:val="36"/>
                <w:szCs w:val="36"/>
              </w:rPr>
              <w:t xml:space="preserve">Beware </w:t>
            </w:r>
            <w:r w:rsidR="009E0D67">
              <w:rPr>
                <w:rFonts w:ascii="Corbel" w:hAnsi="Corbel"/>
                <w:b/>
                <w:color w:val="002060"/>
                <w:sz w:val="36"/>
                <w:szCs w:val="36"/>
              </w:rPr>
              <w:t xml:space="preserve">of </w:t>
            </w:r>
            <w:r>
              <w:rPr>
                <w:rFonts w:ascii="Corbel" w:hAnsi="Corbel"/>
                <w:b/>
                <w:color w:val="002060"/>
                <w:sz w:val="36"/>
                <w:szCs w:val="36"/>
              </w:rPr>
              <w:t>untested assumptions</w:t>
            </w:r>
          </w:p>
        </w:tc>
      </w:tr>
    </w:tbl>
    <w:p w14:paraId="524CBCDF" w14:textId="77777777" w:rsidR="006F2A8B" w:rsidRDefault="006F2A8B" w:rsidP="006F2A8B">
      <w:pPr>
        <w:jc w:val="both"/>
      </w:pPr>
    </w:p>
    <w:p w14:paraId="64F69771" w14:textId="77777777" w:rsidR="00EB0F20" w:rsidRDefault="00EB0F20" w:rsidP="006F2A8B">
      <w:pPr>
        <w:jc w:val="both"/>
      </w:pPr>
    </w:p>
    <w:p w14:paraId="631CC17C" w14:textId="77777777" w:rsidR="00EB0F20" w:rsidRDefault="00EB0F20" w:rsidP="006F2A8B">
      <w:pPr>
        <w:jc w:val="both"/>
      </w:pPr>
      <w:r>
        <w:t xml:space="preserve">Continuing our emphasis on </w:t>
      </w:r>
      <w:r>
        <w:rPr>
          <w:i/>
        </w:rPr>
        <w:t>targeted</w:t>
      </w:r>
      <w:r>
        <w:t xml:space="preserve"> responses to crime problems, </w:t>
      </w:r>
      <w:r w:rsidR="00BE5B47">
        <w:t>we must slay one dragon before discussing the variety of tactical and strategic responses available: untested assumptions. Ideally, when crafting a response to a person, place, pattern, or problem, the agency will find solutions that tie directly to its characteristics, as determined by the analysis.</w:t>
      </w:r>
    </w:p>
    <w:p w14:paraId="6137A06A" w14:textId="77777777" w:rsidR="00BE5B47" w:rsidRDefault="00BE5B47" w:rsidP="006F2A8B">
      <w:pPr>
        <w:jc w:val="both"/>
      </w:pPr>
    </w:p>
    <w:p w14:paraId="2E11F1B4" w14:textId="77777777" w:rsidR="000229BF" w:rsidRDefault="00BE5B47" w:rsidP="000229BF">
      <w:pPr>
        <w:keepNext/>
        <w:jc w:val="both"/>
      </w:pPr>
      <w:r>
        <w:rPr>
          <w:noProof/>
        </w:rPr>
        <w:drawing>
          <wp:inline distT="0" distB="0" distL="0" distR="0" wp14:anchorId="7772346D" wp14:editId="07DDC78B">
            <wp:extent cx="5715000" cy="1870075"/>
            <wp:effectExtent l="0" t="0" r="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15000" cy="1870075"/>
                    </a:xfrm>
                    <a:prstGeom prst="rect">
                      <a:avLst/>
                    </a:prstGeom>
                  </pic:spPr>
                </pic:pic>
              </a:graphicData>
            </a:graphic>
          </wp:inline>
        </w:drawing>
      </w:r>
    </w:p>
    <w:p w14:paraId="01724F26" w14:textId="77777777" w:rsidR="00BE5B47" w:rsidRPr="00EB0F20" w:rsidRDefault="000229BF" w:rsidP="000229BF">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35</w:t>
      </w:r>
      <w:r w:rsidR="0061610E">
        <w:rPr>
          <w:noProof/>
        </w:rPr>
        <w:fldChar w:fldCharType="end"/>
      </w:r>
      <w:r>
        <w:t>: Response should flow directly from the results of the analysis.</w:t>
      </w:r>
    </w:p>
    <w:p w14:paraId="19532698" w14:textId="77777777" w:rsidR="00EB0F20" w:rsidRDefault="00EB0F20" w:rsidP="006F2A8B">
      <w:pPr>
        <w:jc w:val="both"/>
      </w:pPr>
    </w:p>
    <w:p w14:paraId="25FC5B21" w14:textId="77777777" w:rsidR="000229BF" w:rsidRPr="000229BF" w:rsidRDefault="000229BF" w:rsidP="006F2A8B">
      <w:pPr>
        <w:jc w:val="both"/>
      </w:pPr>
      <w:r>
        <w:t xml:space="preserve">Often, however, the analysis is completed and the agency chooses a response that ignores its most important characteristics, going for something that is more traditional or habitual—perhaps even things that normally work but won’t necessarily work </w:t>
      </w:r>
      <w:r>
        <w:rPr>
          <w:i/>
        </w:rPr>
        <w:t>in this case</w:t>
      </w:r>
      <w:r>
        <w:t>.</w:t>
      </w:r>
    </w:p>
    <w:p w14:paraId="5D40D206" w14:textId="77777777" w:rsidR="000229BF" w:rsidRDefault="000229BF" w:rsidP="006F2A8B">
      <w:pPr>
        <w:jc w:val="both"/>
      </w:pPr>
    </w:p>
    <w:p w14:paraId="1AC607E3" w14:textId="77777777" w:rsidR="000229BF" w:rsidRDefault="000229BF" w:rsidP="000229BF">
      <w:pPr>
        <w:keepNext/>
        <w:jc w:val="both"/>
      </w:pPr>
      <w:r>
        <w:rPr>
          <w:noProof/>
        </w:rPr>
        <w:drawing>
          <wp:inline distT="0" distB="0" distL="0" distR="0" wp14:anchorId="34B6DCD7" wp14:editId="623CCC87">
            <wp:extent cx="5715000" cy="1979295"/>
            <wp:effectExtent l="0" t="0" r="0" b="1905"/>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15000" cy="1979295"/>
                    </a:xfrm>
                    <a:prstGeom prst="rect">
                      <a:avLst/>
                    </a:prstGeom>
                  </pic:spPr>
                </pic:pic>
              </a:graphicData>
            </a:graphic>
          </wp:inline>
        </w:drawing>
      </w:r>
    </w:p>
    <w:p w14:paraId="3A294736" w14:textId="77777777" w:rsidR="000229BF" w:rsidRDefault="000229BF" w:rsidP="000229BF">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36</w:t>
      </w:r>
      <w:r w:rsidR="0061610E">
        <w:rPr>
          <w:noProof/>
        </w:rPr>
        <w:fldChar w:fldCharType="end"/>
      </w:r>
      <w:r>
        <w:t>: A gap between analysis and response creates strategies and tactics disconnected from</w:t>
      </w:r>
      <w:r w:rsidR="00844F50">
        <w:t xml:space="preserve"> t</w:t>
      </w:r>
      <w:r>
        <w:t>he characteristics of the problem.</w:t>
      </w:r>
    </w:p>
    <w:p w14:paraId="5C9DC1DA" w14:textId="77777777" w:rsidR="00EB0F20" w:rsidRDefault="00EB0F20" w:rsidP="006F2A8B">
      <w:pPr>
        <w:jc w:val="both"/>
      </w:pPr>
    </w:p>
    <w:p w14:paraId="2B229CDE" w14:textId="77777777" w:rsidR="003D145E" w:rsidRDefault="003D145E" w:rsidP="006F2A8B">
      <w:pPr>
        <w:jc w:val="both"/>
      </w:pPr>
      <w:r>
        <w:t>The cause of the disconnection between analysis and response is often caused by untested assumptions: supposing things that are not, in fact, suggested by the analysis. These can come in several forms:</w:t>
      </w:r>
    </w:p>
    <w:p w14:paraId="69E8ADDD" w14:textId="77777777" w:rsidR="003D145E" w:rsidRDefault="003D145E" w:rsidP="006F2A8B">
      <w:pPr>
        <w:jc w:val="both"/>
      </w:pPr>
    </w:p>
    <w:p w14:paraId="1E62E07D" w14:textId="77777777" w:rsidR="003D145E" w:rsidRDefault="003D145E" w:rsidP="001C32F6">
      <w:pPr>
        <w:pStyle w:val="ListParagraph"/>
        <w:numPr>
          <w:ilvl w:val="0"/>
          <w:numId w:val="62"/>
        </w:numPr>
        <w:spacing w:after="120"/>
        <w:contextualSpacing w:val="0"/>
        <w:jc w:val="both"/>
      </w:pPr>
      <w:r w:rsidRPr="001C32F6">
        <w:rPr>
          <w:i/>
        </w:rPr>
        <w:t>The assumption that traditional responses will work in every case</w:t>
      </w:r>
      <w:r>
        <w:t>. For example, many agencies default to directed patrol even when the geography of a pattern is too dispersed to make it a viable tactic. Many agencies focus on offender apprehension even for problems that involve a large number of offenders working independently.</w:t>
      </w:r>
      <w:r w:rsidR="001C32F6">
        <w:t xml:space="preserve"> Community notification is a viable strategy for some problems, but not when most of the victims are coming from out of town.</w:t>
      </w:r>
    </w:p>
    <w:p w14:paraId="524ACFC9" w14:textId="77777777" w:rsidR="003D145E" w:rsidRDefault="003D145E" w:rsidP="001C32F6">
      <w:pPr>
        <w:pStyle w:val="ListParagraph"/>
        <w:numPr>
          <w:ilvl w:val="0"/>
          <w:numId w:val="62"/>
        </w:numPr>
        <w:spacing w:after="120"/>
        <w:contextualSpacing w:val="0"/>
        <w:jc w:val="both"/>
      </w:pPr>
      <w:r w:rsidRPr="001C32F6">
        <w:rPr>
          <w:i/>
        </w:rPr>
        <w:t>The assumption that what was true in the past will continue to be true</w:t>
      </w:r>
      <w:r>
        <w:t xml:space="preserve">. Data about past problems </w:t>
      </w:r>
      <w:r w:rsidRPr="001C32F6">
        <w:rPr>
          <w:i/>
        </w:rPr>
        <w:t>can</w:t>
      </w:r>
      <w:r>
        <w:t xml:space="preserve"> provide useful suggestions for current problems, but it’s important not to become mired in obsolete knowledge. The days are long gone in which the pawn shop was the primary outlet of sale for most burglars, for instance. Modern thieves rarely steal cell phones with the intention of “cloning” them. Strategies based on these assumptions will probably fail.</w:t>
      </w:r>
    </w:p>
    <w:p w14:paraId="1B122A96" w14:textId="77777777" w:rsidR="001C32F6" w:rsidRDefault="001C32F6" w:rsidP="001C32F6">
      <w:pPr>
        <w:pStyle w:val="ListParagraph"/>
        <w:numPr>
          <w:ilvl w:val="0"/>
          <w:numId w:val="62"/>
        </w:numPr>
        <w:spacing w:after="120"/>
        <w:contextualSpacing w:val="0"/>
        <w:jc w:val="both"/>
      </w:pPr>
      <w:r w:rsidRPr="001C32F6">
        <w:rPr>
          <w:i/>
        </w:rPr>
        <w:t>The assumption of accuracy and applicability of intelligence</w:t>
      </w:r>
      <w:r>
        <w:t xml:space="preserve">. More than once, your authors have attended CompStat meetings in which, say, a current burglary pattern was discussed, along with the contribution that “[neighboring agency] says John Romero is back in town and committing burglaries again” or “[a known burglar] just got released from prison.” That person becomes the </w:t>
      </w:r>
      <w:r w:rsidRPr="001C32F6">
        <w:rPr>
          <w:i/>
        </w:rPr>
        <w:t>de facto</w:t>
      </w:r>
      <w:r>
        <w:t xml:space="preserve"> suspect in the current series without regard to whether he matches the current series in physical description or known </w:t>
      </w:r>
      <w:r w:rsidRPr="001C32F6">
        <w:rPr>
          <w:i/>
        </w:rPr>
        <w:t>modus operandi.</w:t>
      </w:r>
    </w:p>
    <w:p w14:paraId="22F88ACB" w14:textId="77777777" w:rsidR="001C32F6" w:rsidRDefault="001C32F6" w:rsidP="001C32F6">
      <w:pPr>
        <w:pStyle w:val="ListParagraph"/>
        <w:numPr>
          <w:ilvl w:val="0"/>
          <w:numId w:val="62"/>
        </w:numPr>
        <w:spacing w:after="120"/>
        <w:contextualSpacing w:val="0"/>
        <w:jc w:val="both"/>
      </w:pPr>
      <w:r w:rsidRPr="001C32F6">
        <w:rPr>
          <w:i/>
        </w:rPr>
        <w:t>The assumption that correlation equals causation</w:t>
      </w:r>
      <w:r>
        <w:t xml:space="preserve">. The opening of a new GameStop </w:t>
      </w:r>
      <w:r w:rsidRPr="001C32F6">
        <w:rPr>
          <w:i/>
        </w:rPr>
        <w:t>may</w:t>
      </w:r>
      <w:r>
        <w:t xml:space="preserve"> be related to an increase in video game thefts in the community, but we won’t know until we check the second-hand sale logs or actually catch an offender going into the store.</w:t>
      </w:r>
    </w:p>
    <w:p w14:paraId="33F16078" w14:textId="77777777" w:rsidR="001C32F6" w:rsidRDefault="001C32F6" w:rsidP="006F2A8B">
      <w:pPr>
        <w:jc w:val="both"/>
      </w:pPr>
    </w:p>
    <w:p w14:paraId="4E0EA373" w14:textId="77777777" w:rsidR="001C32F6" w:rsidRPr="00F66E63" w:rsidRDefault="00F66E63" w:rsidP="006F2A8B">
      <w:pPr>
        <w:jc w:val="both"/>
      </w:pPr>
      <w:r>
        <w:t xml:space="preserve">Note that we say </w:t>
      </w:r>
      <w:r>
        <w:rPr>
          <w:i/>
        </w:rPr>
        <w:t xml:space="preserve">untested </w:t>
      </w:r>
      <w:r>
        <w:t xml:space="preserve">assumptions, not </w:t>
      </w:r>
      <w:r>
        <w:rPr>
          <w:i/>
        </w:rPr>
        <w:t>unproven</w:t>
      </w:r>
      <w:r>
        <w:t xml:space="preserve"> assumptions. It is very difficult to “prove” anything in policing, and once you do, the problem is usually over. There is a place for inference, leaps of logic, and even some guesswork when crafting a strategic or tactic, but at the very least, we shouldn’t craft tactics and strategies around assumptions </w:t>
      </w:r>
      <w:r>
        <w:rPr>
          <w:i/>
        </w:rPr>
        <w:t>dis</w:t>
      </w:r>
      <w:r>
        <w:t>proven by the analysis, and it generally makes sense to focus on known facts more than assumed ones.</w:t>
      </w:r>
    </w:p>
    <w:p w14:paraId="22A15409" w14:textId="77777777" w:rsidR="003D145E" w:rsidRDefault="003D145E" w:rsidP="006F2A8B">
      <w:pPr>
        <w:jc w:val="both"/>
      </w:pPr>
    </w:p>
    <w:p w14:paraId="2221AE45" w14:textId="77777777" w:rsidR="000229BF" w:rsidRDefault="00CD49A4" w:rsidP="00A95D6D">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F2F2F2" w:themeFill="background1" w:themeFillShade="F2"/>
        <w:jc w:val="both"/>
      </w:pPr>
      <w:r>
        <w:t>In the summer of 2005, jurisdictions in Essex and Middlesex Counties in Massachusetts experienced a series of auto thefts. Over an area stretching more than 40 miles, cars disappeared from residential driveways in the middle of the night and turned up in a neighborhood in the city of Lynn. Several dozen cars were stolen over a period of four months.</w:t>
      </w:r>
    </w:p>
    <w:p w14:paraId="01274E1C" w14:textId="77777777" w:rsidR="00CD49A4" w:rsidRDefault="00CD49A4" w:rsidP="00A95D6D">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F2F2F2" w:themeFill="background1" w:themeFillShade="F2"/>
        <w:jc w:val="both"/>
      </w:pPr>
    </w:p>
    <w:p w14:paraId="5BEC2EC2" w14:textId="77777777" w:rsidR="00CD49A4" w:rsidRDefault="00CD49A4" w:rsidP="00A95D6D">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F2F2F2" w:themeFill="background1" w:themeFillShade="F2"/>
        <w:jc w:val="both"/>
      </w:pPr>
      <w:r>
        <w:t>Known auto thieves became the targets of intense scrutiny and intelligence-gathering. Multiple investigative units circled photographs and identifying information for dozens of professional auto thieves, and officers were instructed to be on the lookout for the thieves and their vehicles.</w:t>
      </w:r>
    </w:p>
    <w:p w14:paraId="0ECAB73A" w14:textId="77777777" w:rsidR="00CD49A4" w:rsidRDefault="00CD49A4" w:rsidP="00A95D6D">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F2F2F2" w:themeFill="background1" w:themeFillShade="F2"/>
        <w:jc w:val="both"/>
      </w:pPr>
    </w:p>
    <w:p w14:paraId="11E3D67C" w14:textId="77777777" w:rsidR="00CD49A4" w:rsidRDefault="00CD49A4" w:rsidP="00A95D6D">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F2F2F2" w:themeFill="background1" w:themeFillShade="F2"/>
        <w:jc w:val="both"/>
      </w:pPr>
      <w:r>
        <w:t>The problem was that the characteristics of the series suggested anything but a professional auto thief. All of the cars were stolen with keys in the vehicle or nearby</w:t>
      </w:r>
      <w:r w:rsidR="00A75F23">
        <w:t xml:space="preserve"> (e.g., hanging in the garage); no skill or experience was required to steal the cars. They were all recovered within a couple of days, usually with no damage and nothing stolen from the vehicles. All signs pointed to someone using the vehicles for short-term transportation</w:t>
      </w:r>
      <w:r w:rsidR="003D145E">
        <w:t xml:space="preserve"> rather than any kind of profit. Eventually, the series ended without an arrest, but final intelligence suggested that the offender was a day laborer using the stolen cars to get home at night. The assumption that we were looking for an “auto thief” resulted in significant wasted effort. </w:t>
      </w:r>
    </w:p>
    <w:p w14:paraId="6CA7FF2D" w14:textId="77777777" w:rsidR="000229BF" w:rsidRDefault="000229BF" w:rsidP="006F2A8B">
      <w:pPr>
        <w:jc w:val="both"/>
      </w:pPr>
    </w:p>
    <w:p w14:paraId="03F56108" w14:textId="77777777" w:rsidR="00022988" w:rsidRDefault="00022988" w:rsidP="00022988">
      <w:pPr>
        <w:ind w:left="720" w:hanging="720"/>
        <w:jc w:val="both"/>
      </w:pPr>
    </w:p>
    <w:p w14:paraId="779810CC" w14:textId="77777777" w:rsidR="00022988" w:rsidRDefault="00022988" w:rsidP="00022988">
      <w:pPr>
        <w:jc w:val="both"/>
      </w:pPr>
      <w:r>
        <w:rPr>
          <w:noProof/>
        </w:rPr>
        <mc:AlternateContent>
          <mc:Choice Requires="wps">
            <w:drawing>
              <wp:anchor distT="0" distB="0" distL="114300" distR="114300" simplePos="0" relativeHeight="251694080" behindDoc="1" locked="0" layoutInCell="1" allowOverlap="1" wp14:anchorId="2F212C1C" wp14:editId="517F3740">
                <wp:simplePos x="0" y="0"/>
                <wp:positionH relativeFrom="column">
                  <wp:posOffset>-76200</wp:posOffset>
                </wp:positionH>
                <wp:positionV relativeFrom="paragraph">
                  <wp:posOffset>78105</wp:posOffset>
                </wp:positionV>
                <wp:extent cx="5972175" cy="6410325"/>
                <wp:effectExtent l="0" t="0" r="28575" b="28575"/>
                <wp:wrapNone/>
                <wp:docPr id="769" name="Rectangle 769"/>
                <wp:cNvGraphicFramePr/>
                <a:graphic xmlns:a="http://schemas.openxmlformats.org/drawingml/2006/main">
                  <a:graphicData uri="http://schemas.microsoft.com/office/word/2010/wordprocessingShape">
                    <wps:wsp>
                      <wps:cNvSpPr/>
                      <wps:spPr>
                        <a:xfrm>
                          <a:off x="0" y="0"/>
                          <a:ext cx="5972175" cy="641032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6B538" id="Rectangle 769" o:spid="_x0000_s1026" style="position:absolute;margin-left:-6pt;margin-top:6.15pt;width:470.25pt;height:504.7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" fillcolor="#daeef3 [664]" strokecolor="#002060" strokeweight="2pt"/>
            </w:pict>
          </mc:Fallback>
        </mc:AlternateContent>
      </w:r>
    </w:p>
    <w:p w14:paraId="1FC95859" w14:textId="77777777" w:rsidR="00022988" w:rsidRPr="00003133" w:rsidRDefault="00022988" w:rsidP="00022988">
      <w:pPr>
        <w:jc w:val="both"/>
        <w:rPr>
          <w:b/>
          <w:color w:val="002060"/>
          <w:sz w:val="28"/>
          <w:szCs w:val="28"/>
        </w:rPr>
      </w:pPr>
      <w:r>
        <w:rPr>
          <w:b/>
          <w:color w:val="002060"/>
          <w:sz w:val="28"/>
          <w:szCs w:val="28"/>
        </w:rPr>
        <w:t>Your action plan</w:t>
      </w:r>
    </w:p>
    <w:p w14:paraId="0A4F1A17" w14:textId="77777777" w:rsidR="00022988" w:rsidRDefault="00022988" w:rsidP="00022988">
      <w:pPr>
        <w:jc w:val="both"/>
      </w:pPr>
    </w:p>
    <w:p w14:paraId="17A889F9" w14:textId="77777777" w:rsidR="00022988" w:rsidRDefault="00022988" w:rsidP="00022988">
      <w:pPr>
        <w:jc w:val="both"/>
      </w:pPr>
      <w:r>
        <w:t>Can you come up with examples of times in which untested assumptions played a role in previous responses? Which type were they? How can you guard against them in the future?</w:t>
      </w:r>
    </w:p>
    <w:p w14:paraId="37C1CFFA" w14:textId="77777777" w:rsidR="00022988" w:rsidRDefault="00022988" w:rsidP="00022988">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022988" w14:paraId="740989B5" w14:textId="77777777" w:rsidTr="00E75110">
        <w:tc>
          <w:tcPr>
            <w:tcW w:w="9000" w:type="dxa"/>
            <w:shd w:val="clear" w:color="auto" w:fill="FFFFFF" w:themeFill="background1"/>
          </w:tcPr>
          <w:p w14:paraId="21547E57" w14:textId="77777777" w:rsidR="00022988" w:rsidRDefault="00022988" w:rsidP="00E75110">
            <w:pPr>
              <w:jc w:val="both"/>
              <w:rPr>
                <w:sz w:val="16"/>
                <w:szCs w:val="16"/>
              </w:rPr>
            </w:pPr>
          </w:p>
          <w:p w14:paraId="417FA540" w14:textId="77777777" w:rsidR="00022988" w:rsidRDefault="00022988" w:rsidP="00E75110">
            <w:pPr>
              <w:jc w:val="both"/>
              <w:rPr>
                <w:sz w:val="16"/>
                <w:szCs w:val="16"/>
              </w:rPr>
            </w:pPr>
          </w:p>
          <w:p w14:paraId="58F35354" w14:textId="77777777" w:rsidR="00022988" w:rsidRDefault="00022988" w:rsidP="00E75110">
            <w:pPr>
              <w:jc w:val="both"/>
              <w:rPr>
                <w:sz w:val="16"/>
                <w:szCs w:val="16"/>
              </w:rPr>
            </w:pPr>
          </w:p>
          <w:p w14:paraId="09D09782" w14:textId="77777777" w:rsidR="00022988" w:rsidRDefault="00022988" w:rsidP="00E75110">
            <w:pPr>
              <w:jc w:val="both"/>
              <w:rPr>
                <w:sz w:val="16"/>
                <w:szCs w:val="16"/>
              </w:rPr>
            </w:pPr>
          </w:p>
          <w:p w14:paraId="22510F79" w14:textId="77777777" w:rsidR="00022988" w:rsidRDefault="00022988" w:rsidP="00E75110">
            <w:pPr>
              <w:jc w:val="both"/>
              <w:rPr>
                <w:sz w:val="16"/>
                <w:szCs w:val="16"/>
              </w:rPr>
            </w:pPr>
          </w:p>
          <w:p w14:paraId="1ACB661B" w14:textId="77777777" w:rsidR="00022988" w:rsidRDefault="00022988" w:rsidP="00E75110">
            <w:pPr>
              <w:jc w:val="both"/>
              <w:rPr>
                <w:sz w:val="16"/>
                <w:szCs w:val="16"/>
              </w:rPr>
            </w:pPr>
          </w:p>
          <w:p w14:paraId="0818E8C9" w14:textId="77777777" w:rsidR="00022988" w:rsidRDefault="00022988" w:rsidP="00E75110">
            <w:pPr>
              <w:jc w:val="both"/>
              <w:rPr>
                <w:sz w:val="16"/>
                <w:szCs w:val="16"/>
              </w:rPr>
            </w:pPr>
          </w:p>
          <w:p w14:paraId="3EA72BBB" w14:textId="77777777" w:rsidR="00022988" w:rsidRDefault="00022988" w:rsidP="00E75110">
            <w:pPr>
              <w:jc w:val="both"/>
              <w:rPr>
                <w:sz w:val="16"/>
                <w:szCs w:val="16"/>
              </w:rPr>
            </w:pPr>
          </w:p>
          <w:p w14:paraId="2E456E11" w14:textId="77777777" w:rsidR="00022988" w:rsidRDefault="00022988" w:rsidP="00E75110">
            <w:pPr>
              <w:jc w:val="both"/>
              <w:rPr>
                <w:sz w:val="16"/>
                <w:szCs w:val="16"/>
              </w:rPr>
            </w:pPr>
          </w:p>
          <w:p w14:paraId="389C4071" w14:textId="77777777" w:rsidR="00022988" w:rsidRDefault="00022988" w:rsidP="00E75110">
            <w:pPr>
              <w:jc w:val="both"/>
              <w:rPr>
                <w:sz w:val="16"/>
                <w:szCs w:val="16"/>
              </w:rPr>
            </w:pPr>
          </w:p>
          <w:p w14:paraId="5D6106B7" w14:textId="77777777" w:rsidR="00022988" w:rsidRDefault="00022988" w:rsidP="00E75110">
            <w:pPr>
              <w:jc w:val="both"/>
              <w:rPr>
                <w:sz w:val="16"/>
                <w:szCs w:val="16"/>
              </w:rPr>
            </w:pPr>
          </w:p>
          <w:p w14:paraId="6E4B883F" w14:textId="77777777" w:rsidR="00022988" w:rsidRDefault="00022988" w:rsidP="00E75110">
            <w:pPr>
              <w:jc w:val="both"/>
              <w:rPr>
                <w:sz w:val="16"/>
                <w:szCs w:val="16"/>
              </w:rPr>
            </w:pPr>
          </w:p>
          <w:p w14:paraId="62B6DD0F" w14:textId="77777777" w:rsidR="00022988" w:rsidRDefault="00022988" w:rsidP="00E75110">
            <w:pPr>
              <w:jc w:val="both"/>
              <w:rPr>
                <w:sz w:val="16"/>
                <w:szCs w:val="16"/>
              </w:rPr>
            </w:pPr>
          </w:p>
          <w:p w14:paraId="1C4B722D" w14:textId="77777777" w:rsidR="00022988" w:rsidRDefault="00022988" w:rsidP="00E75110">
            <w:pPr>
              <w:jc w:val="both"/>
              <w:rPr>
                <w:sz w:val="16"/>
                <w:szCs w:val="16"/>
              </w:rPr>
            </w:pPr>
          </w:p>
          <w:p w14:paraId="1567E724" w14:textId="77777777" w:rsidR="00022988" w:rsidRDefault="00022988" w:rsidP="00E75110">
            <w:pPr>
              <w:jc w:val="both"/>
              <w:rPr>
                <w:sz w:val="16"/>
                <w:szCs w:val="16"/>
              </w:rPr>
            </w:pPr>
          </w:p>
          <w:p w14:paraId="4E1B0BCC" w14:textId="77777777" w:rsidR="00022988" w:rsidRDefault="00022988" w:rsidP="00E75110">
            <w:pPr>
              <w:jc w:val="both"/>
              <w:rPr>
                <w:sz w:val="16"/>
                <w:szCs w:val="16"/>
              </w:rPr>
            </w:pPr>
          </w:p>
          <w:p w14:paraId="7EA06207" w14:textId="77777777" w:rsidR="00022988" w:rsidRDefault="00022988" w:rsidP="00E75110">
            <w:pPr>
              <w:jc w:val="both"/>
              <w:rPr>
                <w:sz w:val="16"/>
                <w:szCs w:val="16"/>
              </w:rPr>
            </w:pPr>
          </w:p>
          <w:p w14:paraId="69DDAD56" w14:textId="77777777" w:rsidR="00022988" w:rsidRDefault="00022988" w:rsidP="00E75110">
            <w:pPr>
              <w:jc w:val="both"/>
              <w:rPr>
                <w:sz w:val="16"/>
                <w:szCs w:val="16"/>
              </w:rPr>
            </w:pPr>
          </w:p>
          <w:p w14:paraId="784FB3C0" w14:textId="77777777" w:rsidR="00022988" w:rsidRDefault="00022988" w:rsidP="00E75110">
            <w:pPr>
              <w:jc w:val="both"/>
              <w:rPr>
                <w:sz w:val="16"/>
                <w:szCs w:val="16"/>
              </w:rPr>
            </w:pPr>
          </w:p>
          <w:p w14:paraId="24AFC217" w14:textId="77777777" w:rsidR="00022988" w:rsidRDefault="00022988" w:rsidP="00E75110">
            <w:pPr>
              <w:jc w:val="both"/>
              <w:rPr>
                <w:sz w:val="16"/>
                <w:szCs w:val="16"/>
              </w:rPr>
            </w:pPr>
          </w:p>
          <w:p w14:paraId="05B5B138" w14:textId="77777777" w:rsidR="00022988" w:rsidRDefault="00022988" w:rsidP="00E75110">
            <w:pPr>
              <w:jc w:val="both"/>
              <w:rPr>
                <w:sz w:val="16"/>
                <w:szCs w:val="16"/>
              </w:rPr>
            </w:pPr>
          </w:p>
          <w:p w14:paraId="265C620D" w14:textId="77777777" w:rsidR="00022988" w:rsidRDefault="00022988" w:rsidP="00E75110">
            <w:pPr>
              <w:jc w:val="both"/>
              <w:rPr>
                <w:sz w:val="16"/>
                <w:szCs w:val="16"/>
              </w:rPr>
            </w:pPr>
          </w:p>
          <w:p w14:paraId="412A42BF" w14:textId="77777777" w:rsidR="00022988" w:rsidRDefault="00022988" w:rsidP="00E75110">
            <w:pPr>
              <w:jc w:val="both"/>
              <w:rPr>
                <w:sz w:val="16"/>
                <w:szCs w:val="16"/>
              </w:rPr>
            </w:pPr>
          </w:p>
          <w:p w14:paraId="0D4F71CE" w14:textId="77777777" w:rsidR="00022988" w:rsidRDefault="00022988" w:rsidP="00E75110">
            <w:pPr>
              <w:jc w:val="both"/>
              <w:rPr>
                <w:sz w:val="16"/>
                <w:szCs w:val="16"/>
              </w:rPr>
            </w:pPr>
          </w:p>
          <w:p w14:paraId="3BCDAC33" w14:textId="77777777" w:rsidR="00022988" w:rsidRDefault="00022988" w:rsidP="00E75110">
            <w:pPr>
              <w:jc w:val="both"/>
              <w:rPr>
                <w:sz w:val="16"/>
                <w:szCs w:val="16"/>
              </w:rPr>
            </w:pPr>
          </w:p>
          <w:p w14:paraId="5C53FB7D" w14:textId="77777777" w:rsidR="00022988" w:rsidRDefault="00022988" w:rsidP="00E75110">
            <w:pPr>
              <w:jc w:val="both"/>
              <w:rPr>
                <w:sz w:val="16"/>
                <w:szCs w:val="16"/>
              </w:rPr>
            </w:pPr>
          </w:p>
          <w:p w14:paraId="1CE3D7E2" w14:textId="77777777" w:rsidR="00022988" w:rsidRDefault="00022988" w:rsidP="00E75110">
            <w:pPr>
              <w:jc w:val="both"/>
              <w:rPr>
                <w:sz w:val="16"/>
                <w:szCs w:val="16"/>
              </w:rPr>
            </w:pPr>
          </w:p>
          <w:p w14:paraId="6BDDBB09" w14:textId="77777777" w:rsidR="00022988" w:rsidRDefault="00022988" w:rsidP="00E75110">
            <w:pPr>
              <w:jc w:val="both"/>
              <w:rPr>
                <w:sz w:val="16"/>
                <w:szCs w:val="16"/>
              </w:rPr>
            </w:pPr>
          </w:p>
          <w:p w14:paraId="345D427B" w14:textId="77777777" w:rsidR="00022988" w:rsidRDefault="00022988" w:rsidP="00E75110">
            <w:pPr>
              <w:jc w:val="both"/>
              <w:rPr>
                <w:sz w:val="16"/>
                <w:szCs w:val="16"/>
              </w:rPr>
            </w:pPr>
          </w:p>
          <w:p w14:paraId="78CC260C" w14:textId="77777777" w:rsidR="00022988" w:rsidRDefault="00022988" w:rsidP="00E75110">
            <w:pPr>
              <w:jc w:val="both"/>
              <w:rPr>
                <w:sz w:val="16"/>
                <w:szCs w:val="16"/>
              </w:rPr>
            </w:pPr>
          </w:p>
          <w:p w14:paraId="4ADC917F" w14:textId="77777777" w:rsidR="00022988" w:rsidRDefault="00022988" w:rsidP="00E75110">
            <w:pPr>
              <w:jc w:val="both"/>
              <w:rPr>
                <w:sz w:val="16"/>
                <w:szCs w:val="16"/>
              </w:rPr>
            </w:pPr>
          </w:p>
          <w:p w14:paraId="0AC687C9" w14:textId="77777777" w:rsidR="00022988" w:rsidRDefault="00022988" w:rsidP="00E75110">
            <w:pPr>
              <w:jc w:val="both"/>
              <w:rPr>
                <w:sz w:val="16"/>
                <w:szCs w:val="16"/>
              </w:rPr>
            </w:pPr>
          </w:p>
          <w:p w14:paraId="7D53EAE7" w14:textId="77777777" w:rsidR="00022988" w:rsidRDefault="00022988" w:rsidP="00E75110">
            <w:pPr>
              <w:jc w:val="both"/>
              <w:rPr>
                <w:sz w:val="16"/>
                <w:szCs w:val="16"/>
              </w:rPr>
            </w:pPr>
          </w:p>
          <w:p w14:paraId="1767ABA9" w14:textId="77777777" w:rsidR="00022988" w:rsidRDefault="00022988" w:rsidP="00E75110">
            <w:pPr>
              <w:jc w:val="both"/>
              <w:rPr>
                <w:sz w:val="16"/>
                <w:szCs w:val="16"/>
              </w:rPr>
            </w:pPr>
          </w:p>
          <w:p w14:paraId="7F314317" w14:textId="77777777" w:rsidR="00022988" w:rsidRDefault="00022988" w:rsidP="00E75110">
            <w:pPr>
              <w:jc w:val="both"/>
              <w:rPr>
                <w:sz w:val="16"/>
                <w:szCs w:val="16"/>
              </w:rPr>
            </w:pPr>
          </w:p>
          <w:p w14:paraId="1FE7BB40" w14:textId="77777777" w:rsidR="00022988" w:rsidRDefault="00022988" w:rsidP="00E75110">
            <w:pPr>
              <w:jc w:val="both"/>
              <w:rPr>
                <w:sz w:val="16"/>
                <w:szCs w:val="16"/>
              </w:rPr>
            </w:pPr>
          </w:p>
          <w:p w14:paraId="18073D53" w14:textId="77777777" w:rsidR="00022988" w:rsidRDefault="00022988" w:rsidP="00E75110">
            <w:pPr>
              <w:jc w:val="both"/>
              <w:rPr>
                <w:sz w:val="16"/>
                <w:szCs w:val="16"/>
              </w:rPr>
            </w:pPr>
          </w:p>
          <w:p w14:paraId="68C86008" w14:textId="77777777" w:rsidR="00022988" w:rsidRDefault="00022988" w:rsidP="00E75110">
            <w:pPr>
              <w:jc w:val="both"/>
              <w:rPr>
                <w:sz w:val="16"/>
                <w:szCs w:val="16"/>
              </w:rPr>
            </w:pPr>
          </w:p>
          <w:p w14:paraId="6A190CAA" w14:textId="77777777" w:rsidR="00022988" w:rsidRDefault="00022988" w:rsidP="00E75110">
            <w:pPr>
              <w:jc w:val="both"/>
              <w:rPr>
                <w:sz w:val="16"/>
                <w:szCs w:val="16"/>
              </w:rPr>
            </w:pPr>
          </w:p>
          <w:p w14:paraId="5E07B5F7" w14:textId="77777777" w:rsidR="00022988" w:rsidRDefault="00022988" w:rsidP="00E75110">
            <w:pPr>
              <w:jc w:val="both"/>
              <w:rPr>
                <w:sz w:val="16"/>
                <w:szCs w:val="16"/>
              </w:rPr>
            </w:pPr>
          </w:p>
          <w:p w14:paraId="68DCA742" w14:textId="77777777" w:rsidR="00022988" w:rsidRDefault="00022988" w:rsidP="00E75110">
            <w:pPr>
              <w:jc w:val="both"/>
              <w:rPr>
                <w:sz w:val="16"/>
                <w:szCs w:val="16"/>
              </w:rPr>
            </w:pPr>
          </w:p>
        </w:tc>
      </w:tr>
    </w:tbl>
    <w:p w14:paraId="2CF4D2D3" w14:textId="77777777" w:rsidR="003D145E" w:rsidRDefault="003D145E" w:rsidP="006F2A8B">
      <w:pPr>
        <w:jc w:val="both"/>
      </w:pPr>
    </w:p>
    <w:p w14:paraId="4748BC0C" w14:textId="77777777" w:rsidR="00022988" w:rsidRDefault="00022988" w:rsidP="006F2A8B">
      <w:pPr>
        <w:jc w:val="both"/>
      </w:pPr>
    </w:p>
    <w:p w14:paraId="4C62F891" w14:textId="77777777" w:rsidR="003D145E" w:rsidRDefault="003D145E" w:rsidP="006F2A8B">
      <w:pPr>
        <w:jc w:val="both"/>
      </w:pPr>
    </w:p>
    <w:p w14:paraId="0BE6B536" w14:textId="77777777" w:rsidR="00AF431C" w:rsidRDefault="00AF431C" w:rsidP="004D437B">
      <w:pPr>
        <w:jc w:val="both"/>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27D611B3" w14:textId="77777777" w:rsidTr="007D2E05">
        <w:tc>
          <w:tcPr>
            <w:tcW w:w="1458" w:type="dxa"/>
            <w:shd w:val="clear" w:color="auto" w:fill="002060"/>
            <w:vAlign w:val="center"/>
          </w:tcPr>
          <w:p w14:paraId="2CC286A0" w14:textId="77777777" w:rsidR="00AF431C" w:rsidRPr="00AA6BE0" w:rsidRDefault="004F2DD9" w:rsidP="007D2E05">
            <w:pPr>
              <w:jc w:val="center"/>
              <w:rPr>
                <w:rFonts w:ascii="Corbel" w:hAnsi="Corbel"/>
                <w:sz w:val="96"/>
                <w:szCs w:val="96"/>
              </w:rPr>
            </w:pPr>
            <w:r>
              <w:rPr>
                <w:rFonts w:ascii="Corbel" w:hAnsi="Corbel"/>
                <w:sz w:val="96"/>
                <w:szCs w:val="96"/>
              </w:rPr>
              <w:t>37</w:t>
            </w:r>
          </w:p>
        </w:tc>
        <w:tc>
          <w:tcPr>
            <w:tcW w:w="7542" w:type="dxa"/>
            <w:vAlign w:val="center"/>
          </w:tcPr>
          <w:p w14:paraId="3DB36FD5" w14:textId="77777777" w:rsidR="00AF431C" w:rsidRPr="00A92361" w:rsidRDefault="00AF431C" w:rsidP="007D2E05">
            <w:pPr>
              <w:rPr>
                <w:rFonts w:ascii="Corbel" w:hAnsi="Corbel"/>
                <w:b/>
                <w:color w:val="002060"/>
                <w:sz w:val="36"/>
                <w:szCs w:val="36"/>
              </w:rPr>
            </w:pPr>
            <w:r>
              <w:rPr>
                <w:rFonts w:ascii="Corbel" w:hAnsi="Corbel"/>
                <w:b/>
                <w:color w:val="002060"/>
                <w:sz w:val="36"/>
                <w:szCs w:val="36"/>
              </w:rPr>
              <w:t>Select the right tactics and strategies</w:t>
            </w:r>
          </w:p>
        </w:tc>
      </w:tr>
    </w:tbl>
    <w:p w14:paraId="5CA8EC5A" w14:textId="77777777" w:rsidR="00DE01FA" w:rsidRDefault="00DE01FA" w:rsidP="007D2804">
      <w:pPr>
        <w:jc w:val="both"/>
      </w:pPr>
    </w:p>
    <w:p w14:paraId="5780330D" w14:textId="77777777" w:rsidR="00DE01FA" w:rsidRDefault="00F54AE7" w:rsidP="007D2804">
      <w:pPr>
        <w:jc w:val="both"/>
      </w:pPr>
      <w:r>
        <w:t>As the</w:t>
      </w:r>
      <w:r w:rsidR="00B40044">
        <w:t xml:space="preserve"> sixth guiding principle (Step 2</w:t>
      </w:r>
      <w:r>
        <w:t xml:space="preserve">) notes, “effective responses are </w:t>
      </w:r>
      <w:r>
        <w:rPr>
          <w:i/>
        </w:rPr>
        <w:t>targeted</w:t>
      </w:r>
      <w:r>
        <w:t xml:space="preserve"> responses.” </w:t>
      </w:r>
      <w:r w:rsidR="007D2804">
        <w:t>It makes little sense to invest in a crime analysis capability that provides detailed analysis of the characteristics of patterns, problems, hot spots, and offenders if the a</w:t>
      </w:r>
      <w:r w:rsidR="000D6836">
        <w:t>gency is not going to craft responses that best address those characteristics. The table below offers some common scenarios that we see across multiple agencies.</w:t>
      </w:r>
    </w:p>
    <w:p w14:paraId="6C336B50" w14:textId="77777777" w:rsidR="000D6836" w:rsidRDefault="000D6836" w:rsidP="007D2804">
      <w:pPr>
        <w:jc w:val="both"/>
      </w:pPr>
    </w:p>
    <w:tbl>
      <w:tblPr>
        <w:tblStyle w:val="LightList"/>
        <w:tblW w:w="0" w:type="auto"/>
        <w:tblInd w:w="108" w:type="dxa"/>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2865"/>
        <w:gridCol w:w="2692"/>
        <w:gridCol w:w="3315"/>
      </w:tblGrid>
      <w:tr w:rsidR="000D6836" w:rsidRPr="00343FE3" w14:paraId="7A4B911F" w14:textId="77777777" w:rsidTr="000D68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shd w:val="clear" w:color="auto" w:fill="002060"/>
          </w:tcPr>
          <w:p w14:paraId="0BA8C3FE" w14:textId="77777777" w:rsidR="000D6836" w:rsidRPr="000D6836" w:rsidRDefault="000D6836" w:rsidP="00F919FB">
            <w:pPr>
              <w:rPr>
                <w:rFonts w:ascii="Corbel" w:hAnsi="Corbel"/>
                <w:sz w:val="20"/>
                <w:szCs w:val="20"/>
              </w:rPr>
            </w:pPr>
            <w:r>
              <w:rPr>
                <w:rFonts w:ascii="Corbel" w:hAnsi="Corbel"/>
                <w:sz w:val="20"/>
                <w:szCs w:val="20"/>
              </w:rPr>
              <w:t>Scenario</w:t>
            </w:r>
          </w:p>
        </w:tc>
        <w:tc>
          <w:tcPr>
            <w:tcW w:w="2700" w:type="dxa"/>
            <w:shd w:val="clear" w:color="auto" w:fill="002060"/>
          </w:tcPr>
          <w:p w14:paraId="64739859" w14:textId="77777777" w:rsidR="000D6836" w:rsidRPr="00343FE3" w:rsidRDefault="000D6836" w:rsidP="00F919FB">
            <w:pPr>
              <w:cnfStyle w:val="100000000000" w:firstRow="1"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Default/traditional response</w:t>
            </w:r>
          </w:p>
        </w:tc>
        <w:tc>
          <w:tcPr>
            <w:tcW w:w="3330" w:type="dxa"/>
            <w:shd w:val="clear" w:color="auto" w:fill="002060"/>
          </w:tcPr>
          <w:p w14:paraId="41A88D8F" w14:textId="77777777" w:rsidR="000D6836" w:rsidRPr="00343FE3" w:rsidRDefault="000D6836" w:rsidP="00F919FB">
            <w:pPr>
              <w:cnfStyle w:val="100000000000" w:firstRow="1"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More targeted/valuable responses</w:t>
            </w:r>
          </w:p>
        </w:tc>
      </w:tr>
      <w:tr w:rsidR="000D6836" w:rsidRPr="00343FE3" w14:paraId="26745DA5" w14:textId="77777777" w:rsidTr="000D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400B3ADD" w14:textId="77777777" w:rsidR="000D6836" w:rsidRPr="000D6836" w:rsidRDefault="000D6836" w:rsidP="00F919FB">
            <w:pPr>
              <w:rPr>
                <w:rFonts w:ascii="Corbel" w:hAnsi="Corbel"/>
                <w:b w:val="0"/>
                <w:sz w:val="20"/>
                <w:szCs w:val="20"/>
              </w:rPr>
            </w:pPr>
            <w:r>
              <w:rPr>
                <w:rFonts w:ascii="Corbel" w:hAnsi="Corbel"/>
                <w:b w:val="0"/>
                <w:sz w:val="20"/>
                <w:szCs w:val="20"/>
              </w:rPr>
              <w:t>Commercial burglary series for which the analyst has made a forecast for the next event involving 3 potential locations over the next 3 days, and has identified a likely suspect.</w:t>
            </w:r>
          </w:p>
        </w:tc>
        <w:tc>
          <w:tcPr>
            <w:tcW w:w="2700" w:type="dxa"/>
            <w:vAlign w:val="center"/>
          </w:tcPr>
          <w:p w14:paraId="09DDF9A5" w14:textId="77777777" w:rsidR="000D6836" w:rsidRPr="00343FE3" w:rsidRDefault="000D6836" w:rsidP="00F919FB">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Directed patrols at potential targets</w:t>
            </w:r>
          </w:p>
        </w:tc>
        <w:tc>
          <w:tcPr>
            <w:tcW w:w="3330" w:type="dxa"/>
            <w:vAlign w:val="center"/>
          </w:tcPr>
          <w:p w14:paraId="23BEDBC0" w14:textId="77777777" w:rsidR="000D6836" w:rsidRPr="000D6836" w:rsidRDefault="000D6836" w:rsidP="008C4631">
            <w:pPr>
              <w:pStyle w:val="ListParagraph"/>
              <w:numPr>
                <w:ilvl w:val="0"/>
                <w:numId w:val="24"/>
              </w:numPr>
              <w:ind w:left="432"/>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0D6836">
              <w:rPr>
                <w:rFonts w:ascii="Corbel" w:hAnsi="Corbel"/>
                <w:sz w:val="20"/>
                <w:szCs w:val="20"/>
              </w:rPr>
              <w:t>Stakeouts of forecasted targets (in-person or video)</w:t>
            </w:r>
          </w:p>
          <w:p w14:paraId="6C01200D" w14:textId="77777777" w:rsidR="000D6836" w:rsidRPr="000D6836" w:rsidRDefault="000D6836" w:rsidP="008C4631">
            <w:pPr>
              <w:pStyle w:val="ListParagraph"/>
              <w:numPr>
                <w:ilvl w:val="0"/>
                <w:numId w:val="24"/>
              </w:numPr>
              <w:ind w:left="432"/>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0D6836">
              <w:rPr>
                <w:rFonts w:ascii="Corbel" w:hAnsi="Corbel"/>
                <w:sz w:val="20"/>
                <w:szCs w:val="20"/>
              </w:rPr>
              <w:t>Surveillance of identified suspect</w:t>
            </w:r>
          </w:p>
          <w:p w14:paraId="0237819F" w14:textId="77777777" w:rsidR="000D6836" w:rsidRPr="000D6836" w:rsidRDefault="000D6836" w:rsidP="008C4631">
            <w:pPr>
              <w:pStyle w:val="ListParagraph"/>
              <w:numPr>
                <w:ilvl w:val="0"/>
                <w:numId w:val="24"/>
              </w:numPr>
              <w:ind w:left="432"/>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sidRPr="000D6836">
              <w:rPr>
                <w:rFonts w:ascii="Corbel" w:hAnsi="Corbel"/>
                <w:sz w:val="20"/>
                <w:szCs w:val="20"/>
              </w:rPr>
              <w:t>Warnings to potential targets to increase security</w:t>
            </w:r>
          </w:p>
        </w:tc>
      </w:tr>
      <w:tr w:rsidR="000D6836" w:rsidRPr="00343FE3" w14:paraId="2EF5A376" w14:textId="77777777" w:rsidTr="000D6836">
        <w:tc>
          <w:tcPr>
            <w:cnfStyle w:val="001000000000" w:firstRow="0" w:lastRow="0" w:firstColumn="1" w:lastColumn="0" w:oddVBand="0" w:evenVBand="0" w:oddHBand="0" w:evenHBand="0" w:firstRowFirstColumn="0" w:firstRowLastColumn="0" w:lastRowFirstColumn="0" w:lastRowLastColumn="0"/>
            <w:tcW w:w="2880" w:type="dxa"/>
            <w:vAlign w:val="center"/>
          </w:tcPr>
          <w:p w14:paraId="59395537" w14:textId="77777777" w:rsidR="000D6836" w:rsidRPr="000D6836" w:rsidRDefault="00974910" w:rsidP="00F919FB">
            <w:pPr>
              <w:rPr>
                <w:rFonts w:ascii="Corbel" w:hAnsi="Corbel"/>
                <w:b w:val="0"/>
                <w:sz w:val="20"/>
                <w:szCs w:val="20"/>
              </w:rPr>
            </w:pPr>
            <w:r>
              <w:rPr>
                <w:rFonts w:ascii="Corbel" w:hAnsi="Corbel"/>
                <w:b w:val="0"/>
                <w:sz w:val="20"/>
                <w:szCs w:val="20"/>
              </w:rPr>
              <w:t>A long-term nighttime theft-from-vehicle problem in hotel parking lots, probably caused by multiple unaffiliated offenders taking advantage of a common opportunity.</w:t>
            </w:r>
          </w:p>
        </w:tc>
        <w:tc>
          <w:tcPr>
            <w:tcW w:w="2700" w:type="dxa"/>
            <w:vAlign w:val="center"/>
          </w:tcPr>
          <w:p w14:paraId="0786FA66" w14:textId="77777777" w:rsidR="000D6836" w:rsidRPr="00343FE3" w:rsidRDefault="00974910" w:rsidP="00F919FB">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Stakeouts of the affected parking lots and increase in number of arrests</w:t>
            </w:r>
          </w:p>
        </w:tc>
        <w:tc>
          <w:tcPr>
            <w:tcW w:w="3330" w:type="dxa"/>
            <w:vAlign w:val="center"/>
          </w:tcPr>
          <w:p w14:paraId="6040BF3E" w14:textId="77777777" w:rsidR="000D6836" w:rsidRPr="00343FE3" w:rsidRDefault="00974910" w:rsidP="00F919FB">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Working with hotel managers to improve security and warn customers to remove their valuables</w:t>
            </w:r>
          </w:p>
        </w:tc>
      </w:tr>
      <w:tr w:rsidR="00974910" w:rsidRPr="00343FE3" w14:paraId="47F9B7FF" w14:textId="77777777" w:rsidTr="000D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208CBBF6" w14:textId="77777777" w:rsidR="00974910" w:rsidRDefault="00B85140" w:rsidP="00F919FB">
            <w:pPr>
              <w:rPr>
                <w:rFonts w:ascii="Corbel" w:hAnsi="Corbel"/>
                <w:b w:val="0"/>
                <w:sz w:val="20"/>
                <w:szCs w:val="20"/>
              </w:rPr>
            </w:pPr>
            <w:r>
              <w:rPr>
                <w:rFonts w:ascii="Corbel" w:hAnsi="Corbel"/>
                <w:b w:val="0"/>
                <w:sz w:val="20"/>
                <w:szCs w:val="20"/>
              </w:rPr>
              <w:t>A list of top offenders by volume of the crimes they have committed. Many people at the top of the list have housing, alcohol, mental health, and substance abuse problems.</w:t>
            </w:r>
          </w:p>
        </w:tc>
        <w:tc>
          <w:tcPr>
            <w:tcW w:w="2700" w:type="dxa"/>
            <w:vAlign w:val="center"/>
          </w:tcPr>
          <w:p w14:paraId="52139AE4" w14:textId="77777777" w:rsidR="00974910" w:rsidRDefault="00B85140" w:rsidP="00F919FB">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Increased attention, field interviews, and arrests of “top” offenders</w:t>
            </w:r>
          </w:p>
        </w:tc>
        <w:tc>
          <w:tcPr>
            <w:tcW w:w="3330" w:type="dxa"/>
            <w:vAlign w:val="center"/>
          </w:tcPr>
          <w:p w14:paraId="552A0474" w14:textId="77777777" w:rsidR="00974910" w:rsidRDefault="00B85140" w:rsidP="00F919FB">
            <w:pPr>
              <w:cnfStyle w:val="000000100000" w:firstRow="0" w:lastRow="0" w:firstColumn="0" w:lastColumn="0" w:oddVBand="0" w:evenVBand="0" w:oddHBand="1" w:evenHBand="0" w:firstRowFirstColumn="0" w:firstRowLastColumn="0" w:lastRowFirstColumn="0" w:lastRowLastColumn="0"/>
              <w:rPr>
                <w:rFonts w:ascii="Corbel" w:hAnsi="Corbel"/>
                <w:sz w:val="20"/>
                <w:szCs w:val="20"/>
              </w:rPr>
            </w:pPr>
            <w:r>
              <w:rPr>
                <w:rFonts w:ascii="Corbel" w:hAnsi="Corbel"/>
                <w:sz w:val="20"/>
                <w:szCs w:val="20"/>
              </w:rPr>
              <w:t>Focused deterrence strategies that put these “top offenders” in touch with needed social services</w:t>
            </w:r>
          </w:p>
        </w:tc>
      </w:tr>
      <w:tr w:rsidR="000F3049" w:rsidRPr="00343FE3" w14:paraId="2314FC2D" w14:textId="77777777" w:rsidTr="000D6836">
        <w:tc>
          <w:tcPr>
            <w:cnfStyle w:val="001000000000" w:firstRow="0" w:lastRow="0" w:firstColumn="1" w:lastColumn="0" w:oddVBand="0" w:evenVBand="0" w:oddHBand="0" w:evenHBand="0" w:firstRowFirstColumn="0" w:firstRowLastColumn="0" w:lastRowFirstColumn="0" w:lastRowLastColumn="0"/>
            <w:tcW w:w="2880" w:type="dxa"/>
            <w:vAlign w:val="center"/>
          </w:tcPr>
          <w:p w14:paraId="52149404" w14:textId="77777777" w:rsidR="000F3049" w:rsidRDefault="000F3049" w:rsidP="00F919FB">
            <w:pPr>
              <w:rPr>
                <w:rFonts w:ascii="Corbel" w:hAnsi="Corbel"/>
                <w:b w:val="0"/>
                <w:sz w:val="20"/>
                <w:szCs w:val="20"/>
              </w:rPr>
            </w:pPr>
            <w:r>
              <w:rPr>
                <w:rFonts w:ascii="Corbel" w:hAnsi="Corbel"/>
                <w:b w:val="0"/>
                <w:sz w:val="20"/>
                <w:szCs w:val="20"/>
              </w:rPr>
              <w:t>An increase in scrap metal thefts of various types</w:t>
            </w:r>
          </w:p>
        </w:tc>
        <w:tc>
          <w:tcPr>
            <w:tcW w:w="2700" w:type="dxa"/>
            <w:vAlign w:val="center"/>
          </w:tcPr>
          <w:p w14:paraId="7A7F4A3F" w14:textId="77777777" w:rsidR="000F3049" w:rsidRDefault="000F3049" w:rsidP="00F919FB">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Traditional evidence-collection and investigation</w:t>
            </w:r>
          </w:p>
        </w:tc>
        <w:tc>
          <w:tcPr>
            <w:tcW w:w="3330" w:type="dxa"/>
            <w:vAlign w:val="center"/>
          </w:tcPr>
          <w:p w14:paraId="00504934" w14:textId="77777777" w:rsidR="000F3049" w:rsidRDefault="000F3049" w:rsidP="00F919FB">
            <w:pPr>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Tighter controls on locations that buy scrap metal</w:t>
            </w:r>
          </w:p>
        </w:tc>
      </w:tr>
    </w:tbl>
    <w:p w14:paraId="771B0B3C" w14:textId="77777777" w:rsidR="00FB71A2" w:rsidRDefault="00FB71A2" w:rsidP="007D2804">
      <w:pPr>
        <w:jc w:val="both"/>
      </w:pPr>
    </w:p>
    <w:p w14:paraId="638AF08F" w14:textId="77777777" w:rsidR="000D6836" w:rsidRDefault="000D6836" w:rsidP="007D2804">
      <w:pPr>
        <w:jc w:val="both"/>
      </w:pPr>
      <w:r>
        <w:t xml:space="preserve">We highlight these problems while still, of course, understanding that the </w:t>
      </w:r>
      <w:r w:rsidR="007B277A">
        <w:t>“default” responses are sometimes the easiest and quickest to implement. Personnel can often develop them based on their own initiative, without waiting for a special meeting, or special resources to be assigned. As such, the default and traditional options often serve as a useful first step until more targeted solutions can be developed, planned, and implemented.</w:t>
      </w:r>
    </w:p>
    <w:p w14:paraId="643B9037" w14:textId="77777777" w:rsidR="00AA4285" w:rsidRDefault="00AA4285" w:rsidP="007D2804">
      <w:pPr>
        <w:jc w:val="both"/>
      </w:pPr>
    </w:p>
    <w:p w14:paraId="279884A6" w14:textId="6BAD0E48" w:rsidR="000C0D6C" w:rsidRDefault="00AA4285" w:rsidP="007D2804">
      <w:pPr>
        <w:jc w:val="both"/>
      </w:pPr>
      <w:r>
        <w:t>A crime analyst should be the department’s expert not only on what kinds of tactics and strategies exist, but on which ones have the greatest chance of success. What does the research literature reveal? Has this strategy worked in the past? What has been the experience of other agencies been in using this strategy? These are questions crime analysts should be able to answer.</w:t>
      </w:r>
    </w:p>
    <w:p w14:paraId="3884171B" w14:textId="77777777" w:rsidR="00AC0A6F" w:rsidRDefault="00AC0A6F" w:rsidP="007D2804">
      <w:pPr>
        <w:jc w:val="both"/>
      </w:pPr>
    </w:p>
    <w:p w14:paraId="2125A2E8" w14:textId="77777777" w:rsidR="000C0D6C" w:rsidRPr="00003133" w:rsidRDefault="00974BF8" w:rsidP="000C0D6C">
      <w:pPr>
        <w:jc w:val="both"/>
        <w:rPr>
          <w:b/>
          <w:color w:val="002060"/>
          <w:sz w:val="28"/>
          <w:szCs w:val="28"/>
        </w:rPr>
      </w:pPr>
      <w:r>
        <w:rPr>
          <w:b/>
          <w:color w:val="002060"/>
          <w:sz w:val="28"/>
          <w:szCs w:val="28"/>
        </w:rPr>
        <w:t>Tactical and strategic responses</w:t>
      </w:r>
    </w:p>
    <w:p w14:paraId="3BE76683" w14:textId="77777777" w:rsidR="000C0D6C" w:rsidRDefault="000C0D6C" w:rsidP="007D2804">
      <w:pPr>
        <w:jc w:val="both"/>
      </w:pPr>
    </w:p>
    <w:p w14:paraId="37548D53" w14:textId="77777777" w:rsidR="00F33405" w:rsidRDefault="00974BF8" w:rsidP="007D2804">
      <w:pPr>
        <w:jc w:val="both"/>
      </w:pPr>
      <w:r w:rsidRPr="00974BF8">
        <w:t>Tactical products require tactical responses: fast, effective responses that stop a crime pattern or series in its tracks</w:t>
      </w:r>
      <w:r>
        <w:t xml:space="preserve">. </w:t>
      </w:r>
      <w:r w:rsidR="00F33405" w:rsidRPr="00F33405">
        <w:t>Routine activities theory posits that crimes—both individual and serial—occur when a 1) motivated offender encounters 2) a suitable target in a time and place where there is 3) an absence of capable guardianship.</w:t>
      </w:r>
    </w:p>
    <w:p w14:paraId="41BE8BE8" w14:textId="77777777" w:rsidR="00F33405" w:rsidRDefault="00F33405" w:rsidP="007D2804">
      <w:pPr>
        <w:jc w:val="both"/>
      </w:pPr>
    </w:p>
    <w:p w14:paraId="460A2C8E" w14:textId="77777777" w:rsidR="00F33405" w:rsidRDefault="00F33405" w:rsidP="007D2804">
      <w:pPr>
        <w:jc w:val="both"/>
      </w:pPr>
    </w:p>
    <w:p w14:paraId="0F5C254C" w14:textId="77777777" w:rsidR="00F33405" w:rsidRDefault="00F33405" w:rsidP="00F33405">
      <w:pPr>
        <w:keepNext/>
        <w:jc w:val="both"/>
      </w:pPr>
      <w:r>
        <w:rPr>
          <w:rFonts w:ascii="Calibri" w:hAnsi="Calibri"/>
          <w:noProof/>
        </w:rPr>
        <w:drawing>
          <wp:inline distT="0" distB="0" distL="0" distR="0" wp14:anchorId="4968F9F4" wp14:editId="187774C9">
            <wp:extent cx="5476875" cy="3228975"/>
            <wp:effectExtent l="0" t="0" r="9525" b="9525"/>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76875" cy="3228975"/>
                    </a:xfrm>
                    <a:prstGeom prst="rect">
                      <a:avLst/>
                    </a:prstGeom>
                    <a:noFill/>
                    <a:ln>
                      <a:noFill/>
                    </a:ln>
                  </pic:spPr>
                </pic:pic>
              </a:graphicData>
            </a:graphic>
          </wp:inline>
        </w:drawing>
      </w:r>
    </w:p>
    <w:p w14:paraId="5D0F82B0" w14:textId="77777777" w:rsidR="00F33405" w:rsidRDefault="00F33405" w:rsidP="00F33405">
      <w:pPr>
        <w:pStyle w:val="Caption"/>
        <w:jc w:val="both"/>
      </w:pPr>
      <w:r>
        <w:t xml:space="preserve">Figure </w:t>
      </w:r>
      <w:r w:rsidR="0061610E">
        <w:fldChar w:fldCharType="begin"/>
      </w:r>
      <w:r w:rsidR="0061610E">
        <w:instrText xml:space="preserve"> SEQ Figure \* ARAB</w:instrText>
      </w:r>
      <w:r w:rsidR="0061610E">
        <w:instrText xml:space="preserve">IC </w:instrText>
      </w:r>
      <w:r w:rsidR="0061610E">
        <w:fldChar w:fldCharType="separate"/>
      </w:r>
      <w:r w:rsidR="004C2681">
        <w:rPr>
          <w:noProof/>
        </w:rPr>
        <w:t>37</w:t>
      </w:r>
      <w:r w:rsidR="0061610E">
        <w:rPr>
          <w:noProof/>
        </w:rPr>
        <w:fldChar w:fldCharType="end"/>
      </w:r>
      <w:r>
        <w:t>: The three factors that come together to create crimes and crime patterns.</w:t>
      </w:r>
    </w:p>
    <w:p w14:paraId="37158EFA" w14:textId="77777777" w:rsidR="00F33405" w:rsidRDefault="00F33405" w:rsidP="007D2804">
      <w:pPr>
        <w:jc w:val="both"/>
      </w:pPr>
    </w:p>
    <w:p w14:paraId="511ADC05" w14:textId="77777777" w:rsidR="00F33405" w:rsidRDefault="00F33405" w:rsidP="007D2804">
      <w:pPr>
        <w:jc w:val="both"/>
      </w:pPr>
      <w:r>
        <w:t>These three elements create three avenues for tactical development when it comes to stopping the pattern:</w:t>
      </w:r>
    </w:p>
    <w:p w14:paraId="0E77856F" w14:textId="77777777" w:rsidR="00974BF8" w:rsidRDefault="00974BF8" w:rsidP="00974BF8">
      <w:pPr>
        <w:jc w:val="both"/>
      </w:pPr>
    </w:p>
    <w:p w14:paraId="1A46B018" w14:textId="77777777" w:rsidR="00974BF8" w:rsidRDefault="00974BF8" w:rsidP="00974BF8">
      <w:pPr>
        <w:jc w:val="both"/>
      </w:pPr>
      <w:r>
        <w:t>•</w:t>
      </w:r>
      <w:r>
        <w:tab/>
        <w:t>Apprehending the offender</w:t>
      </w:r>
    </w:p>
    <w:p w14:paraId="24DE481C" w14:textId="77777777" w:rsidR="00974BF8" w:rsidRDefault="00974BF8" w:rsidP="00974BF8">
      <w:pPr>
        <w:jc w:val="both"/>
      </w:pPr>
      <w:r>
        <w:t>•</w:t>
      </w:r>
      <w:r>
        <w:tab/>
        <w:t>Hardening potential targets</w:t>
      </w:r>
    </w:p>
    <w:p w14:paraId="7E812745" w14:textId="77777777" w:rsidR="00974BF8" w:rsidRDefault="00974BF8" w:rsidP="00974BF8">
      <w:pPr>
        <w:jc w:val="both"/>
      </w:pPr>
      <w:r>
        <w:t>•</w:t>
      </w:r>
      <w:r>
        <w:tab/>
        <w:t>Suppressing underlying opportunity</w:t>
      </w:r>
    </w:p>
    <w:p w14:paraId="3BCC7EBF" w14:textId="77777777" w:rsidR="00974BF8" w:rsidRDefault="00974BF8" w:rsidP="00974BF8">
      <w:pPr>
        <w:jc w:val="both"/>
      </w:pPr>
    </w:p>
    <w:p w14:paraId="2F2748D1" w14:textId="77777777" w:rsidR="00974BF8" w:rsidRDefault="00974BF8" w:rsidP="00974BF8">
      <w:pPr>
        <w:jc w:val="both"/>
      </w:pPr>
      <w:r>
        <w:t>The correct approach depends on the characteristics of the pattern, as determined by the analysis. The grid below suggests a number of tactics based on the focus of the pattern and the tactical avenue the agency wishes to pursue. Definitions of these tactics, and further notes, can be found in the article titled “Police Tactics and Strategies” at http://www.iaca.net/Articles.asp. (For this list, we are partly indebted to an unpublished diagram created in the San Diego Police Department in 1979 known as the “San Diego Wheel”; more information can be found in the aforementioned article.)</w:t>
      </w:r>
    </w:p>
    <w:p w14:paraId="11215531" w14:textId="77777777" w:rsidR="00974BF8" w:rsidRDefault="00974BF8" w:rsidP="00974BF8">
      <w:pPr>
        <w:jc w:val="both"/>
      </w:pPr>
    </w:p>
    <w:p w14:paraId="46CDF56B" w14:textId="77777777" w:rsidR="00F33405" w:rsidRDefault="00974BF8" w:rsidP="00974BF8">
      <w:pPr>
        <w:jc w:val="both"/>
      </w:pPr>
      <w:r>
        <w:t>Strategic products demand long-term problem-solving responses, for which the best template is the “25 Techniques of Situational Crime Prevention,” designed by Ronald Clarke and readily available at the Center for Problem-Oriented Policing (www.popcenter.org). They do not focus on offender apprehension but rather on eliminating the underlying opportunity, often suggesting solutions outside law enforcement. The POP Center site also has a number of other valuable resources for dealing with specific problems—anything from school bullying to prostitution to gun violence.</w:t>
      </w:r>
    </w:p>
    <w:p w14:paraId="664CE1AF" w14:textId="77777777" w:rsidR="00F33405" w:rsidRDefault="00F33405" w:rsidP="007D2804">
      <w:pPr>
        <w:jc w:val="both"/>
      </w:pPr>
    </w:p>
    <w:p w14:paraId="4381B952" w14:textId="77777777" w:rsidR="00B11A2E" w:rsidRDefault="00B11A2E" w:rsidP="007D2804">
      <w:pPr>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76"/>
        <w:gridCol w:w="2513"/>
        <w:gridCol w:w="2512"/>
        <w:gridCol w:w="2494"/>
      </w:tblGrid>
      <w:tr w:rsidR="00B11A2E" w:rsidRPr="00974BF8" w14:paraId="0EDCC86A" w14:textId="77777777" w:rsidTr="00EB5ABD">
        <w:tc>
          <w:tcPr>
            <w:tcW w:w="1548" w:type="dxa"/>
            <w:tcBorders>
              <w:top w:val="nil"/>
              <w:left w:val="nil"/>
            </w:tcBorders>
          </w:tcPr>
          <w:p w14:paraId="62AF5E05" w14:textId="77777777" w:rsidR="00B11A2E" w:rsidRPr="00974BF8" w:rsidRDefault="00B11A2E" w:rsidP="00EB5ABD">
            <w:pPr>
              <w:rPr>
                <w:rFonts w:ascii="Corbel" w:hAnsi="Corbel"/>
                <w:b/>
                <w:sz w:val="20"/>
              </w:rPr>
            </w:pPr>
          </w:p>
        </w:tc>
        <w:tc>
          <w:tcPr>
            <w:tcW w:w="8028" w:type="dxa"/>
            <w:gridSpan w:val="3"/>
          </w:tcPr>
          <w:p w14:paraId="7CB6E0D8" w14:textId="77777777" w:rsidR="00B11A2E" w:rsidRPr="00974BF8" w:rsidRDefault="00B11A2E" w:rsidP="00EB5ABD">
            <w:pPr>
              <w:rPr>
                <w:rFonts w:ascii="Corbel" w:hAnsi="Corbel"/>
                <w:b/>
                <w:sz w:val="20"/>
              </w:rPr>
            </w:pPr>
            <w:r w:rsidRPr="00974BF8">
              <w:rPr>
                <w:rFonts w:ascii="Corbel" w:hAnsi="Corbel"/>
                <w:b/>
                <w:sz w:val="20"/>
              </w:rPr>
              <w:t>Tactical Avenue</w:t>
            </w:r>
          </w:p>
        </w:tc>
      </w:tr>
      <w:tr w:rsidR="00B11A2E" w:rsidRPr="00974BF8" w14:paraId="4B359B72" w14:textId="77777777" w:rsidTr="00EB5ABD">
        <w:tc>
          <w:tcPr>
            <w:tcW w:w="1548" w:type="dxa"/>
          </w:tcPr>
          <w:p w14:paraId="47014D6B" w14:textId="77777777" w:rsidR="00B11A2E" w:rsidRPr="00974BF8" w:rsidRDefault="00B11A2E" w:rsidP="00EB5ABD">
            <w:pPr>
              <w:rPr>
                <w:rFonts w:ascii="Corbel" w:hAnsi="Corbel"/>
                <w:b/>
                <w:sz w:val="20"/>
              </w:rPr>
            </w:pPr>
            <w:r w:rsidRPr="00974BF8">
              <w:rPr>
                <w:rFonts w:ascii="Corbel" w:hAnsi="Corbel"/>
                <w:b/>
                <w:sz w:val="20"/>
              </w:rPr>
              <w:t>Focus</w:t>
            </w:r>
          </w:p>
        </w:tc>
        <w:tc>
          <w:tcPr>
            <w:tcW w:w="2676" w:type="dxa"/>
          </w:tcPr>
          <w:p w14:paraId="1803E395" w14:textId="77777777" w:rsidR="00B11A2E" w:rsidRPr="00974BF8" w:rsidRDefault="00B11A2E" w:rsidP="00EB5ABD">
            <w:pPr>
              <w:rPr>
                <w:rFonts w:ascii="Corbel" w:hAnsi="Corbel"/>
                <w:b/>
                <w:sz w:val="20"/>
              </w:rPr>
            </w:pPr>
            <w:r w:rsidRPr="00974BF8">
              <w:rPr>
                <w:rFonts w:ascii="Corbel" w:hAnsi="Corbel"/>
                <w:b/>
                <w:sz w:val="20"/>
              </w:rPr>
              <w:t>Apprehension</w:t>
            </w:r>
          </w:p>
        </w:tc>
        <w:tc>
          <w:tcPr>
            <w:tcW w:w="2676" w:type="dxa"/>
          </w:tcPr>
          <w:p w14:paraId="683E7935" w14:textId="77777777" w:rsidR="00B11A2E" w:rsidRPr="00974BF8" w:rsidRDefault="00B11A2E" w:rsidP="00EB5ABD">
            <w:pPr>
              <w:rPr>
                <w:rFonts w:ascii="Corbel" w:hAnsi="Corbel"/>
                <w:b/>
                <w:sz w:val="20"/>
              </w:rPr>
            </w:pPr>
            <w:r w:rsidRPr="00974BF8">
              <w:rPr>
                <w:rFonts w:ascii="Corbel" w:hAnsi="Corbel"/>
                <w:b/>
                <w:sz w:val="20"/>
              </w:rPr>
              <w:t>Target Hardening</w:t>
            </w:r>
          </w:p>
        </w:tc>
        <w:tc>
          <w:tcPr>
            <w:tcW w:w="2676" w:type="dxa"/>
          </w:tcPr>
          <w:p w14:paraId="3FBCDB4B" w14:textId="77777777" w:rsidR="00B11A2E" w:rsidRPr="00974BF8" w:rsidRDefault="00B11A2E" w:rsidP="00EB5ABD">
            <w:pPr>
              <w:rPr>
                <w:rFonts w:ascii="Corbel" w:hAnsi="Corbel"/>
                <w:b/>
                <w:sz w:val="20"/>
              </w:rPr>
            </w:pPr>
            <w:r w:rsidRPr="00974BF8">
              <w:rPr>
                <w:rFonts w:ascii="Corbel" w:hAnsi="Corbel"/>
                <w:b/>
                <w:sz w:val="20"/>
              </w:rPr>
              <w:t>Suppression</w:t>
            </w:r>
          </w:p>
        </w:tc>
      </w:tr>
      <w:tr w:rsidR="00B11A2E" w:rsidRPr="00974BF8" w14:paraId="461D98E5" w14:textId="77777777" w:rsidTr="00EB5ABD">
        <w:tc>
          <w:tcPr>
            <w:tcW w:w="1548" w:type="dxa"/>
          </w:tcPr>
          <w:p w14:paraId="62993E07" w14:textId="77777777" w:rsidR="00B11A2E" w:rsidRPr="00974BF8" w:rsidRDefault="00B11A2E" w:rsidP="00EB5ABD">
            <w:pPr>
              <w:rPr>
                <w:rFonts w:ascii="Corbel" w:hAnsi="Corbel"/>
                <w:b/>
                <w:sz w:val="20"/>
              </w:rPr>
            </w:pPr>
            <w:r w:rsidRPr="00974BF8">
              <w:rPr>
                <w:rFonts w:ascii="Corbel" w:hAnsi="Corbel"/>
                <w:b/>
                <w:sz w:val="20"/>
              </w:rPr>
              <w:t>Location</w:t>
            </w:r>
          </w:p>
          <w:p w14:paraId="2BED75AD" w14:textId="77777777" w:rsidR="00B11A2E" w:rsidRPr="00974BF8" w:rsidRDefault="00B11A2E" w:rsidP="00EB5ABD">
            <w:pPr>
              <w:rPr>
                <w:rFonts w:ascii="Corbel" w:hAnsi="Corbel"/>
                <w:sz w:val="16"/>
              </w:rPr>
            </w:pPr>
            <w:r w:rsidRPr="00974BF8">
              <w:rPr>
                <w:rFonts w:ascii="Corbel" w:hAnsi="Corbel"/>
                <w:sz w:val="16"/>
              </w:rPr>
              <w:t>Limited locations for next offense;</w:t>
            </w:r>
          </w:p>
          <w:p w14:paraId="4FC82D3D" w14:textId="77777777" w:rsidR="00B11A2E" w:rsidRPr="00974BF8" w:rsidRDefault="00B11A2E" w:rsidP="00EB5ABD">
            <w:pPr>
              <w:rPr>
                <w:rFonts w:ascii="Corbel" w:hAnsi="Corbel"/>
                <w:sz w:val="20"/>
              </w:rPr>
            </w:pPr>
            <w:r w:rsidRPr="00974BF8">
              <w:rPr>
                <w:rFonts w:ascii="Corbel" w:hAnsi="Corbel"/>
                <w:sz w:val="16"/>
              </w:rPr>
              <w:t>Small target area</w:t>
            </w:r>
          </w:p>
        </w:tc>
        <w:tc>
          <w:tcPr>
            <w:tcW w:w="2676" w:type="dxa"/>
          </w:tcPr>
          <w:p w14:paraId="4D7C4A43" w14:textId="77777777" w:rsidR="00B11A2E" w:rsidRPr="00974BF8" w:rsidRDefault="00B11A2E" w:rsidP="00EB5ABD">
            <w:pPr>
              <w:ind w:left="252" w:hanging="252"/>
              <w:rPr>
                <w:rFonts w:ascii="Corbel" w:hAnsi="Corbel"/>
                <w:i/>
                <w:sz w:val="18"/>
              </w:rPr>
            </w:pPr>
            <w:r w:rsidRPr="00974BF8">
              <w:rPr>
                <w:rFonts w:ascii="Corbel" w:hAnsi="Corbel"/>
                <w:i/>
                <w:sz w:val="18"/>
              </w:rPr>
              <w:t>Rapid response</w:t>
            </w:r>
          </w:p>
          <w:p w14:paraId="3439C2A9" w14:textId="77777777" w:rsidR="00B11A2E" w:rsidRPr="00974BF8" w:rsidRDefault="00B11A2E" w:rsidP="00EB5ABD">
            <w:pPr>
              <w:ind w:left="252" w:hanging="252"/>
              <w:rPr>
                <w:rFonts w:ascii="Corbel" w:hAnsi="Corbel"/>
                <w:i/>
                <w:sz w:val="18"/>
              </w:rPr>
            </w:pPr>
            <w:r w:rsidRPr="00974BF8">
              <w:rPr>
                <w:rFonts w:ascii="Corbel" w:hAnsi="Corbel"/>
                <w:i/>
                <w:sz w:val="18"/>
              </w:rPr>
              <w:t>Silent alarms</w:t>
            </w:r>
          </w:p>
          <w:p w14:paraId="26ED8A77" w14:textId="77777777" w:rsidR="00B11A2E" w:rsidRPr="00974BF8" w:rsidRDefault="00B11A2E" w:rsidP="00EB5ABD">
            <w:pPr>
              <w:ind w:left="252" w:hanging="252"/>
              <w:rPr>
                <w:rFonts w:ascii="Corbel" w:hAnsi="Corbel"/>
                <w:i/>
                <w:sz w:val="18"/>
              </w:rPr>
            </w:pPr>
            <w:r w:rsidRPr="00974BF8">
              <w:rPr>
                <w:rFonts w:ascii="Corbel" w:hAnsi="Corbel"/>
                <w:i/>
                <w:sz w:val="18"/>
              </w:rPr>
              <w:t>Stakeouts</w:t>
            </w:r>
          </w:p>
          <w:p w14:paraId="01E5AC22" w14:textId="77777777" w:rsidR="00B11A2E" w:rsidRPr="00974BF8" w:rsidRDefault="00B11A2E" w:rsidP="00EB5ABD">
            <w:pPr>
              <w:ind w:left="252" w:hanging="252"/>
              <w:rPr>
                <w:rFonts w:ascii="Corbel" w:hAnsi="Corbel"/>
                <w:i/>
                <w:sz w:val="18"/>
              </w:rPr>
            </w:pPr>
            <w:r w:rsidRPr="00974BF8">
              <w:rPr>
                <w:rFonts w:ascii="Corbel" w:hAnsi="Corbel"/>
                <w:i/>
                <w:sz w:val="18"/>
              </w:rPr>
              <w:t>Hidden cameras</w:t>
            </w:r>
          </w:p>
          <w:p w14:paraId="630950F7" w14:textId="77777777" w:rsidR="00B11A2E" w:rsidRPr="00974BF8" w:rsidRDefault="00B11A2E" w:rsidP="00EB5ABD">
            <w:pPr>
              <w:ind w:left="252" w:hanging="252"/>
              <w:rPr>
                <w:rFonts w:ascii="Corbel" w:hAnsi="Corbel"/>
                <w:i/>
                <w:sz w:val="18"/>
              </w:rPr>
            </w:pPr>
            <w:r w:rsidRPr="00974BF8">
              <w:rPr>
                <w:rFonts w:ascii="Corbel" w:hAnsi="Corbel"/>
                <w:i/>
                <w:sz w:val="18"/>
              </w:rPr>
              <w:t>Channeling</w:t>
            </w:r>
          </w:p>
        </w:tc>
        <w:tc>
          <w:tcPr>
            <w:tcW w:w="2676" w:type="dxa"/>
          </w:tcPr>
          <w:p w14:paraId="777411E9" w14:textId="77777777" w:rsidR="00B11A2E" w:rsidRPr="00974BF8" w:rsidRDefault="00B11A2E" w:rsidP="00EB5ABD">
            <w:pPr>
              <w:ind w:left="252" w:hanging="252"/>
              <w:rPr>
                <w:rFonts w:ascii="Corbel" w:hAnsi="Corbel"/>
                <w:i/>
                <w:sz w:val="18"/>
              </w:rPr>
            </w:pPr>
            <w:r w:rsidRPr="00974BF8">
              <w:rPr>
                <w:rFonts w:ascii="Corbel" w:hAnsi="Corbel"/>
                <w:i/>
                <w:sz w:val="18"/>
              </w:rPr>
              <w:t>Security surveys</w:t>
            </w:r>
          </w:p>
          <w:p w14:paraId="3AE003FE" w14:textId="77777777" w:rsidR="00B11A2E" w:rsidRPr="00974BF8" w:rsidRDefault="00B11A2E" w:rsidP="00EB5ABD">
            <w:pPr>
              <w:ind w:left="252" w:hanging="252"/>
              <w:rPr>
                <w:rFonts w:ascii="Corbel" w:hAnsi="Corbel"/>
                <w:i/>
                <w:sz w:val="18"/>
              </w:rPr>
            </w:pPr>
            <w:r w:rsidRPr="00974BF8">
              <w:rPr>
                <w:rFonts w:ascii="Corbel" w:hAnsi="Corbel"/>
                <w:i/>
                <w:sz w:val="18"/>
              </w:rPr>
              <w:t>Alarms</w:t>
            </w:r>
          </w:p>
        </w:tc>
        <w:tc>
          <w:tcPr>
            <w:tcW w:w="2676" w:type="dxa"/>
          </w:tcPr>
          <w:p w14:paraId="3F05F3ED" w14:textId="77777777" w:rsidR="00B11A2E" w:rsidRPr="00974BF8" w:rsidRDefault="00B11A2E" w:rsidP="00EB5ABD">
            <w:pPr>
              <w:ind w:left="252" w:hanging="252"/>
              <w:rPr>
                <w:rFonts w:ascii="Corbel" w:hAnsi="Corbel"/>
                <w:i/>
                <w:sz w:val="18"/>
              </w:rPr>
            </w:pPr>
            <w:r w:rsidRPr="00974BF8">
              <w:rPr>
                <w:rFonts w:ascii="Corbel" w:hAnsi="Corbel"/>
                <w:i/>
                <w:sz w:val="18"/>
              </w:rPr>
              <w:t>Security guards or dogs</w:t>
            </w:r>
          </w:p>
          <w:p w14:paraId="626B9DF7" w14:textId="77777777" w:rsidR="00B11A2E" w:rsidRPr="00974BF8" w:rsidRDefault="00B11A2E" w:rsidP="00EB5ABD">
            <w:pPr>
              <w:ind w:left="252" w:hanging="252"/>
              <w:rPr>
                <w:rFonts w:ascii="Corbel" w:hAnsi="Corbel"/>
                <w:i/>
                <w:sz w:val="18"/>
              </w:rPr>
            </w:pPr>
            <w:r w:rsidRPr="00974BF8">
              <w:rPr>
                <w:rFonts w:ascii="Corbel" w:hAnsi="Corbel"/>
                <w:i/>
                <w:sz w:val="18"/>
              </w:rPr>
              <w:t>Directed patrols</w:t>
            </w:r>
          </w:p>
          <w:p w14:paraId="559808E3" w14:textId="77777777" w:rsidR="00B11A2E" w:rsidRPr="00974BF8" w:rsidRDefault="00B11A2E" w:rsidP="00EB5ABD">
            <w:pPr>
              <w:ind w:left="252" w:hanging="252"/>
              <w:rPr>
                <w:rFonts w:ascii="Corbel" w:hAnsi="Corbel"/>
                <w:i/>
                <w:sz w:val="18"/>
              </w:rPr>
            </w:pPr>
            <w:r w:rsidRPr="00974BF8">
              <w:rPr>
                <w:rFonts w:ascii="Corbel" w:hAnsi="Corbel"/>
                <w:i/>
                <w:sz w:val="18"/>
              </w:rPr>
              <w:t>Phantom cars</w:t>
            </w:r>
          </w:p>
          <w:p w14:paraId="4499C57B" w14:textId="77777777" w:rsidR="00B11A2E" w:rsidRPr="00974BF8" w:rsidRDefault="00B11A2E" w:rsidP="00EB5ABD">
            <w:pPr>
              <w:ind w:left="252" w:hanging="252"/>
              <w:rPr>
                <w:rFonts w:ascii="Corbel" w:hAnsi="Corbel"/>
                <w:i/>
                <w:sz w:val="18"/>
              </w:rPr>
            </w:pPr>
            <w:r w:rsidRPr="00974BF8">
              <w:rPr>
                <w:rFonts w:ascii="Corbel" w:hAnsi="Corbel"/>
                <w:i/>
                <w:sz w:val="18"/>
              </w:rPr>
              <w:t>Checkpoints</w:t>
            </w:r>
          </w:p>
          <w:p w14:paraId="5A39D16E" w14:textId="77777777" w:rsidR="00B11A2E" w:rsidRPr="00974BF8" w:rsidRDefault="00B11A2E" w:rsidP="00EB5ABD">
            <w:pPr>
              <w:ind w:left="252" w:hanging="252"/>
              <w:rPr>
                <w:rFonts w:ascii="Corbel" w:hAnsi="Corbel"/>
                <w:i/>
                <w:sz w:val="18"/>
              </w:rPr>
            </w:pPr>
            <w:r w:rsidRPr="00974BF8">
              <w:rPr>
                <w:rFonts w:ascii="Corbel" w:hAnsi="Corbel"/>
                <w:i/>
                <w:sz w:val="18"/>
              </w:rPr>
              <w:t>Closures</w:t>
            </w:r>
          </w:p>
          <w:p w14:paraId="77244951" w14:textId="77777777" w:rsidR="00B11A2E" w:rsidRPr="00974BF8" w:rsidRDefault="00B11A2E" w:rsidP="00EB5ABD">
            <w:pPr>
              <w:ind w:left="252" w:hanging="252"/>
              <w:rPr>
                <w:rFonts w:ascii="Corbel" w:hAnsi="Corbel"/>
                <w:i/>
                <w:sz w:val="18"/>
              </w:rPr>
            </w:pPr>
            <w:r w:rsidRPr="00974BF8">
              <w:rPr>
                <w:rFonts w:ascii="Corbel" w:hAnsi="Corbel"/>
                <w:i/>
                <w:sz w:val="18"/>
              </w:rPr>
              <w:t>Visible cameras</w:t>
            </w:r>
          </w:p>
        </w:tc>
      </w:tr>
      <w:tr w:rsidR="00B11A2E" w:rsidRPr="00974BF8" w14:paraId="45736D40" w14:textId="77777777" w:rsidTr="00EB5ABD">
        <w:tc>
          <w:tcPr>
            <w:tcW w:w="1548" w:type="dxa"/>
          </w:tcPr>
          <w:p w14:paraId="787F5564" w14:textId="77777777" w:rsidR="00B11A2E" w:rsidRPr="00974BF8" w:rsidRDefault="00B11A2E" w:rsidP="00EB5ABD">
            <w:pPr>
              <w:rPr>
                <w:rFonts w:ascii="Corbel" w:hAnsi="Corbel"/>
                <w:sz w:val="20"/>
              </w:rPr>
            </w:pPr>
            <w:r w:rsidRPr="00974BF8">
              <w:rPr>
                <w:rFonts w:ascii="Corbel" w:hAnsi="Corbel"/>
                <w:b/>
                <w:sz w:val="20"/>
              </w:rPr>
              <w:t>Offender</w:t>
            </w:r>
          </w:p>
          <w:p w14:paraId="47FBD31E" w14:textId="77777777" w:rsidR="00B11A2E" w:rsidRPr="00974BF8" w:rsidRDefault="00B11A2E" w:rsidP="00EB5ABD">
            <w:pPr>
              <w:rPr>
                <w:rFonts w:ascii="Corbel" w:hAnsi="Corbel"/>
                <w:sz w:val="20"/>
              </w:rPr>
            </w:pPr>
            <w:r w:rsidRPr="00974BF8">
              <w:rPr>
                <w:rFonts w:ascii="Corbel" w:hAnsi="Corbel"/>
                <w:sz w:val="16"/>
              </w:rPr>
              <w:t>Strong offender description or name; or good physical evidence</w:t>
            </w:r>
          </w:p>
        </w:tc>
        <w:tc>
          <w:tcPr>
            <w:tcW w:w="2676" w:type="dxa"/>
          </w:tcPr>
          <w:p w14:paraId="22DEEE0E" w14:textId="77777777" w:rsidR="00B11A2E" w:rsidRPr="00974BF8" w:rsidRDefault="00B11A2E" w:rsidP="00EB5ABD">
            <w:pPr>
              <w:ind w:left="252" w:hanging="252"/>
              <w:rPr>
                <w:rFonts w:ascii="Corbel" w:hAnsi="Corbel"/>
                <w:i/>
                <w:sz w:val="18"/>
              </w:rPr>
            </w:pPr>
            <w:r w:rsidRPr="00974BF8">
              <w:rPr>
                <w:rFonts w:ascii="Corbel" w:hAnsi="Corbel"/>
                <w:i/>
                <w:sz w:val="18"/>
              </w:rPr>
              <w:t>Traditional evidence-based investigation</w:t>
            </w:r>
          </w:p>
          <w:p w14:paraId="5D5F65DA" w14:textId="77777777" w:rsidR="00B11A2E" w:rsidRPr="00974BF8" w:rsidRDefault="00B11A2E" w:rsidP="00EB5ABD">
            <w:pPr>
              <w:ind w:left="252" w:hanging="252"/>
              <w:rPr>
                <w:rFonts w:ascii="Corbel" w:hAnsi="Corbel"/>
                <w:i/>
                <w:sz w:val="18"/>
              </w:rPr>
            </w:pPr>
            <w:r w:rsidRPr="00974BF8">
              <w:rPr>
                <w:rFonts w:ascii="Corbel" w:hAnsi="Corbel"/>
                <w:i/>
                <w:sz w:val="18"/>
              </w:rPr>
              <w:t>Surveillance</w:t>
            </w:r>
          </w:p>
          <w:p w14:paraId="2FD34313" w14:textId="77777777" w:rsidR="00B11A2E" w:rsidRPr="00974BF8" w:rsidRDefault="00B11A2E" w:rsidP="00EB5ABD">
            <w:pPr>
              <w:ind w:left="252" w:hanging="252"/>
              <w:rPr>
                <w:rFonts w:ascii="Corbel" w:hAnsi="Corbel"/>
                <w:i/>
                <w:sz w:val="18"/>
              </w:rPr>
            </w:pPr>
            <w:r w:rsidRPr="00974BF8">
              <w:rPr>
                <w:rFonts w:ascii="Corbel" w:hAnsi="Corbel"/>
                <w:i/>
                <w:sz w:val="18"/>
              </w:rPr>
              <w:t>Suspect-oriented patrol</w:t>
            </w:r>
          </w:p>
          <w:p w14:paraId="56C0F270" w14:textId="77777777" w:rsidR="00B11A2E" w:rsidRPr="00974BF8" w:rsidRDefault="00B11A2E" w:rsidP="00EB5ABD">
            <w:pPr>
              <w:ind w:left="252" w:hanging="252"/>
              <w:rPr>
                <w:rFonts w:ascii="Corbel" w:hAnsi="Corbel"/>
                <w:i/>
                <w:sz w:val="18"/>
              </w:rPr>
            </w:pPr>
            <w:r w:rsidRPr="00974BF8">
              <w:rPr>
                <w:rFonts w:ascii="Corbel" w:hAnsi="Corbel"/>
                <w:i/>
                <w:sz w:val="18"/>
              </w:rPr>
              <w:t>General community and media information</w:t>
            </w:r>
          </w:p>
        </w:tc>
        <w:tc>
          <w:tcPr>
            <w:tcW w:w="2676" w:type="dxa"/>
          </w:tcPr>
          <w:p w14:paraId="432197EA" w14:textId="77777777" w:rsidR="00B11A2E" w:rsidRPr="00974BF8" w:rsidRDefault="00B11A2E" w:rsidP="00EB5ABD">
            <w:pPr>
              <w:ind w:left="252" w:hanging="252"/>
              <w:rPr>
                <w:rFonts w:ascii="Corbel" w:hAnsi="Corbel"/>
                <w:i/>
                <w:sz w:val="18"/>
              </w:rPr>
            </w:pPr>
            <w:r w:rsidRPr="00974BF8">
              <w:rPr>
                <w:rFonts w:ascii="Corbel" w:hAnsi="Corbel"/>
                <w:i/>
                <w:sz w:val="18"/>
              </w:rPr>
              <w:t>General community and media information</w:t>
            </w:r>
          </w:p>
        </w:tc>
        <w:tc>
          <w:tcPr>
            <w:tcW w:w="2676" w:type="dxa"/>
          </w:tcPr>
          <w:p w14:paraId="7ACDD50E" w14:textId="77777777" w:rsidR="00B11A2E" w:rsidRPr="00974BF8" w:rsidRDefault="00B11A2E" w:rsidP="00EB5ABD">
            <w:pPr>
              <w:ind w:left="252" w:hanging="252"/>
              <w:rPr>
                <w:rFonts w:ascii="Corbel" w:hAnsi="Corbel"/>
                <w:i/>
                <w:sz w:val="18"/>
              </w:rPr>
            </w:pPr>
            <w:r w:rsidRPr="00974BF8">
              <w:rPr>
                <w:rFonts w:ascii="Corbel" w:hAnsi="Corbel"/>
                <w:i/>
                <w:sz w:val="18"/>
              </w:rPr>
              <w:t>Profile interview patrols</w:t>
            </w:r>
          </w:p>
        </w:tc>
      </w:tr>
      <w:tr w:rsidR="00B11A2E" w:rsidRPr="00974BF8" w14:paraId="407E9911" w14:textId="77777777" w:rsidTr="00EB5ABD">
        <w:tc>
          <w:tcPr>
            <w:tcW w:w="1548" w:type="dxa"/>
          </w:tcPr>
          <w:p w14:paraId="78331121" w14:textId="77777777" w:rsidR="00B11A2E" w:rsidRPr="00974BF8" w:rsidRDefault="00B11A2E" w:rsidP="00EB5ABD">
            <w:pPr>
              <w:rPr>
                <w:rFonts w:ascii="Corbel" w:hAnsi="Corbel"/>
                <w:sz w:val="20"/>
              </w:rPr>
            </w:pPr>
            <w:r w:rsidRPr="00974BF8">
              <w:rPr>
                <w:rFonts w:ascii="Corbel" w:hAnsi="Corbel"/>
                <w:b/>
                <w:sz w:val="20"/>
              </w:rPr>
              <w:t>Target</w:t>
            </w:r>
          </w:p>
          <w:p w14:paraId="5A2519DF" w14:textId="77777777" w:rsidR="00B11A2E" w:rsidRPr="00974BF8" w:rsidRDefault="00B11A2E" w:rsidP="00EB5ABD">
            <w:pPr>
              <w:rPr>
                <w:rFonts w:ascii="Corbel" w:hAnsi="Corbel"/>
                <w:sz w:val="20"/>
              </w:rPr>
            </w:pPr>
            <w:r w:rsidRPr="00974BF8">
              <w:rPr>
                <w:rFonts w:ascii="Corbel" w:hAnsi="Corbel"/>
                <w:sz w:val="16"/>
              </w:rPr>
              <w:t>Limited number of potential targets; targets easy to identify and reach</w:t>
            </w:r>
          </w:p>
        </w:tc>
        <w:tc>
          <w:tcPr>
            <w:tcW w:w="2676" w:type="dxa"/>
          </w:tcPr>
          <w:p w14:paraId="5C5E55A7" w14:textId="77777777" w:rsidR="00B11A2E" w:rsidRPr="00974BF8" w:rsidRDefault="00B11A2E" w:rsidP="00EB5ABD">
            <w:pPr>
              <w:ind w:left="252" w:hanging="252"/>
              <w:rPr>
                <w:rFonts w:ascii="Corbel" w:hAnsi="Corbel"/>
                <w:i/>
                <w:sz w:val="18"/>
              </w:rPr>
            </w:pPr>
            <w:r w:rsidRPr="00974BF8">
              <w:rPr>
                <w:rFonts w:ascii="Corbel" w:hAnsi="Corbel"/>
                <w:i/>
                <w:sz w:val="18"/>
              </w:rPr>
              <w:t>Decoys</w:t>
            </w:r>
          </w:p>
          <w:p w14:paraId="2A08D91C" w14:textId="77777777" w:rsidR="00B11A2E" w:rsidRPr="00974BF8" w:rsidRDefault="00B11A2E" w:rsidP="00EB5ABD">
            <w:pPr>
              <w:ind w:left="252" w:hanging="252"/>
              <w:rPr>
                <w:rFonts w:ascii="Corbel" w:hAnsi="Corbel"/>
                <w:i/>
                <w:sz w:val="18"/>
              </w:rPr>
            </w:pPr>
            <w:r w:rsidRPr="00974BF8">
              <w:rPr>
                <w:rFonts w:ascii="Corbel" w:hAnsi="Corbel"/>
                <w:i/>
                <w:sz w:val="18"/>
              </w:rPr>
              <w:t>Controlled buys</w:t>
            </w:r>
          </w:p>
        </w:tc>
        <w:tc>
          <w:tcPr>
            <w:tcW w:w="2676" w:type="dxa"/>
          </w:tcPr>
          <w:p w14:paraId="307DE129" w14:textId="77777777" w:rsidR="00B11A2E" w:rsidRPr="00974BF8" w:rsidRDefault="00B11A2E" w:rsidP="00EB5ABD">
            <w:pPr>
              <w:ind w:left="252" w:hanging="252"/>
              <w:rPr>
                <w:rFonts w:ascii="Corbel" w:hAnsi="Corbel"/>
                <w:i/>
                <w:sz w:val="18"/>
              </w:rPr>
            </w:pPr>
            <w:r w:rsidRPr="00974BF8">
              <w:rPr>
                <w:rFonts w:ascii="Corbel" w:hAnsi="Corbel"/>
                <w:i/>
                <w:sz w:val="18"/>
              </w:rPr>
              <w:t>Property identification</w:t>
            </w:r>
          </w:p>
          <w:p w14:paraId="6833C180" w14:textId="77777777" w:rsidR="00B11A2E" w:rsidRPr="00974BF8" w:rsidRDefault="00B11A2E" w:rsidP="00EB5ABD">
            <w:pPr>
              <w:ind w:left="252" w:hanging="252"/>
              <w:rPr>
                <w:rFonts w:ascii="Corbel" w:hAnsi="Corbel"/>
                <w:i/>
                <w:sz w:val="18"/>
              </w:rPr>
            </w:pPr>
            <w:r w:rsidRPr="00974BF8">
              <w:rPr>
                <w:rFonts w:ascii="Corbel" w:hAnsi="Corbel"/>
                <w:i/>
                <w:sz w:val="18"/>
              </w:rPr>
              <w:t>Bulletins to potential victims</w:t>
            </w:r>
          </w:p>
        </w:tc>
        <w:tc>
          <w:tcPr>
            <w:tcW w:w="2676" w:type="dxa"/>
          </w:tcPr>
          <w:p w14:paraId="24934303" w14:textId="77777777" w:rsidR="00B11A2E" w:rsidRPr="00974BF8" w:rsidRDefault="00B11A2E" w:rsidP="00EB5ABD">
            <w:pPr>
              <w:ind w:left="252" w:hanging="252"/>
              <w:rPr>
                <w:rFonts w:ascii="Corbel" w:hAnsi="Corbel"/>
                <w:i/>
                <w:sz w:val="18"/>
              </w:rPr>
            </w:pPr>
            <w:r w:rsidRPr="00974BF8">
              <w:rPr>
                <w:rFonts w:ascii="Corbel" w:hAnsi="Corbel"/>
                <w:i/>
                <w:sz w:val="18"/>
              </w:rPr>
              <w:t>Killing markets</w:t>
            </w:r>
          </w:p>
        </w:tc>
      </w:tr>
      <w:tr w:rsidR="00B11A2E" w:rsidRPr="00974BF8" w14:paraId="3518CD03" w14:textId="77777777" w:rsidTr="00EB5ABD">
        <w:tc>
          <w:tcPr>
            <w:tcW w:w="1548" w:type="dxa"/>
          </w:tcPr>
          <w:p w14:paraId="53C2E5E2" w14:textId="77777777" w:rsidR="00B11A2E" w:rsidRPr="00974BF8" w:rsidRDefault="00B11A2E" w:rsidP="00EB5ABD">
            <w:pPr>
              <w:rPr>
                <w:rFonts w:ascii="Corbel" w:hAnsi="Corbel"/>
                <w:sz w:val="20"/>
              </w:rPr>
            </w:pPr>
            <w:r w:rsidRPr="00974BF8">
              <w:rPr>
                <w:rFonts w:ascii="Corbel" w:hAnsi="Corbel"/>
                <w:b/>
                <w:sz w:val="20"/>
              </w:rPr>
              <w:t>None</w:t>
            </w:r>
          </w:p>
          <w:p w14:paraId="76F9FE98" w14:textId="77777777" w:rsidR="00B11A2E" w:rsidRPr="00974BF8" w:rsidRDefault="00B11A2E" w:rsidP="00EB5ABD">
            <w:pPr>
              <w:rPr>
                <w:rFonts w:ascii="Corbel" w:hAnsi="Corbel"/>
                <w:sz w:val="20"/>
              </w:rPr>
            </w:pPr>
            <w:r w:rsidRPr="00974BF8">
              <w:rPr>
                <w:rFonts w:ascii="Corbel" w:hAnsi="Corbel"/>
                <w:sz w:val="16"/>
              </w:rPr>
              <w:t>Broad geography, no suspect, large number of available targets</w:t>
            </w:r>
          </w:p>
        </w:tc>
        <w:tc>
          <w:tcPr>
            <w:tcW w:w="2676" w:type="dxa"/>
          </w:tcPr>
          <w:p w14:paraId="6FA8F1D8" w14:textId="77777777" w:rsidR="00B11A2E" w:rsidRPr="00974BF8" w:rsidRDefault="00B11A2E" w:rsidP="00EB5ABD">
            <w:pPr>
              <w:ind w:left="252" w:hanging="252"/>
              <w:rPr>
                <w:rFonts w:ascii="Corbel" w:hAnsi="Corbel"/>
                <w:i/>
                <w:sz w:val="18"/>
              </w:rPr>
            </w:pPr>
            <w:r w:rsidRPr="00974BF8">
              <w:rPr>
                <w:rFonts w:ascii="Corbel" w:hAnsi="Corbel"/>
                <w:i/>
                <w:sz w:val="18"/>
              </w:rPr>
              <w:t>Planned response</w:t>
            </w:r>
          </w:p>
          <w:p w14:paraId="3F52E993" w14:textId="77777777" w:rsidR="00B11A2E" w:rsidRPr="00974BF8" w:rsidRDefault="00B11A2E" w:rsidP="00EB5ABD">
            <w:pPr>
              <w:ind w:left="252" w:hanging="252"/>
              <w:rPr>
                <w:rFonts w:ascii="Corbel" w:hAnsi="Corbel"/>
                <w:i/>
                <w:sz w:val="18"/>
              </w:rPr>
            </w:pPr>
            <w:r w:rsidRPr="00974BF8">
              <w:rPr>
                <w:rFonts w:ascii="Corbel" w:hAnsi="Corbel"/>
                <w:i/>
                <w:sz w:val="18"/>
              </w:rPr>
              <w:t>Informants</w:t>
            </w:r>
          </w:p>
        </w:tc>
        <w:tc>
          <w:tcPr>
            <w:tcW w:w="2676" w:type="dxa"/>
          </w:tcPr>
          <w:p w14:paraId="6AD77ADA" w14:textId="77777777" w:rsidR="00B11A2E" w:rsidRPr="00974BF8" w:rsidRDefault="00B11A2E" w:rsidP="00EB5ABD">
            <w:pPr>
              <w:ind w:left="252" w:hanging="252"/>
              <w:rPr>
                <w:rFonts w:ascii="Corbel" w:hAnsi="Corbel"/>
                <w:i/>
                <w:sz w:val="18"/>
              </w:rPr>
            </w:pPr>
            <w:r w:rsidRPr="00974BF8">
              <w:rPr>
                <w:rFonts w:ascii="Corbel" w:hAnsi="Corbel"/>
                <w:i/>
                <w:sz w:val="18"/>
              </w:rPr>
              <w:t>Warning signs</w:t>
            </w:r>
          </w:p>
          <w:p w14:paraId="6790DDDA" w14:textId="77777777" w:rsidR="00B11A2E" w:rsidRPr="00974BF8" w:rsidRDefault="00B11A2E" w:rsidP="00EB5ABD">
            <w:pPr>
              <w:ind w:left="252" w:hanging="252"/>
              <w:rPr>
                <w:rFonts w:ascii="Corbel" w:hAnsi="Corbel"/>
                <w:i/>
                <w:sz w:val="18"/>
              </w:rPr>
            </w:pPr>
            <w:r w:rsidRPr="00974BF8">
              <w:rPr>
                <w:rFonts w:ascii="Corbel" w:hAnsi="Corbel"/>
                <w:i/>
                <w:sz w:val="18"/>
              </w:rPr>
              <w:t>Community organization</w:t>
            </w:r>
          </w:p>
          <w:p w14:paraId="3B9BDA53" w14:textId="77777777" w:rsidR="00B11A2E" w:rsidRPr="00974BF8" w:rsidRDefault="00B11A2E" w:rsidP="00EB5ABD">
            <w:pPr>
              <w:ind w:left="252" w:hanging="252"/>
              <w:rPr>
                <w:rFonts w:ascii="Corbel" w:hAnsi="Corbel"/>
                <w:i/>
                <w:sz w:val="18"/>
              </w:rPr>
            </w:pPr>
            <w:r w:rsidRPr="00974BF8">
              <w:rPr>
                <w:rFonts w:ascii="Corbel" w:hAnsi="Corbel"/>
                <w:i/>
                <w:sz w:val="18"/>
              </w:rPr>
              <w:t>General community and media information</w:t>
            </w:r>
          </w:p>
        </w:tc>
        <w:tc>
          <w:tcPr>
            <w:tcW w:w="2676" w:type="dxa"/>
          </w:tcPr>
          <w:p w14:paraId="65136BBB" w14:textId="77777777" w:rsidR="00B11A2E" w:rsidRPr="00974BF8" w:rsidRDefault="00B11A2E" w:rsidP="00EB5ABD">
            <w:pPr>
              <w:ind w:left="252" w:hanging="252"/>
              <w:rPr>
                <w:rFonts w:ascii="Corbel" w:hAnsi="Corbel"/>
                <w:i/>
                <w:sz w:val="18"/>
              </w:rPr>
            </w:pPr>
            <w:r w:rsidRPr="00974BF8">
              <w:rPr>
                <w:rFonts w:ascii="Corbel" w:hAnsi="Corbel"/>
                <w:i/>
                <w:sz w:val="18"/>
              </w:rPr>
              <w:t>Saturation patrols</w:t>
            </w:r>
          </w:p>
        </w:tc>
      </w:tr>
    </w:tbl>
    <w:p w14:paraId="137DAB08" w14:textId="77777777" w:rsidR="00B11A2E" w:rsidRDefault="00B11A2E" w:rsidP="007D2804">
      <w:pPr>
        <w:jc w:val="both"/>
      </w:pPr>
    </w:p>
    <w:p w14:paraId="57171B8F" w14:textId="77777777" w:rsidR="00B11A2E" w:rsidRDefault="00B11A2E" w:rsidP="007D2804">
      <w:pPr>
        <w:jc w:val="both"/>
      </w:pPr>
    </w:p>
    <w:p w14:paraId="2C892BFF" w14:textId="77777777" w:rsidR="00392F19" w:rsidRPr="00003133" w:rsidRDefault="00392F19" w:rsidP="00392F19">
      <w:pPr>
        <w:jc w:val="both"/>
        <w:rPr>
          <w:b/>
          <w:color w:val="002060"/>
          <w:sz w:val="28"/>
          <w:szCs w:val="28"/>
        </w:rPr>
      </w:pPr>
      <w:r>
        <w:rPr>
          <w:b/>
          <w:color w:val="002060"/>
          <w:sz w:val="28"/>
          <w:szCs w:val="28"/>
        </w:rPr>
        <w:t>The crime analysis role in response</w:t>
      </w:r>
    </w:p>
    <w:p w14:paraId="25699075" w14:textId="77777777" w:rsidR="00392F19" w:rsidRDefault="00392F19" w:rsidP="007D2804">
      <w:pPr>
        <w:jc w:val="both"/>
      </w:pPr>
    </w:p>
    <w:p w14:paraId="5DD7A288" w14:textId="77777777" w:rsidR="00C14528" w:rsidRDefault="00C14528" w:rsidP="00C14528">
      <w:pPr>
        <w:jc w:val="both"/>
      </w:pPr>
      <w:r>
        <w:t>If the crime analyst has studied the pattern or problem, including discussing it with members of the department, then he or she knows more about it than anyone. If the crime analyst has taken the time to learn about effective police tactics and strategies, he or she will probably have a good idea on what to do about it. Tap in to this resource. You don’t have to accept the analyst’s recommendations, but don’t suggest that they’re doing anything wrong by making them.</w:t>
      </w:r>
    </w:p>
    <w:p w14:paraId="348326EE" w14:textId="77777777" w:rsidR="00C14528" w:rsidRDefault="00C14528" w:rsidP="00C14528">
      <w:pPr>
        <w:jc w:val="both"/>
      </w:pPr>
    </w:p>
    <w:p w14:paraId="2679450A" w14:textId="77777777" w:rsidR="00392F19" w:rsidRDefault="00C14528" w:rsidP="00C14528">
      <w:pPr>
        <w:jc w:val="both"/>
      </w:pPr>
      <w:r>
        <w:t>More important, involving crime analysts in response makes them vested in the success of the strategies. They learn to see a stronger connection between the work that they do and the ultimate prevention of crime. This will make them better, more engaged analysts.</w:t>
      </w:r>
    </w:p>
    <w:p w14:paraId="155A5C8A" w14:textId="77777777" w:rsidR="00392F19" w:rsidRDefault="00392F19" w:rsidP="007D2804">
      <w:pPr>
        <w:jc w:val="both"/>
      </w:pPr>
    </w:p>
    <w:p w14:paraId="469CCDAF" w14:textId="77777777" w:rsidR="005C0235" w:rsidRDefault="005C0235" w:rsidP="005C0235">
      <w:pPr>
        <w:jc w:val="both"/>
      </w:pPr>
      <w:r>
        <w:rPr>
          <w:noProof/>
        </w:rPr>
        <mc:AlternateContent>
          <mc:Choice Requires="wps">
            <w:drawing>
              <wp:anchor distT="0" distB="0" distL="114300" distR="114300" simplePos="0" relativeHeight="251684864" behindDoc="1" locked="0" layoutInCell="1" allowOverlap="1" wp14:anchorId="3BBEC6FA" wp14:editId="39C7F107">
                <wp:simplePos x="0" y="0"/>
                <wp:positionH relativeFrom="column">
                  <wp:posOffset>-152400</wp:posOffset>
                </wp:positionH>
                <wp:positionV relativeFrom="paragraph">
                  <wp:posOffset>46990</wp:posOffset>
                </wp:positionV>
                <wp:extent cx="5972175" cy="2581275"/>
                <wp:effectExtent l="0" t="0" r="28575" b="28575"/>
                <wp:wrapNone/>
                <wp:docPr id="745" name="Rectangle 745"/>
                <wp:cNvGraphicFramePr/>
                <a:graphic xmlns:a="http://schemas.openxmlformats.org/drawingml/2006/main">
                  <a:graphicData uri="http://schemas.microsoft.com/office/word/2010/wordprocessingShape">
                    <wps:wsp>
                      <wps:cNvSpPr/>
                      <wps:spPr>
                        <a:xfrm>
                          <a:off x="0" y="0"/>
                          <a:ext cx="5972175" cy="258127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29328" id="Rectangle 745" o:spid="_x0000_s1026" style="position:absolute;margin-left:-12pt;margin-top:3.7pt;width:470.25pt;height:203.2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" fillcolor="#daeef3 [664]" strokecolor="#002060" strokeweight="2pt"/>
            </w:pict>
          </mc:Fallback>
        </mc:AlternateContent>
      </w:r>
    </w:p>
    <w:p w14:paraId="088B8B38" w14:textId="77777777" w:rsidR="005C0235" w:rsidRPr="00003133" w:rsidRDefault="005C0235" w:rsidP="005C0235">
      <w:pPr>
        <w:jc w:val="both"/>
        <w:rPr>
          <w:b/>
          <w:color w:val="002060"/>
          <w:sz w:val="28"/>
          <w:szCs w:val="28"/>
        </w:rPr>
      </w:pPr>
      <w:r>
        <w:rPr>
          <w:b/>
          <w:color w:val="002060"/>
          <w:sz w:val="28"/>
          <w:szCs w:val="28"/>
        </w:rPr>
        <w:t>Your action plan</w:t>
      </w:r>
    </w:p>
    <w:p w14:paraId="6C68923F" w14:textId="77777777" w:rsidR="005C0235" w:rsidRDefault="005C0235" w:rsidP="005C0235">
      <w:pPr>
        <w:jc w:val="both"/>
      </w:pPr>
    </w:p>
    <w:p w14:paraId="02BF6FDB" w14:textId="77777777" w:rsidR="005C0235" w:rsidRDefault="005C0235" w:rsidP="005C0235">
      <w:pPr>
        <w:jc w:val="both"/>
      </w:pPr>
      <w:r>
        <w:t>How creative are your officers and supervisors in developing targeted responses? How could you encourage responses that better address the characteristics of a pattern or problem?</w:t>
      </w:r>
    </w:p>
    <w:p w14:paraId="0532C681" w14:textId="77777777" w:rsidR="005C0235" w:rsidRDefault="005C0235" w:rsidP="005C0235">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5C0235" w14:paraId="4514197A" w14:textId="77777777" w:rsidTr="00EB5ABD">
        <w:tc>
          <w:tcPr>
            <w:tcW w:w="9000" w:type="dxa"/>
            <w:shd w:val="clear" w:color="auto" w:fill="FFFFFF" w:themeFill="background1"/>
          </w:tcPr>
          <w:p w14:paraId="07F60136" w14:textId="77777777" w:rsidR="005C0235" w:rsidRDefault="005C0235" w:rsidP="00EB5ABD">
            <w:pPr>
              <w:jc w:val="both"/>
              <w:rPr>
                <w:sz w:val="16"/>
                <w:szCs w:val="16"/>
              </w:rPr>
            </w:pPr>
          </w:p>
          <w:p w14:paraId="03991D86" w14:textId="77777777" w:rsidR="005C0235" w:rsidRDefault="005C0235" w:rsidP="00EB5ABD">
            <w:pPr>
              <w:jc w:val="both"/>
              <w:rPr>
                <w:sz w:val="16"/>
                <w:szCs w:val="16"/>
              </w:rPr>
            </w:pPr>
          </w:p>
          <w:p w14:paraId="240E48A5" w14:textId="77777777" w:rsidR="005C0235" w:rsidRDefault="005C0235" w:rsidP="00EB5ABD">
            <w:pPr>
              <w:jc w:val="both"/>
              <w:rPr>
                <w:sz w:val="16"/>
                <w:szCs w:val="16"/>
              </w:rPr>
            </w:pPr>
          </w:p>
          <w:p w14:paraId="53059FE6" w14:textId="77777777" w:rsidR="005C0235" w:rsidRDefault="005C0235" w:rsidP="00EB5ABD">
            <w:pPr>
              <w:jc w:val="both"/>
              <w:rPr>
                <w:sz w:val="16"/>
                <w:szCs w:val="16"/>
              </w:rPr>
            </w:pPr>
          </w:p>
          <w:p w14:paraId="19D40D77" w14:textId="77777777" w:rsidR="005C0235" w:rsidRDefault="005C0235" w:rsidP="00EB5ABD">
            <w:pPr>
              <w:jc w:val="both"/>
              <w:rPr>
                <w:sz w:val="16"/>
                <w:szCs w:val="16"/>
              </w:rPr>
            </w:pPr>
          </w:p>
          <w:p w14:paraId="7715545C" w14:textId="77777777" w:rsidR="005C0235" w:rsidRDefault="005C0235" w:rsidP="00EB5ABD">
            <w:pPr>
              <w:jc w:val="both"/>
              <w:rPr>
                <w:sz w:val="16"/>
                <w:szCs w:val="16"/>
              </w:rPr>
            </w:pPr>
          </w:p>
          <w:p w14:paraId="08524E3A" w14:textId="77777777" w:rsidR="005C0235" w:rsidRDefault="005C0235" w:rsidP="00EB5ABD">
            <w:pPr>
              <w:jc w:val="both"/>
              <w:rPr>
                <w:sz w:val="16"/>
                <w:szCs w:val="16"/>
              </w:rPr>
            </w:pPr>
          </w:p>
          <w:p w14:paraId="588FC3D6" w14:textId="77777777" w:rsidR="005C0235" w:rsidRDefault="005C0235" w:rsidP="00EB5ABD">
            <w:pPr>
              <w:jc w:val="both"/>
              <w:rPr>
                <w:sz w:val="16"/>
                <w:szCs w:val="16"/>
              </w:rPr>
            </w:pPr>
          </w:p>
          <w:p w14:paraId="1E58CE7F" w14:textId="77777777" w:rsidR="005C0235" w:rsidRDefault="005C0235" w:rsidP="00EB5ABD">
            <w:pPr>
              <w:jc w:val="both"/>
              <w:rPr>
                <w:sz w:val="16"/>
                <w:szCs w:val="16"/>
              </w:rPr>
            </w:pPr>
          </w:p>
          <w:p w14:paraId="4FF6AB3D" w14:textId="77777777" w:rsidR="005C0235" w:rsidRDefault="005C0235" w:rsidP="00EB5ABD">
            <w:pPr>
              <w:jc w:val="both"/>
              <w:rPr>
                <w:sz w:val="16"/>
                <w:szCs w:val="16"/>
              </w:rPr>
            </w:pPr>
          </w:p>
        </w:tc>
      </w:tr>
    </w:tbl>
    <w:p w14:paraId="2F2240C0" w14:textId="77777777" w:rsidR="00AF431C" w:rsidRDefault="00AF431C" w:rsidP="0083586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05E3715C" w14:textId="77777777" w:rsidTr="007D2E05">
        <w:tc>
          <w:tcPr>
            <w:tcW w:w="1458" w:type="dxa"/>
            <w:shd w:val="clear" w:color="auto" w:fill="002060"/>
            <w:vAlign w:val="center"/>
          </w:tcPr>
          <w:p w14:paraId="501AE103" w14:textId="77777777" w:rsidR="00AF431C" w:rsidRPr="00AA6BE0" w:rsidRDefault="004F2DD9" w:rsidP="007D2E05">
            <w:pPr>
              <w:jc w:val="center"/>
              <w:rPr>
                <w:rFonts w:ascii="Corbel" w:hAnsi="Corbel"/>
                <w:sz w:val="96"/>
                <w:szCs w:val="96"/>
              </w:rPr>
            </w:pPr>
            <w:r>
              <w:rPr>
                <w:rFonts w:ascii="Corbel" w:hAnsi="Corbel"/>
                <w:sz w:val="96"/>
                <w:szCs w:val="96"/>
              </w:rPr>
              <w:t>38</w:t>
            </w:r>
          </w:p>
        </w:tc>
        <w:tc>
          <w:tcPr>
            <w:tcW w:w="7542" w:type="dxa"/>
            <w:vAlign w:val="center"/>
          </w:tcPr>
          <w:p w14:paraId="32371312" w14:textId="77777777" w:rsidR="00AF431C" w:rsidRPr="00A92361" w:rsidRDefault="00AF431C" w:rsidP="007D2E05">
            <w:pPr>
              <w:rPr>
                <w:rFonts w:ascii="Corbel" w:hAnsi="Corbel"/>
                <w:b/>
                <w:color w:val="002060"/>
                <w:sz w:val="36"/>
                <w:szCs w:val="36"/>
              </w:rPr>
            </w:pPr>
            <w:r>
              <w:rPr>
                <w:rFonts w:ascii="Corbel" w:hAnsi="Corbel"/>
                <w:b/>
                <w:color w:val="002060"/>
                <w:sz w:val="36"/>
                <w:szCs w:val="36"/>
              </w:rPr>
              <w:t>Expect and reward individual initiative</w:t>
            </w:r>
          </w:p>
        </w:tc>
      </w:tr>
    </w:tbl>
    <w:p w14:paraId="01808568" w14:textId="77777777" w:rsidR="00AF431C" w:rsidRDefault="00AF431C" w:rsidP="00AF431C"/>
    <w:p w14:paraId="3A8A95FD" w14:textId="77777777" w:rsidR="00AF431C" w:rsidRDefault="00AF431C" w:rsidP="00664FCC">
      <w:pPr>
        <w:jc w:val="both"/>
      </w:pPr>
    </w:p>
    <w:p w14:paraId="71A8CF05" w14:textId="77777777" w:rsidR="003D52A5" w:rsidRDefault="00664FCC" w:rsidP="00664FCC">
      <w:pPr>
        <w:jc w:val="both"/>
      </w:pPr>
      <w:r>
        <w:t xml:space="preserve">The individual initiative of officers, detectives, and their immediate supervisors is a vital part to the effective use of crime analysis products. </w:t>
      </w:r>
      <w:r w:rsidR="00971D32">
        <w:t>At some level, no matter what else we institute, we want officers to regularly consume crime analysis products and make decisions about directed patrol, preventive patrol, field interviews, business and residence checks, and other activities based on the latest information about patterns, problems, hot spots, and offenders. Thus, e</w:t>
      </w:r>
      <w:r>
        <w:t>ven in agencies with robust col</w:t>
      </w:r>
      <w:r w:rsidR="00974057">
        <w:t>laborative systems (Step 39</w:t>
      </w:r>
      <w:r w:rsidR="004A5437">
        <w:t xml:space="preserve">) or specific policies (Step </w:t>
      </w:r>
      <w:r w:rsidR="00974057">
        <w:t>40</w:t>
      </w:r>
      <w:r>
        <w:t>)</w:t>
      </w:r>
      <w:r w:rsidR="00971D32">
        <w:t>, initiative retains its value, for several reasons:</w:t>
      </w:r>
    </w:p>
    <w:p w14:paraId="741ADC63" w14:textId="77777777" w:rsidR="00971D32" w:rsidRDefault="00971D32" w:rsidP="00664FCC">
      <w:pPr>
        <w:jc w:val="both"/>
      </w:pPr>
    </w:p>
    <w:p w14:paraId="4585BF9F" w14:textId="77777777" w:rsidR="00971D32" w:rsidRDefault="00971D32" w:rsidP="008C4631">
      <w:pPr>
        <w:pStyle w:val="ListParagraph"/>
        <w:numPr>
          <w:ilvl w:val="0"/>
          <w:numId w:val="13"/>
        </w:numPr>
        <w:spacing w:after="120"/>
        <w:contextualSpacing w:val="0"/>
        <w:jc w:val="both"/>
      </w:pPr>
      <w:r w:rsidRPr="00971D32">
        <w:rPr>
          <w:i/>
        </w:rPr>
        <w:t>Initiative is constant</w:t>
      </w:r>
      <w:r>
        <w:t>. Police officers make decisions about how to spend their time continually on every shift, and they have near-limitless opportunities to make decisions based on crime analysis information.</w:t>
      </w:r>
    </w:p>
    <w:p w14:paraId="371501C4" w14:textId="77777777" w:rsidR="00971D32" w:rsidRDefault="00971D32" w:rsidP="008C4631">
      <w:pPr>
        <w:pStyle w:val="ListParagraph"/>
        <w:numPr>
          <w:ilvl w:val="0"/>
          <w:numId w:val="13"/>
        </w:numPr>
        <w:spacing w:after="120"/>
        <w:contextualSpacing w:val="0"/>
        <w:jc w:val="both"/>
      </w:pPr>
      <w:r w:rsidRPr="00971D32">
        <w:rPr>
          <w:i/>
        </w:rPr>
        <w:t>Initiative is faster</w:t>
      </w:r>
      <w:r>
        <w:t>. Individual officers and their supervisors can make decisions in between CompStat meetings and before the agency has time to convene a task force to make a special tactical plan.</w:t>
      </w:r>
    </w:p>
    <w:p w14:paraId="3BF18F39" w14:textId="77777777" w:rsidR="00971D32" w:rsidRPr="00971D32" w:rsidRDefault="00971D32" w:rsidP="008C4631">
      <w:pPr>
        <w:pStyle w:val="ListParagraph"/>
        <w:numPr>
          <w:ilvl w:val="0"/>
          <w:numId w:val="13"/>
        </w:numPr>
        <w:spacing w:after="120"/>
        <w:contextualSpacing w:val="0"/>
        <w:jc w:val="both"/>
      </w:pPr>
      <w:r w:rsidRPr="00971D32">
        <w:rPr>
          <w:i/>
        </w:rPr>
        <w:t>Initiative breeds commitment</w:t>
      </w:r>
      <w:r>
        <w:t>. Police officers who make their own decisions about how to use crime analysis information may have a stronger sense of dedication than those ordered to pursue a particular tactic or strategy.</w:t>
      </w:r>
    </w:p>
    <w:p w14:paraId="3D106170" w14:textId="77777777" w:rsidR="00971D32" w:rsidRDefault="00971D32" w:rsidP="00664FCC">
      <w:pPr>
        <w:jc w:val="both"/>
      </w:pPr>
    </w:p>
    <w:p w14:paraId="3876D676" w14:textId="77777777" w:rsidR="00971D32" w:rsidRDefault="00971D32" w:rsidP="00664FCC">
      <w:pPr>
        <w:jc w:val="both"/>
      </w:pPr>
      <w:r>
        <w:t>For these reasons, we can never discount the role that initiative takes, even as we pursue more formalized systems in the next steps.</w:t>
      </w:r>
    </w:p>
    <w:p w14:paraId="420E3F5D" w14:textId="77777777" w:rsidR="00971D32" w:rsidRDefault="00971D32" w:rsidP="00664FCC">
      <w:pPr>
        <w:jc w:val="both"/>
      </w:pPr>
    </w:p>
    <w:p w14:paraId="37A1AC1A" w14:textId="77777777" w:rsidR="00971D32" w:rsidRDefault="00971D32" w:rsidP="00664FCC">
      <w:pPr>
        <w:jc w:val="both"/>
      </w:pPr>
      <w:r>
        <w:t>We can, however, try to better encourage this initiative, through a number of means:</w:t>
      </w:r>
    </w:p>
    <w:p w14:paraId="505428B4" w14:textId="77777777" w:rsidR="00971D32" w:rsidRDefault="00971D32" w:rsidP="00664FCC">
      <w:pPr>
        <w:jc w:val="both"/>
      </w:pPr>
    </w:p>
    <w:p w14:paraId="47AA5144" w14:textId="77777777" w:rsidR="00971D32" w:rsidRDefault="00971D32" w:rsidP="008C4631">
      <w:pPr>
        <w:pStyle w:val="ListParagraph"/>
        <w:numPr>
          <w:ilvl w:val="0"/>
          <w:numId w:val="14"/>
        </w:numPr>
        <w:spacing w:after="120"/>
        <w:contextualSpacing w:val="0"/>
        <w:jc w:val="both"/>
      </w:pPr>
      <w:r w:rsidRPr="00D84870">
        <w:rPr>
          <w:i/>
        </w:rPr>
        <w:t>Set expectations</w:t>
      </w:r>
      <w:r>
        <w:t>. As part</w:t>
      </w:r>
      <w:r w:rsidR="00974057">
        <w:t xml:space="preserve"> of the training process (Step 9</w:t>
      </w:r>
      <w:r>
        <w:t xml:space="preserve">), make it clear that you expect officers to regularly read crime analysis products, attend briefings (or whatever other means of dissemination you choose; see Step </w:t>
      </w:r>
      <w:r w:rsidR="00974057">
        <w:t>32</w:t>
      </w:r>
      <w:r>
        <w:t>), and make use of crime analysis information in their regular patrol decisions.</w:t>
      </w:r>
    </w:p>
    <w:p w14:paraId="6BFC694E" w14:textId="77777777" w:rsidR="00971D32" w:rsidRDefault="00971D32" w:rsidP="008C4631">
      <w:pPr>
        <w:pStyle w:val="ListParagraph"/>
        <w:numPr>
          <w:ilvl w:val="0"/>
          <w:numId w:val="14"/>
        </w:numPr>
        <w:spacing w:after="120"/>
        <w:contextualSpacing w:val="0"/>
        <w:jc w:val="both"/>
      </w:pPr>
      <w:r w:rsidRPr="00D84870">
        <w:rPr>
          <w:i/>
        </w:rPr>
        <w:t>Collect data</w:t>
      </w:r>
      <w:r>
        <w:t xml:space="preserve">. Have officers annotate what activities they engage based on crime analysis information. This might take the form of notes in incident narratives (“Based on information submitted by the crime analysis unit on auto thefts in </w:t>
      </w:r>
      <w:r w:rsidR="005F678C">
        <w:t>the Buy More parking lot, on this evening, I was . . .”), a code in the CAD system that designates officer-initiated calls based on crime analysis, and entries in patrol logs. Not only do these mechanisms provide valuable fe</w:t>
      </w:r>
      <w:r w:rsidR="004A5437">
        <w:t xml:space="preserve">edback for the analysts (step </w:t>
      </w:r>
      <w:r w:rsidR="00974057">
        <w:t>45</w:t>
      </w:r>
      <w:r w:rsidR="005F678C">
        <w:t>), they allow easier evaluation of officer performance.</w:t>
      </w:r>
    </w:p>
    <w:p w14:paraId="4D60B9BD" w14:textId="77777777" w:rsidR="00D84870" w:rsidRPr="00D84870" w:rsidRDefault="00D84870" w:rsidP="008C4631">
      <w:pPr>
        <w:pStyle w:val="ListParagraph"/>
        <w:numPr>
          <w:ilvl w:val="0"/>
          <w:numId w:val="14"/>
        </w:numPr>
        <w:spacing w:after="120"/>
        <w:contextualSpacing w:val="0"/>
        <w:jc w:val="both"/>
      </w:pPr>
      <w:r w:rsidRPr="00D84870">
        <w:rPr>
          <w:i/>
        </w:rPr>
        <w:t>Evaluate performance</w:t>
      </w:r>
      <w:r>
        <w:t xml:space="preserve">. </w:t>
      </w:r>
      <w:r w:rsidR="00FC7816">
        <w:t>Use collected data as part of officers’ performance evaluations, and have officers demonstrate how they have used crime analysis in their regular patrol duties.</w:t>
      </w:r>
    </w:p>
    <w:p w14:paraId="12C270CA" w14:textId="77777777" w:rsidR="003D52A5" w:rsidRDefault="003D52A5" w:rsidP="00664FCC">
      <w:pPr>
        <w:jc w:val="both"/>
      </w:pPr>
    </w:p>
    <w:p w14:paraId="486DA2CA" w14:textId="77777777" w:rsidR="003D52A5" w:rsidRDefault="000C4F69" w:rsidP="00664FCC">
      <w:pPr>
        <w:jc w:val="both"/>
      </w:pPr>
      <w:r>
        <w:t>Initiative is not just limited to patrol officers. Supervisors exercise initiative when they make patrol plans and issue instructions to their officers, and investigators exercise initiative when they prioritize cases that are part of a pattern or series and implement effective tactics like surveillance, stakeouts, and controlled buys.</w:t>
      </w:r>
    </w:p>
    <w:p w14:paraId="5CD057B8" w14:textId="77777777" w:rsidR="00AC0A6F" w:rsidRDefault="00AC0A6F" w:rsidP="00664FCC">
      <w:pPr>
        <w:jc w:val="both"/>
      </w:pPr>
    </w:p>
    <w:p w14:paraId="1317C5F4" w14:textId="77777777" w:rsidR="00AC0A6F" w:rsidRDefault="00AC0A6F" w:rsidP="00AC0A6F">
      <w:pPr>
        <w:jc w:val="both"/>
      </w:pPr>
      <w:r>
        <w:t>And of course, crime analysts must have initiative. An analyst who is content to produce the same daily, weekly, monthly, and annual statistical reports, deliver the same dry report at the quarterly staff meeting, and respond to the occasional ad hoc request will be of little value to the agency, and will be unfulfilled. The analyst who is constantly scanning for emerging issues, reading the literature, digging into patterns, problems, and cases, and providing meaningful information to others will not only be more valuable to the department, but will be more fulfilled by the challenges.</w:t>
      </w:r>
    </w:p>
    <w:p w14:paraId="310AFC12" w14:textId="77777777" w:rsidR="003D52A5" w:rsidRDefault="003D52A5" w:rsidP="00664FCC">
      <w:pPr>
        <w:jc w:val="both"/>
      </w:pPr>
    </w:p>
    <w:p w14:paraId="0D750C78" w14:textId="77777777" w:rsidR="00A81DA2" w:rsidRDefault="00C92373" w:rsidP="00664FCC">
      <w:pPr>
        <w:jc w:val="both"/>
      </w:pPr>
      <w:r>
        <w:t>The individual initiative of your department’s personnel plays a huge role in the agency’s use of crime analysis, and it happens before, after, and in between more collaborative, formal solutions like CompStat. Find ways to foster and reward such initiative.</w:t>
      </w:r>
    </w:p>
    <w:p w14:paraId="2C0FAD42" w14:textId="77777777" w:rsidR="000C4F69" w:rsidRDefault="000C4F69" w:rsidP="00664FCC">
      <w:pPr>
        <w:jc w:val="both"/>
      </w:pPr>
    </w:p>
    <w:p w14:paraId="7076794B" w14:textId="77777777" w:rsidR="00B067F4" w:rsidRDefault="00B067F4" w:rsidP="00B067F4">
      <w:pPr>
        <w:jc w:val="both"/>
      </w:pPr>
      <w:r>
        <w:rPr>
          <w:noProof/>
        </w:rPr>
        <mc:AlternateContent>
          <mc:Choice Requires="wps">
            <w:drawing>
              <wp:anchor distT="0" distB="0" distL="114300" distR="114300" simplePos="0" relativeHeight="251683840" behindDoc="1" locked="0" layoutInCell="1" allowOverlap="1" wp14:anchorId="6F3EEB53" wp14:editId="46766140">
                <wp:simplePos x="0" y="0"/>
                <wp:positionH relativeFrom="column">
                  <wp:posOffset>-74221</wp:posOffset>
                </wp:positionH>
                <wp:positionV relativeFrom="paragraph">
                  <wp:posOffset>82468</wp:posOffset>
                </wp:positionV>
                <wp:extent cx="5972175" cy="5676405"/>
                <wp:effectExtent l="0" t="0" r="28575" b="19685"/>
                <wp:wrapNone/>
                <wp:docPr id="743" name="Rectangle 743"/>
                <wp:cNvGraphicFramePr/>
                <a:graphic xmlns:a="http://schemas.openxmlformats.org/drawingml/2006/main">
                  <a:graphicData uri="http://schemas.microsoft.com/office/word/2010/wordprocessingShape">
                    <wps:wsp>
                      <wps:cNvSpPr/>
                      <wps:spPr>
                        <a:xfrm>
                          <a:off x="0" y="0"/>
                          <a:ext cx="5972175" cy="567640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E3B38" id="Rectangle 743" o:spid="_x0000_s1026" style="position:absolute;margin-left:-5.85pt;margin-top:6.5pt;width:470.25pt;height:446.9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" fillcolor="#daeef3 [664]" strokecolor="#002060" strokeweight="2pt"/>
            </w:pict>
          </mc:Fallback>
        </mc:AlternateContent>
      </w:r>
    </w:p>
    <w:p w14:paraId="0C18148E" w14:textId="77777777" w:rsidR="00B067F4" w:rsidRPr="00003133" w:rsidRDefault="00B067F4" w:rsidP="00B067F4">
      <w:pPr>
        <w:jc w:val="both"/>
        <w:rPr>
          <w:b/>
          <w:color w:val="002060"/>
          <w:sz w:val="28"/>
          <w:szCs w:val="28"/>
        </w:rPr>
      </w:pPr>
      <w:r>
        <w:rPr>
          <w:b/>
          <w:color w:val="002060"/>
          <w:sz w:val="28"/>
          <w:szCs w:val="28"/>
        </w:rPr>
        <w:t>Your action plan</w:t>
      </w:r>
    </w:p>
    <w:p w14:paraId="12D94B0E" w14:textId="77777777" w:rsidR="00B067F4" w:rsidRDefault="00B067F4" w:rsidP="00B067F4">
      <w:pPr>
        <w:jc w:val="both"/>
      </w:pPr>
    </w:p>
    <w:p w14:paraId="352105CB" w14:textId="77777777" w:rsidR="00B067F4" w:rsidRDefault="00B067F4" w:rsidP="00B067F4">
      <w:pPr>
        <w:jc w:val="both"/>
      </w:pPr>
      <w:r>
        <w:t>What mechanisms does your agency already have in place for encouraging and rewarding individual initiative? What could you reasonably develop?</w:t>
      </w:r>
    </w:p>
    <w:p w14:paraId="4EE80EF1" w14:textId="77777777" w:rsidR="00B067F4" w:rsidRDefault="00B067F4" w:rsidP="00B067F4">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B067F4" w14:paraId="79A70271" w14:textId="77777777" w:rsidTr="00EB5ABD">
        <w:tc>
          <w:tcPr>
            <w:tcW w:w="9000" w:type="dxa"/>
            <w:shd w:val="clear" w:color="auto" w:fill="FFFFFF" w:themeFill="background1"/>
          </w:tcPr>
          <w:p w14:paraId="3792175B" w14:textId="77777777" w:rsidR="00B067F4" w:rsidRDefault="00B067F4" w:rsidP="00EB5ABD">
            <w:pPr>
              <w:jc w:val="both"/>
              <w:rPr>
                <w:sz w:val="16"/>
                <w:szCs w:val="16"/>
              </w:rPr>
            </w:pPr>
          </w:p>
          <w:p w14:paraId="7A96D5CC" w14:textId="77777777" w:rsidR="00B067F4" w:rsidRDefault="00B067F4" w:rsidP="00EB5ABD">
            <w:pPr>
              <w:jc w:val="both"/>
              <w:rPr>
                <w:sz w:val="16"/>
                <w:szCs w:val="16"/>
              </w:rPr>
            </w:pPr>
          </w:p>
          <w:p w14:paraId="0794E7DA" w14:textId="77777777" w:rsidR="00B067F4" w:rsidRDefault="00B067F4" w:rsidP="00EB5ABD">
            <w:pPr>
              <w:jc w:val="both"/>
              <w:rPr>
                <w:sz w:val="16"/>
                <w:szCs w:val="16"/>
              </w:rPr>
            </w:pPr>
          </w:p>
          <w:p w14:paraId="768F49AB" w14:textId="77777777" w:rsidR="00B067F4" w:rsidRDefault="00B067F4" w:rsidP="00EB5ABD">
            <w:pPr>
              <w:jc w:val="both"/>
              <w:rPr>
                <w:sz w:val="16"/>
                <w:szCs w:val="16"/>
              </w:rPr>
            </w:pPr>
          </w:p>
          <w:p w14:paraId="720A1D27" w14:textId="77777777" w:rsidR="00B067F4" w:rsidRDefault="00B067F4" w:rsidP="00EB5ABD">
            <w:pPr>
              <w:jc w:val="both"/>
              <w:rPr>
                <w:sz w:val="16"/>
                <w:szCs w:val="16"/>
              </w:rPr>
            </w:pPr>
          </w:p>
          <w:p w14:paraId="090D6113" w14:textId="77777777" w:rsidR="00B067F4" w:rsidRDefault="00B067F4" w:rsidP="00EB5ABD">
            <w:pPr>
              <w:jc w:val="both"/>
              <w:rPr>
                <w:sz w:val="16"/>
                <w:szCs w:val="16"/>
              </w:rPr>
            </w:pPr>
          </w:p>
          <w:p w14:paraId="6151CBC6" w14:textId="77777777" w:rsidR="00B067F4" w:rsidRDefault="00B067F4" w:rsidP="00EB5ABD">
            <w:pPr>
              <w:jc w:val="both"/>
              <w:rPr>
                <w:sz w:val="16"/>
                <w:szCs w:val="16"/>
              </w:rPr>
            </w:pPr>
          </w:p>
          <w:p w14:paraId="1A035BC6" w14:textId="77777777" w:rsidR="00B067F4" w:rsidRDefault="00B067F4" w:rsidP="00EB5ABD">
            <w:pPr>
              <w:jc w:val="both"/>
              <w:rPr>
                <w:sz w:val="16"/>
                <w:szCs w:val="16"/>
              </w:rPr>
            </w:pPr>
          </w:p>
          <w:p w14:paraId="0DE4838A" w14:textId="77777777" w:rsidR="00B067F4" w:rsidRDefault="00B067F4" w:rsidP="00EB5ABD">
            <w:pPr>
              <w:jc w:val="both"/>
              <w:rPr>
                <w:sz w:val="16"/>
                <w:szCs w:val="16"/>
              </w:rPr>
            </w:pPr>
          </w:p>
          <w:p w14:paraId="1296F8FC" w14:textId="77777777" w:rsidR="00B067F4" w:rsidRDefault="00B067F4" w:rsidP="00EB5ABD">
            <w:pPr>
              <w:jc w:val="both"/>
              <w:rPr>
                <w:sz w:val="16"/>
                <w:szCs w:val="16"/>
              </w:rPr>
            </w:pPr>
          </w:p>
          <w:p w14:paraId="44DAA9B2" w14:textId="77777777" w:rsidR="00B067F4" w:rsidRDefault="00B067F4" w:rsidP="00EB5ABD">
            <w:pPr>
              <w:jc w:val="both"/>
              <w:rPr>
                <w:sz w:val="16"/>
                <w:szCs w:val="16"/>
              </w:rPr>
            </w:pPr>
          </w:p>
          <w:p w14:paraId="13ACFCD1" w14:textId="77777777" w:rsidR="00B067F4" w:rsidRDefault="00B067F4" w:rsidP="00EB5ABD">
            <w:pPr>
              <w:jc w:val="both"/>
              <w:rPr>
                <w:sz w:val="16"/>
                <w:szCs w:val="16"/>
              </w:rPr>
            </w:pPr>
          </w:p>
          <w:p w14:paraId="6E6B87A9" w14:textId="77777777" w:rsidR="00B067F4" w:rsidRDefault="00B067F4" w:rsidP="00EB5ABD">
            <w:pPr>
              <w:jc w:val="both"/>
              <w:rPr>
                <w:sz w:val="16"/>
                <w:szCs w:val="16"/>
              </w:rPr>
            </w:pPr>
          </w:p>
          <w:p w14:paraId="2E403EE7" w14:textId="77777777" w:rsidR="00B067F4" w:rsidRDefault="00B067F4" w:rsidP="00EB5ABD">
            <w:pPr>
              <w:jc w:val="both"/>
              <w:rPr>
                <w:sz w:val="16"/>
                <w:szCs w:val="16"/>
              </w:rPr>
            </w:pPr>
          </w:p>
          <w:p w14:paraId="71B9FBF5" w14:textId="77777777" w:rsidR="00B067F4" w:rsidRDefault="00B067F4" w:rsidP="00EB5ABD">
            <w:pPr>
              <w:jc w:val="both"/>
              <w:rPr>
                <w:sz w:val="16"/>
                <w:szCs w:val="16"/>
              </w:rPr>
            </w:pPr>
          </w:p>
          <w:p w14:paraId="0703D042" w14:textId="77777777" w:rsidR="00B067F4" w:rsidRDefault="00B067F4" w:rsidP="00EB5ABD">
            <w:pPr>
              <w:jc w:val="both"/>
              <w:rPr>
                <w:sz w:val="16"/>
                <w:szCs w:val="16"/>
              </w:rPr>
            </w:pPr>
          </w:p>
          <w:p w14:paraId="385916F8" w14:textId="77777777" w:rsidR="00B067F4" w:rsidRDefault="00B067F4" w:rsidP="00EB5ABD">
            <w:pPr>
              <w:jc w:val="both"/>
              <w:rPr>
                <w:sz w:val="16"/>
                <w:szCs w:val="16"/>
              </w:rPr>
            </w:pPr>
          </w:p>
          <w:p w14:paraId="4CD2FB44" w14:textId="77777777" w:rsidR="00B067F4" w:rsidRDefault="00B067F4" w:rsidP="00EB5ABD">
            <w:pPr>
              <w:jc w:val="both"/>
              <w:rPr>
                <w:sz w:val="16"/>
                <w:szCs w:val="16"/>
              </w:rPr>
            </w:pPr>
          </w:p>
          <w:p w14:paraId="54FE2B01" w14:textId="77777777" w:rsidR="00B067F4" w:rsidRDefault="00B067F4" w:rsidP="00EB5ABD">
            <w:pPr>
              <w:jc w:val="both"/>
              <w:rPr>
                <w:sz w:val="16"/>
                <w:szCs w:val="16"/>
              </w:rPr>
            </w:pPr>
          </w:p>
          <w:p w14:paraId="35C4B442" w14:textId="77777777" w:rsidR="00B067F4" w:rsidRDefault="00B067F4" w:rsidP="00EB5ABD">
            <w:pPr>
              <w:jc w:val="both"/>
              <w:rPr>
                <w:sz w:val="16"/>
                <w:szCs w:val="16"/>
              </w:rPr>
            </w:pPr>
          </w:p>
          <w:p w14:paraId="6AE4F8DA" w14:textId="77777777" w:rsidR="00B067F4" w:rsidRDefault="00B067F4" w:rsidP="00EB5ABD">
            <w:pPr>
              <w:jc w:val="both"/>
              <w:rPr>
                <w:sz w:val="16"/>
                <w:szCs w:val="16"/>
              </w:rPr>
            </w:pPr>
          </w:p>
          <w:p w14:paraId="6D2BBFB9" w14:textId="77777777" w:rsidR="00B067F4" w:rsidRDefault="00B067F4" w:rsidP="00EB5ABD">
            <w:pPr>
              <w:jc w:val="both"/>
              <w:rPr>
                <w:sz w:val="16"/>
                <w:szCs w:val="16"/>
              </w:rPr>
            </w:pPr>
          </w:p>
          <w:p w14:paraId="42671837" w14:textId="77777777" w:rsidR="00B067F4" w:rsidRDefault="00B067F4" w:rsidP="00EB5ABD">
            <w:pPr>
              <w:jc w:val="both"/>
              <w:rPr>
                <w:sz w:val="16"/>
                <w:szCs w:val="16"/>
              </w:rPr>
            </w:pPr>
          </w:p>
          <w:p w14:paraId="0818C123" w14:textId="77777777" w:rsidR="00B067F4" w:rsidRDefault="00B067F4" w:rsidP="00EB5ABD">
            <w:pPr>
              <w:jc w:val="both"/>
              <w:rPr>
                <w:sz w:val="16"/>
                <w:szCs w:val="16"/>
              </w:rPr>
            </w:pPr>
          </w:p>
          <w:p w14:paraId="38B6164F" w14:textId="77777777" w:rsidR="00B067F4" w:rsidRDefault="00B067F4" w:rsidP="00EB5ABD">
            <w:pPr>
              <w:jc w:val="both"/>
              <w:rPr>
                <w:sz w:val="16"/>
                <w:szCs w:val="16"/>
              </w:rPr>
            </w:pPr>
          </w:p>
          <w:p w14:paraId="3C82B030" w14:textId="77777777" w:rsidR="00B067F4" w:rsidRDefault="00B067F4" w:rsidP="00EB5ABD">
            <w:pPr>
              <w:jc w:val="both"/>
              <w:rPr>
                <w:sz w:val="16"/>
                <w:szCs w:val="16"/>
              </w:rPr>
            </w:pPr>
          </w:p>
          <w:p w14:paraId="7CADF2F5" w14:textId="77777777" w:rsidR="00B067F4" w:rsidRDefault="00B067F4" w:rsidP="00EB5ABD">
            <w:pPr>
              <w:jc w:val="both"/>
              <w:rPr>
                <w:sz w:val="16"/>
                <w:szCs w:val="16"/>
              </w:rPr>
            </w:pPr>
          </w:p>
          <w:p w14:paraId="384E92D2" w14:textId="77777777" w:rsidR="00B067F4" w:rsidRDefault="00B067F4" w:rsidP="00EB5ABD">
            <w:pPr>
              <w:jc w:val="both"/>
              <w:rPr>
                <w:sz w:val="16"/>
                <w:szCs w:val="16"/>
              </w:rPr>
            </w:pPr>
          </w:p>
          <w:p w14:paraId="396358D5" w14:textId="77777777" w:rsidR="00B067F4" w:rsidRDefault="00B067F4" w:rsidP="00EB5ABD">
            <w:pPr>
              <w:jc w:val="both"/>
              <w:rPr>
                <w:sz w:val="16"/>
                <w:szCs w:val="16"/>
              </w:rPr>
            </w:pPr>
          </w:p>
          <w:p w14:paraId="3353B55A" w14:textId="77777777" w:rsidR="00B067F4" w:rsidRDefault="00B067F4" w:rsidP="00EB5ABD">
            <w:pPr>
              <w:jc w:val="both"/>
              <w:rPr>
                <w:sz w:val="16"/>
                <w:szCs w:val="16"/>
              </w:rPr>
            </w:pPr>
          </w:p>
          <w:p w14:paraId="2D610C99" w14:textId="77777777" w:rsidR="00B067F4" w:rsidRDefault="00B067F4" w:rsidP="00EB5ABD">
            <w:pPr>
              <w:jc w:val="both"/>
              <w:rPr>
                <w:sz w:val="16"/>
                <w:szCs w:val="16"/>
              </w:rPr>
            </w:pPr>
          </w:p>
          <w:p w14:paraId="7F2D0752" w14:textId="77777777" w:rsidR="00B067F4" w:rsidRDefault="00B067F4" w:rsidP="00EB5ABD">
            <w:pPr>
              <w:jc w:val="both"/>
              <w:rPr>
                <w:sz w:val="16"/>
                <w:szCs w:val="16"/>
              </w:rPr>
            </w:pPr>
          </w:p>
          <w:p w14:paraId="7D7EC866" w14:textId="77777777" w:rsidR="00B067F4" w:rsidRDefault="00B067F4" w:rsidP="00EB5ABD">
            <w:pPr>
              <w:jc w:val="both"/>
              <w:rPr>
                <w:sz w:val="16"/>
                <w:szCs w:val="16"/>
              </w:rPr>
            </w:pPr>
          </w:p>
          <w:p w14:paraId="03DAFBC0" w14:textId="77777777" w:rsidR="00B067F4" w:rsidRDefault="00B067F4" w:rsidP="00EB5ABD">
            <w:pPr>
              <w:jc w:val="both"/>
              <w:rPr>
                <w:sz w:val="16"/>
                <w:szCs w:val="16"/>
              </w:rPr>
            </w:pPr>
          </w:p>
          <w:p w14:paraId="02F8B09F" w14:textId="77777777" w:rsidR="00B067F4" w:rsidRDefault="00B067F4" w:rsidP="00EB5ABD">
            <w:pPr>
              <w:jc w:val="both"/>
              <w:rPr>
                <w:sz w:val="16"/>
                <w:szCs w:val="16"/>
              </w:rPr>
            </w:pPr>
          </w:p>
          <w:p w14:paraId="199C7C43" w14:textId="77777777" w:rsidR="00B067F4" w:rsidRDefault="00B067F4" w:rsidP="00EB5ABD">
            <w:pPr>
              <w:jc w:val="both"/>
              <w:rPr>
                <w:sz w:val="16"/>
                <w:szCs w:val="16"/>
              </w:rPr>
            </w:pPr>
          </w:p>
          <w:p w14:paraId="2357C82C" w14:textId="77777777" w:rsidR="00B067F4" w:rsidRDefault="00B067F4" w:rsidP="00EB5ABD">
            <w:pPr>
              <w:jc w:val="both"/>
              <w:rPr>
                <w:sz w:val="16"/>
                <w:szCs w:val="16"/>
              </w:rPr>
            </w:pPr>
          </w:p>
        </w:tc>
      </w:tr>
    </w:tbl>
    <w:p w14:paraId="618AA19D" w14:textId="2A3AD745" w:rsidR="00AF431C" w:rsidRDefault="00AF431C" w:rsidP="0083586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2FCF2E85" w14:textId="77777777" w:rsidTr="007D2E05">
        <w:tc>
          <w:tcPr>
            <w:tcW w:w="1458" w:type="dxa"/>
            <w:shd w:val="clear" w:color="auto" w:fill="002060"/>
            <w:vAlign w:val="center"/>
          </w:tcPr>
          <w:p w14:paraId="1E66E6F1" w14:textId="77777777" w:rsidR="00AF431C" w:rsidRPr="00AA6BE0" w:rsidRDefault="004F2DD9" w:rsidP="007D2E05">
            <w:pPr>
              <w:jc w:val="center"/>
              <w:rPr>
                <w:rFonts w:ascii="Corbel" w:hAnsi="Corbel"/>
                <w:sz w:val="96"/>
                <w:szCs w:val="96"/>
              </w:rPr>
            </w:pPr>
            <w:r>
              <w:rPr>
                <w:rFonts w:ascii="Corbel" w:hAnsi="Corbel"/>
                <w:sz w:val="96"/>
                <w:szCs w:val="96"/>
              </w:rPr>
              <w:t>39</w:t>
            </w:r>
          </w:p>
        </w:tc>
        <w:tc>
          <w:tcPr>
            <w:tcW w:w="7542" w:type="dxa"/>
            <w:vAlign w:val="center"/>
          </w:tcPr>
          <w:p w14:paraId="6CB67C65" w14:textId="77777777" w:rsidR="00AF431C" w:rsidRPr="00A92361" w:rsidRDefault="00AF431C" w:rsidP="007D2E05">
            <w:pPr>
              <w:rPr>
                <w:rFonts w:ascii="Corbel" w:hAnsi="Corbel"/>
                <w:b/>
                <w:color w:val="002060"/>
                <w:sz w:val="36"/>
                <w:szCs w:val="36"/>
              </w:rPr>
            </w:pPr>
            <w:r>
              <w:rPr>
                <w:rFonts w:ascii="Corbel" w:hAnsi="Corbel"/>
                <w:b/>
                <w:color w:val="002060"/>
                <w:sz w:val="36"/>
                <w:szCs w:val="36"/>
              </w:rPr>
              <w:t>Design effective CompStat-style systems</w:t>
            </w:r>
          </w:p>
        </w:tc>
      </w:tr>
    </w:tbl>
    <w:p w14:paraId="3A3879A9" w14:textId="77777777" w:rsidR="00AF431C" w:rsidRDefault="00AF431C" w:rsidP="00AF431C"/>
    <w:p w14:paraId="23A01DF7" w14:textId="77777777" w:rsidR="00AF431C" w:rsidRDefault="00AF431C" w:rsidP="00D36949">
      <w:pPr>
        <w:jc w:val="both"/>
      </w:pPr>
    </w:p>
    <w:p w14:paraId="50AA50D7" w14:textId="0C104FBD" w:rsidR="00D36949" w:rsidRDefault="00D36949" w:rsidP="00D36949">
      <w:pPr>
        <w:jc w:val="both"/>
      </w:pPr>
      <w:r>
        <w:t>CompStat is a management, strategy-development, and accountability system originally developed in the New York City Police Department in the 1990s. Over the last two decades, it has been replicated and modified in hundreds—perhaps thousands—of police agencies around the world. Some cites have merged the police CompStat with similar systems in other agencies under the “CitiStat” model. Many jurisdictions have developed</w:t>
      </w:r>
      <w:r w:rsidR="00AC0A6F">
        <w:t xml:space="preserve"> OVOC, Our Version of CompStat—</w:t>
      </w:r>
      <w:r>
        <w:t>their own names and acronyms to distinguish them from the original CompStat design.</w:t>
      </w:r>
    </w:p>
    <w:p w14:paraId="30EC2637" w14:textId="77777777" w:rsidR="00537FF2" w:rsidRDefault="00537FF2" w:rsidP="00537FF2">
      <w:pPr>
        <w:jc w:val="both"/>
      </w:pPr>
    </w:p>
    <w:p w14:paraId="6E82EB36" w14:textId="77777777" w:rsidR="00537FF2" w:rsidRDefault="00537FF2" w:rsidP="00537FF2">
      <w:pPr>
        <w:jc w:val="both"/>
      </w:pPr>
      <w:r>
        <w:t>NYPD’s original CompStat program relied on four key principles (Bureau of Justice Assistance, 2013, p. 2):</w:t>
      </w:r>
    </w:p>
    <w:p w14:paraId="2F8671A7" w14:textId="77777777" w:rsidR="00537FF2" w:rsidRDefault="00537FF2" w:rsidP="00537FF2">
      <w:pPr>
        <w:jc w:val="both"/>
      </w:pPr>
    </w:p>
    <w:p w14:paraId="53C2D109" w14:textId="77777777" w:rsidR="00537FF2" w:rsidRDefault="00537FF2" w:rsidP="008C4631">
      <w:pPr>
        <w:pStyle w:val="ListParagraph"/>
        <w:numPr>
          <w:ilvl w:val="0"/>
          <w:numId w:val="10"/>
        </w:numPr>
        <w:jc w:val="both"/>
      </w:pPr>
      <w:r>
        <w:t>Timely and accurate information</w:t>
      </w:r>
    </w:p>
    <w:p w14:paraId="73DA170A" w14:textId="77777777" w:rsidR="00537FF2" w:rsidRDefault="00537FF2" w:rsidP="008C4631">
      <w:pPr>
        <w:pStyle w:val="ListParagraph"/>
        <w:numPr>
          <w:ilvl w:val="0"/>
          <w:numId w:val="10"/>
        </w:numPr>
        <w:jc w:val="both"/>
      </w:pPr>
      <w:r>
        <w:t>Rapid deployment of resources</w:t>
      </w:r>
    </w:p>
    <w:p w14:paraId="10B2D37F" w14:textId="77777777" w:rsidR="00537FF2" w:rsidRDefault="00537FF2" w:rsidP="008C4631">
      <w:pPr>
        <w:pStyle w:val="ListParagraph"/>
        <w:numPr>
          <w:ilvl w:val="0"/>
          <w:numId w:val="10"/>
        </w:numPr>
        <w:jc w:val="both"/>
      </w:pPr>
      <w:r>
        <w:t>Effective tactics</w:t>
      </w:r>
    </w:p>
    <w:p w14:paraId="3768622A" w14:textId="77777777" w:rsidR="00537FF2" w:rsidRDefault="009B4D6B" w:rsidP="008C4631">
      <w:pPr>
        <w:pStyle w:val="ListParagraph"/>
        <w:numPr>
          <w:ilvl w:val="0"/>
          <w:numId w:val="10"/>
        </w:numPr>
        <w:jc w:val="both"/>
      </w:pPr>
      <w:r>
        <w:rPr>
          <w:noProof/>
        </w:rPr>
        <mc:AlternateContent>
          <mc:Choice Requires="wps">
            <w:drawing>
              <wp:anchor distT="0" distB="0" distL="114300" distR="114300" simplePos="0" relativeHeight="251663360" behindDoc="0" locked="0" layoutInCell="1" allowOverlap="1" wp14:anchorId="5648DC92" wp14:editId="467DA792">
                <wp:simplePos x="0" y="0"/>
                <wp:positionH relativeFrom="column">
                  <wp:posOffset>2152650</wp:posOffset>
                </wp:positionH>
                <wp:positionV relativeFrom="paragraph">
                  <wp:posOffset>88900</wp:posOffset>
                </wp:positionV>
                <wp:extent cx="3676650" cy="3009900"/>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3676650" cy="3009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294FBF" w14:textId="77777777" w:rsidR="00310C50" w:rsidRDefault="00310C50" w:rsidP="009B4D6B">
                            <w:pPr>
                              <w:keepNext/>
                            </w:pPr>
                            <w:r>
                              <w:rPr>
                                <w:noProof/>
                              </w:rPr>
                              <w:drawing>
                                <wp:inline distT="0" distB="0" distL="0" distR="0" wp14:anchorId="24E2980A" wp14:editId="23EF754D">
                                  <wp:extent cx="3487420" cy="2315647"/>
                                  <wp:effectExtent l="0" t="0" r="0" b="8890"/>
                                  <wp:docPr id="775" name="Picture 775" descr="http://www.ci.berkeley.ca.us/uploadedImages/Police/Level_3_-_General/Presentation%20at%20Compst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i.berkeley.ca.us/uploadedImages/Police/Level_3_-_General/Presentation%20at%20Compstat.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87420" cy="2315647"/>
                                          </a:xfrm>
                                          <a:prstGeom prst="rect">
                                            <a:avLst/>
                                          </a:prstGeom>
                                          <a:noFill/>
                                          <a:ln>
                                            <a:noFill/>
                                          </a:ln>
                                        </pic:spPr>
                                      </pic:pic>
                                    </a:graphicData>
                                  </a:graphic>
                                </wp:inline>
                              </w:drawing>
                            </w:r>
                          </w:p>
                          <w:p w14:paraId="13E54495" w14:textId="77777777" w:rsidR="00310C50" w:rsidRDefault="00310C50" w:rsidP="009B4D6B">
                            <w:pPr>
                              <w:pStyle w:val="Caption"/>
                            </w:pPr>
                            <w:r>
                              <w:t xml:space="preserve">Figure </w:t>
                            </w:r>
                            <w:r w:rsidR="0061610E">
                              <w:fldChar w:fldCharType="begin"/>
                            </w:r>
                            <w:r w:rsidR="0061610E">
                              <w:instrText xml:space="preserve"> SEQ Figure \* ARABIC </w:instrText>
                            </w:r>
                            <w:r w:rsidR="0061610E">
                              <w:fldChar w:fldCharType="separate"/>
                            </w:r>
                            <w:r w:rsidR="004C2681">
                              <w:rPr>
                                <w:noProof/>
                              </w:rPr>
                              <w:t>38</w:t>
                            </w:r>
                            <w:r w:rsidR="0061610E">
                              <w:rPr>
                                <w:noProof/>
                              </w:rPr>
                              <w:fldChar w:fldCharType="end"/>
                            </w:r>
                            <w:r>
                              <w:t>: CompStat meetings bring key personnel together to discuss the latest information and decide what to do about it. They can be fun and engaging and need not involve just a bunch of statistics, maps, and yelling.</w:t>
                            </w:r>
                          </w:p>
                          <w:p w14:paraId="5D84B4B6" w14:textId="77777777" w:rsidR="00310C50" w:rsidRDefault="00310C50"/>
                          <w:p w14:paraId="471586E1" w14:textId="77777777" w:rsidR="00310C50" w:rsidRPr="009B4D6B" w:rsidRDefault="00310C50">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8DC92" id="Text Box 59" o:spid="_x0000_s1035" type="#_x0000_t202" style="position:absolute;left:0;text-align:left;margin-left:169.5pt;margin-top:7pt;width:289.5pt;height:23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" fillcolor="white [3201]" stroked="f" strokeweight=".5pt">
                <v:textbox>
                  <w:txbxContent>
                    <w:p w14:paraId="68294FBF" w14:textId="77777777" w:rsidR="00310C50" w:rsidRDefault="00310C50" w:rsidP="009B4D6B">
                      <w:pPr>
                        <w:keepNext/>
                      </w:pPr>
                      <w:r>
                        <w:rPr>
                          <w:noProof/>
                        </w:rPr>
                        <w:drawing>
                          <wp:inline distT="0" distB="0" distL="0" distR="0" wp14:anchorId="24E2980A" wp14:editId="23EF754D">
                            <wp:extent cx="3487420" cy="2315647"/>
                            <wp:effectExtent l="0" t="0" r="0" b="8890"/>
                            <wp:docPr id="775" name="Picture 775" descr="http://www.ci.berkeley.ca.us/uploadedImages/Police/Level_3_-_General/Presentation%20at%20Compst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i.berkeley.ca.us/uploadedImages/Police/Level_3_-_General/Presentation%20at%20Compstat.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87420" cy="2315647"/>
                                    </a:xfrm>
                                    <a:prstGeom prst="rect">
                                      <a:avLst/>
                                    </a:prstGeom>
                                    <a:noFill/>
                                    <a:ln>
                                      <a:noFill/>
                                    </a:ln>
                                  </pic:spPr>
                                </pic:pic>
                              </a:graphicData>
                            </a:graphic>
                          </wp:inline>
                        </w:drawing>
                      </w:r>
                    </w:p>
                    <w:p w14:paraId="13E54495" w14:textId="77777777" w:rsidR="00310C50" w:rsidRDefault="00310C50" w:rsidP="009B4D6B">
                      <w:pPr>
                        <w:pStyle w:val="Caption"/>
                      </w:pPr>
                      <w:r>
                        <w:t xml:space="preserve">Figure </w:t>
                      </w:r>
                      <w:fldSimple w:instr=" SEQ Figure \* ARABIC ">
                        <w:r w:rsidR="004C2681">
                          <w:rPr>
                            <w:noProof/>
                          </w:rPr>
                          <w:t>38</w:t>
                        </w:r>
                      </w:fldSimple>
                      <w:r>
                        <w:t>: CompStat meetings bring key personnel together to discuss the latest information and decide what to do about it. They can be fun and engaging and need not involve just a bunch of statistics, maps, and yelling.</w:t>
                      </w:r>
                    </w:p>
                    <w:p w14:paraId="5D84B4B6" w14:textId="77777777" w:rsidR="00310C50" w:rsidRDefault="00310C50"/>
                    <w:p w14:paraId="471586E1" w14:textId="77777777" w:rsidR="00310C50" w:rsidRPr="009B4D6B" w:rsidRDefault="00310C50">
                      <w:pPr>
                        <w:rPr>
                          <w:i/>
                        </w:rPr>
                      </w:pPr>
                    </w:p>
                  </w:txbxContent>
                </v:textbox>
                <w10:wrap type="square"/>
              </v:shape>
            </w:pict>
          </mc:Fallback>
        </mc:AlternateContent>
      </w:r>
      <w:r w:rsidR="00537FF2">
        <w:t>Relentless follow-up</w:t>
      </w:r>
    </w:p>
    <w:p w14:paraId="3A8AB37C" w14:textId="77777777" w:rsidR="00537FF2" w:rsidRDefault="00537FF2" w:rsidP="00537FF2">
      <w:pPr>
        <w:jc w:val="both"/>
      </w:pPr>
    </w:p>
    <w:p w14:paraId="761467CC" w14:textId="77777777" w:rsidR="00537FF2" w:rsidRDefault="00537FF2" w:rsidP="00537FF2">
      <w:pPr>
        <w:jc w:val="both"/>
      </w:pPr>
      <w:r>
        <w:t>The NYPD and other agencies became somewhat famous for CompStat meetings that were confrontational and punitive, with area commanders “grilled” by executives during meetings and demoted or transferred when they couldn’t meet performance goals. While these elements may have been judged necessary within the environment of the largest agencies in the days of pre-CompStat, they are not, by anyone’s account, a necessary part of the CompStat model.</w:t>
      </w:r>
    </w:p>
    <w:p w14:paraId="07DEEF74" w14:textId="77777777" w:rsidR="00537FF2" w:rsidRDefault="00537FF2" w:rsidP="00537FF2">
      <w:pPr>
        <w:jc w:val="both"/>
      </w:pPr>
    </w:p>
    <w:p w14:paraId="0E94EFD0" w14:textId="77777777" w:rsidR="006C4707" w:rsidRDefault="006C4707" w:rsidP="00537FF2">
      <w:pPr>
        <w:jc w:val="both"/>
      </w:pPr>
    </w:p>
    <w:p w14:paraId="02C0BAA9" w14:textId="77777777" w:rsidR="006C4707" w:rsidRPr="00003133" w:rsidRDefault="006C4707" w:rsidP="006C4707">
      <w:pPr>
        <w:jc w:val="both"/>
        <w:rPr>
          <w:b/>
          <w:color w:val="002060"/>
          <w:sz w:val="28"/>
          <w:szCs w:val="28"/>
        </w:rPr>
      </w:pPr>
      <w:r>
        <w:rPr>
          <w:b/>
          <w:color w:val="002060"/>
          <w:sz w:val="28"/>
          <w:szCs w:val="28"/>
        </w:rPr>
        <w:t>Multiple types of crime analysis</w:t>
      </w:r>
    </w:p>
    <w:p w14:paraId="36C58C6F" w14:textId="77777777" w:rsidR="006C4707" w:rsidRDefault="006C4707" w:rsidP="00537FF2">
      <w:pPr>
        <w:jc w:val="both"/>
      </w:pPr>
    </w:p>
    <w:p w14:paraId="53A94A27" w14:textId="77777777" w:rsidR="00537FF2" w:rsidRDefault="00537FF2" w:rsidP="00537FF2">
      <w:pPr>
        <w:jc w:val="both"/>
      </w:pPr>
      <w:r>
        <w:t>For crime analysis purposes, the primary benefit of CompStat is getting the decision-makers of the agency together in a single place, at a scheduled and consistent time, reviewing the latest analysis, deciding what to do about the identified issues, making action plans, and reviewing the results of those action plans at subsequent meetings. Depending on how it is structured, CompStat can make use of all types of crime analysis by:</w:t>
      </w:r>
    </w:p>
    <w:p w14:paraId="208EA41E" w14:textId="77777777" w:rsidR="00537FF2" w:rsidRDefault="00537FF2" w:rsidP="00537FF2">
      <w:pPr>
        <w:jc w:val="both"/>
      </w:pPr>
    </w:p>
    <w:p w14:paraId="1B3AE699" w14:textId="77777777" w:rsidR="00537FF2" w:rsidRDefault="00537FF2" w:rsidP="008C4631">
      <w:pPr>
        <w:pStyle w:val="ListParagraph"/>
        <w:numPr>
          <w:ilvl w:val="0"/>
          <w:numId w:val="43"/>
        </w:numPr>
        <w:contextualSpacing w:val="0"/>
        <w:jc w:val="both"/>
      </w:pPr>
      <w:r>
        <w:t>Reviewing the latest patterns and series and making tactical decisions (tactical analysis)</w:t>
      </w:r>
    </w:p>
    <w:p w14:paraId="3DAD2AF0" w14:textId="77777777" w:rsidR="00537FF2" w:rsidRDefault="00537FF2" w:rsidP="008C4631">
      <w:pPr>
        <w:pStyle w:val="ListParagraph"/>
        <w:numPr>
          <w:ilvl w:val="0"/>
          <w:numId w:val="43"/>
        </w:numPr>
        <w:contextualSpacing w:val="0"/>
        <w:jc w:val="both"/>
      </w:pPr>
      <w:r>
        <w:t>Checking in on long-term hot spots and problems and making/adjusting strategic deployment decisions (strategic analysis)</w:t>
      </w:r>
    </w:p>
    <w:p w14:paraId="37550B3C" w14:textId="77777777" w:rsidR="00537FF2" w:rsidRDefault="00537FF2" w:rsidP="008C4631">
      <w:pPr>
        <w:pStyle w:val="ListParagraph"/>
        <w:numPr>
          <w:ilvl w:val="0"/>
          <w:numId w:val="43"/>
        </w:numPr>
        <w:contextualSpacing w:val="0"/>
        <w:jc w:val="both"/>
      </w:pPr>
      <w:r>
        <w:t>Looking at repeat offenders and criminal organizations and the networks within which they operate and developing strategies (intelligence analysis)</w:t>
      </w:r>
    </w:p>
    <w:p w14:paraId="549CD2AA" w14:textId="77777777" w:rsidR="00537FF2" w:rsidRDefault="00537FF2" w:rsidP="008C4631">
      <w:pPr>
        <w:pStyle w:val="ListParagraph"/>
        <w:numPr>
          <w:ilvl w:val="0"/>
          <w:numId w:val="43"/>
        </w:numPr>
        <w:contextualSpacing w:val="0"/>
        <w:jc w:val="both"/>
      </w:pPr>
      <w:r>
        <w:t>Reviewing performance metrics (administrative)</w:t>
      </w:r>
    </w:p>
    <w:p w14:paraId="1F4AA3BE" w14:textId="77777777" w:rsidR="00537FF2" w:rsidRDefault="00537FF2" w:rsidP="008C4631">
      <w:pPr>
        <w:pStyle w:val="ListParagraph"/>
        <w:numPr>
          <w:ilvl w:val="0"/>
          <w:numId w:val="43"/>
        </w:numPr>
        <w:contextualSpacing w:val="0"/>
        <w:jc w:val="both"/>
      </w:pPr>
      <w:r>
        <w:t>Identifying emerging patterns and trends in a timely manner and focusing attention and resources toward these issues</w:t>
      </w:r>
    </w:p>
    <w:p w14:paraId="0D787DA7" w14:textId="77777777" w:rsidR="00537FF2" w:rsidRDefault="00537FF2" w:rsidP="008C4631">
      <w:pPr>
        <w:pStyle w:val="ListParagraph"/>
        <w:numPr>
          <w:ilvl w:val="0"/>
          <w:numId w:val="43"/>
        </w:numPr>
        <w:contextualSpacing w:val="0"/>
        <w:jc w:val="both"/>
      </w:pPr>
      <w:r>
        <w:t>Developing coordinated responses to problems and patterns that overlap geographic and administrative operational responsibilities, to name a few.</w:t>
      </w:r>
    </w:p>
    <w:p w14:paraId="62792A09" w14:textId="77777777" w:rsidR="00537FF2" w:rsidRDefault="00537FF2" w:rsidP="00537FF2">
      <w:pPr>
        <w:pStyle w:val="ListParagraph"/>
        <w:ind w:left="0"/>
        <w:contextualSpacing w:val="0"/>
        <w:jc w:val="both"/>
      </w:pPr>
    </w:p>
    <w:p w14:paraId="5D4E8837" w14:textId="77777777" w:rsidR="009B4D6B" w:rsidRDefault="009B4D6B" w:rsidP="00537FF2">
      <w:pPr>
        <w:pStyle w:val="ListParagraph"/>
        <w:ind w:left="0"/>
        <w:contextualSpacing w:val="0"/>
        <w:jc w:val="both"/>
      </w:pPr>
    </w:p>
    <w:p w14:paraId="28CC83DE" w14:textId="77777777" w:rsidR="006C4707" w:rsidRPr="00003133" w:rsidRDefault="006C4707" w:rsidP="006C4707">
      <w:pPr>
        <w:jc w:val="both"/>
        <w:rPr>
          <w:b/>
          <w:color w:val="002060"/>
          <w:sz w:val="28"/>
          <w:szCs w:val="28"/>
        </w:rPr>
      </w:pPr>
      <w:r>
        <w:rPr>
          <w:b/>
          <w:color w:val="002060"/>
          <w:sz w:val="28"/>
          <w:szCs w:val="28"/>
        </w:rPr>
        <w:t>Making the most of the meetings</w:t>
      </w:r>
    </w:p>
    <w:p w14:paraId="48EBA5FA" w14:textId="77777777" w:rsidR="006C4707" w:rsidRDefault="006C4707" w:rsidP="00537FF2">
      <w:pPr>
        <w:pStyle w:val="ListParagraph"/>
        <w:ind w:left="0"/>
        <w:contextualSpacing w:val="0"/>
        <w:jc w:val="both"/>
      </w:pPr>
    </w:p>
    <w:p w14:paraId="134B48DB" w14:textId="77777777" w:rsidR="00537FF2" w:rsidRDefault="006C4707" w:rsidP="00537FF2">
      <w:pPr>
        <w:pStyle w:val="ListParagraph"/>
        <w:ind w:left="0"/>
        <w:contextualSpacing w:val="0"/>
        <w:jc w:val="both"/>
      </w:pPr>
      <w:r>
        <w:t xml:space="preserve">The primary benefit of CompStat meetings comes from collaborative decision-making and individual accountability. In too many systems, meeting time is wasted on reviewing data. Participants should come to the meeting </w:t>
      </w:r>
      <w:r>
        <w:rPr>
          <w:i/>
        </w:rPr>
        <w:t>already</w:t>
      </w:r>
      <w:r>
        <w:t xml:space="preserve"> having reviewed the latest information (as published in regular crime analysis products or those specific to the meeting)</w:t>
      </w:r>
      <w:r w:rsidR="00684F81">
        <w:t xml:space="preserve"> relevant to their respective areas of responsibility, and prepared to </w:t>
      </w:r>
      <w:r w:rsidR="00537FF2">
        <w:t xml:space="preserve">discuss ongoing patterns, series and problems, new emerging issues and the impact of past responses and the intention for the </w:t>
      </w:r>
      <w:r w:rsidR="00684F81">
        <w:t>future deployment of resources.</w:t>
      </w:r>
    </w:p>
    <w:p w14:paraId="4A36B5A7" w14:textId="77777777" w:rsidR="00684F81" w:rsidRDefault="00684F81" w:rsidP="00537FF2">
      <w:pPr>
        <w:pStyle w:val="ListParagraph"/>
        <w:ind w:left="0"/>
        <w:contextualSpacing w:val="0"/>
        <w:jc w:val="both"/>
      </w:pPr>
    </w:p>
    <w:p w14:paraId="2FE39512" w14:textId="77777777" w:rsidR="00684F81" w:rsidRDefault="00684F81" w:rsidP="00537FF2">
      <w:pPr>
        <w:pStyle w:val="ListParagraph"/>
        <w:ind w:left="0"/>
        <w:contextualSpacing w:val="0"/>
        <w:jc w:val="both"/>
      </w:pPr>
      <w:r>
        <w:t>Good CompStat meetings make the most out of several previous steps, including:</w:t>
      </w:r>
    </w:p>
    <w:p w14:paraId="48DA9F5E" w14:textId="77777777" w:rsidR="00684F81" w:rsidRDefault="00684F81" w:rsidP="00537FF2">
      <w:pPr>
        <w:pStyle w:val="ListParagraph"/>
        <w:ind w:left="0"/>
        <w:contextualSpacing w:val="0"/>
        <w:jc w:val="both"/>
      </w:pPr>
    </w:p>
    <w:p w14:paraId="0620AC19" w14:textId="77777777" w:rsidR="00684F81" w:rsidRDefault="00684F81" w:rsidP="008C4631">
      <w:pPr>
        <w:pStyle w:val="ListParagraph"/>
        <w:numPr>
          <w:ilvl w:val="0"/>
          <w:numId w:val="45"/>
        </w:numPr>
        <w:spacing w:after="120"/>
        <w:contextualSpacing w:val="0"/>
        <w:jc w:val="both"/>
      </w:pPr>
      <w:r>
        <w:rPr>
          <w:b/>
        </w:rPr>
        <w:t>Target issues</w:t>
      </w:r>
      <w:r w:rsidR="00974057">
        <w:t xml:space="preserve"> (Step 22</w:t>
      </w:r>
      <w:r>
        <w:t>). The CompStat process is a good occasion to keep</w:t>
      </w:r>
      <w:r w:rsidR="00974057">
        <w:t xml:space="preserve"> tab</w:t>
      </w:r>
      <w:r>
        <w:t>s on the incident types that most impact the safety and quality of life within the community. While it may make sense for the largest and busiest jurisdictions to focus on Part 1 crimes, smaller departments might want to place a greater emphasis on domestic violence, property crimes, malicious damage or graffiti, juvenile issues, crashes, false alarms, loud noise complaints, or whatever else plagues the community. The analyst can also use enforcement and officer activity data to evaluate the attention given to various issues and the impact of the</w:t>
      </w:r>
      <w:r w:rsidR="009634D0">
        <w:t xml:space="preserve"> resource deployments.</w:t>
      </w:r>
    </w:p>
    <w:p w14:paraId="2E76F17B" w14:textId="77777777" w:rsidR="00537FF2" w:rsidRDefault="009634D0" w:rsidP="00974057">
      <w:pPr>
        <w:pStyle w:val="ListParagraph"/>
        <w:numPr>
          <w:ilvl w:val="0"/>
          <w:numId w:val="45"/>
        </w:numPr>
        <w:spacing w:after="120"/>
        <w:contextualSpacing w:val="0"/>
        <w:jc w:val="both"/>
      </w:pPr>
      <w:r>
        <w:rPr>
          <w:b/>
        </w:rPr>
        <w:t>Meaningful statistics</w:t>
      </w:r>
      <w:r w:rsidR="00974057">
        <w:t xml:space="preserve"> (Step 30</w:t>
      </w:r>
      <w:r>
        <w:t xml:space="preserve">). </w:t>
      </w:r>
      <w:r w:rsidR="00537FF2">
        <w:t>Typically CompStat meetings are structured around reviewing incidents that took place in 7-day, 28-day and year-to-date time periods</w:t>
      </w:r>
      <w:r>
        <w:t>. Making comparisons against historical averages will help you determine what is truly “unusual” in your jurisdiction during this period.</w:t>
      </w:r>
    </w:p>
    <w:p w14:paraId="241AD094" w14:textId="77777777" w:rsidR="00537FF2" w:rsidRDefault="009634D0" w:rsidP="008C4631">
      <w:pPr>
        <w:pStyle w:val="ListParagraph"/>
        <w:numPr>
          <w:ilvl w:val="0"/>
          <w:numId w:val="45"/>
        </w:numPr>
        <w:spacing w:after="120"/>
        <w:contextualSpacing w:val="0"/>
        <w:jc w:val="both"/>
      </w:pPr>
      <w:r>
        <w:rPr>
          <w:b/>
        </w:rPr>
        <w:t>Context and interpretation</w:t>
      </w:r>
      <w:r>
        <w:t xml:space="preserve"> (Step </w:t>
      </w:r>
      <w:r w:rsidR="00974057">
        <w:t>29</w:t>
      </w:r>
      <w:r>
        <w:t>)</w:t>
      </w:r>
      <w:r w:rsidR="008776C6">
        <w:t>.</w:t>
      </w:r>
      <w:r>
        <w:t xml:space="preserve"> CompStat documents and presentations should go beyond simple statistics and maps and offer </w:t>
      </w:r>
      <w:r w:rsidR="00537FF2">
        <w:t>in-depth analysis regarding why certain patterns or problems continue and what are the specific elements of the crimes or crashes, what are the contributing factors, why are there no capable guardians and even make suggestions for possible resp</w:t>
      </w:r>
      <w:r w:rsidR="001D7EB7">
        <w:t>onses by operational personnel.</w:t>
      </w:r>
    </w:p>
    <w:p w14:paraId="33C08FE3" w14:textId="77777777" w:rsidR="001D7EB7" w:rsidRDefault="001D7EB7" w:rsidP="008C4631">
      <w:pPr>
        <w:pStyle w:val="ListParagraph"/>
        <w:numPr>
          <w:ilvl w:val="0"/>
          <w:numId w:val="45"/>
        </w:numPr>
        <w:spacing w:after="120"/>
        <w:contextualSpacing w:val="0"/>
        <w:jc w:val="both"/>
      </w:pPr>
      <w:r>
        <w:rPr>
          <w:b/>
        </w:rPr>
        <w:t>The right tactics and strategies</w:t>
      </w:r>
      <w:r w:rsidR="00974057">
        <w:t xml:space="preserve"> (Step 37</w:t>
      </w:r>
      <w:r>
        <w:t>). “Putting more officers there” is rarely a sufficient tactic for complex patterns and problems, and such blunt responses fail to make use of the depth of information analysts can provide.</w:t>
      </w:r>
    </w:p>
    <w:p w14:paraId="7D5CD44C" w14:textId="77777777" w:rsidR="00537FF2" w:rsidRDefault="00537FF2" w:rsidP="00537FF2">
      <w:pPr>
        <w:pStyle w:val="ListParagraph"/>
        <w:ind w:left="0"/>
        <w:contextualSpacing w:val="0"/>
        <w:jc w:val="both"/>
      </w:pPr>
    </w:p>
    <w:p w14:paraId="6D4969D5" w14:textId="77777777" w:rsidR="00537FF2" w:rsidRDefault="00537FF2" w:rsidP="00537FF2">
      <w:pPr>
        <w:pStyle w:val="ListParagraph"/>
        <w:ind w:left="0"/>
        <w:contextualSpacing w:val="0"/>
        <w:jc w:val="both"/>
      </w:pPr>
      <w:r>
        <w:t xml:space="preserve">The CompStat meeting also provides a forum where data quality, technology issues and reporting problems can be brought forward to the command staff and others to be addressed as a body. It is most common that such problems are widespread across the agency, impacting various bureaus, shifts, units and elements of personnel. A CompStat meeting allows these issues to be brought out on the table and addressed. </w:t>
      </w:r>
      <w:r w:rsidR="00034D02">
        <w:t>When command-level personnel start realizing the importance of good data collection, it inevitably becomes a higher priority for everyone.</w:t>
      </w:r>
    </w:p>
    <w:p w14:paraId="346E04E5" w14:textId="77777777" w:rsidR="004C39DA" w:rsidRDefault="004C39DA" w:rsidP="00537FF2">
      <w:pPr>
        <w:pStyle w:val="ListParagraph"/>
        <w:ind w:left="0"/>
        <w:contextualSpacing w:val="0"/>
        <w:jc w:val="both"/>
      </w:pPr>
    </w:p>
    <w:p w14:paraId="7BBE8A0C" w14:textId="77777777" w:rsidR="00537729" w:rsidRDefault="00537729" w:rsidP="00537729">
      <w:pPr>
        <w:pStyle w:val="ListParagraph"/>
        <w:keepNext/>
        <w:ind w:left="0"/>
        <w:contextualSpacing w:val="0"/>
        <w:jc w:val="both"/>
      </w:pPr>
      <w:r>
        <w:rPr>
          <w:noProof/>
        </w:rPr>
        <w:drawing>
          <wp:anchor distT="0" distB="0" distL="114300" distR="114300" simplePos="0" relativeHeight="251666432" behindDoc="0" locked="0" layoutInCell="1" allowOverlap="1" wp14:anchorId="4C05F78A" wp14:editId="5D926547">
            <wp:simplePos x="0" y="0"/>
            <wp:positionH relativeFrom="column">
              <wp:posOffset>2847975</wp:posOffset>
            </wp:positionH>
            <wp:positionV relativeFrom="paragraph">
              <wp:posOffset>0</wp:posOffset>
            </wp:positionV>
            <wp:extent cx="2762250" cy="2066925"/>
            <wp:effectExtent l="0" t="0" r="0" b="952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2762250" cy="2066925"/>
                    </a:xfrm>
                    <a:prstGeom prst="rect">
                      <a:avLst/>
                    </a:prstGeom>
                  </pic:spPr>
                </pic:pic>
              </a:graphicData>
            </a:graphic>
            <wp14:sizeRelH relativeFrom="page">
              <wp14:pctWidth>0</wp14:pctWidth>
            </wp14:sizeRelH>
            <wp14:sizeRelV relativeFrom="page">
              <wp14:pctHeight>0</wp14:pctHeight>
            </wp14:sizeRelV>
          </wp:anchor>
        </w:drawing>
      </w:r>
      <w:r w:rsidR="009B4D6B">
        <w:rPr>
          <w:noProof/>
        </w:rPr>
        <w:drawing>
          <wp:inline distT="0" distB="0" distL="0" distR="0" wp14:anchorId="5200F5CB" wp14:editId="54443B72">
            <wp:extent cx="2800350" cy="2063763"/>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813355" cy="2073347"/>
                    </a:xfrm>
                    <a:prstGeom prst="rect">
                      <a:avLst/>
                    </a:prstGeom>
                  </pic:spPr>
                </pic:pic>
              </a:graphicData>
            </a:graphic>
          </wp:inline>
        </w:drawing>
      </w:r>
    </w:p>
    <w:p w14:paraId="57C2EBCA" w14:textId="77777777" w:rsidR="00537729" w:rsidRDefault="00537729" w:rsidP="00537729">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39</w:t>
      </w:r>
      <w:r w:rsidR="0061610E">
        <w:rPr>
          <w:noProof/>
        </w:rPr>
        <w:fldChar w:fldCharType="end"/>
      </w:r>
      <w:r>
        <w:t>: Good CompStat systems base comparisons on averages and look at information in-depth</w:t>
      </w:r>
    </w:p>
    <w:p w14:paraId="6BDC80EB" w14:textId="77777777" w:rsidR="009B4D6B" w:rsidRDefault="009B4D6B" w:rsidP="00537FF2">
      <w:pPr>
        <w:pStyle w:val="ListParagraph"/>
        <w:ind w:left="0"/>
        <w:contextualSpacing w:val="0"/>
        <w:jc w:val="both"/>
        <w:rPr>
          <w:noProof/>
        </w:rPr>
      </w:pPr>
    </w:p>
    <w:p w14:paraId="054A9DBA" w14:textId="77777777" w:rsidR="00AD685A" w:rsidRDefault="00AD685A" w:rsidP="00537FF2">
      <w:pPr>
        <w:pStyle w:val="ListParagraph"/>
        <w:ind w:left="0"/>
        <w:contextualSpacing w:val="0"/>
        <w:jc w:val="both"/>
      </w:pPr>
    </w:p>
    <w:p w14:paraId="1A91A0D8" w14:textId="68CFBFE1" w:rsidR="004C39DA" w:rsidRPr="00003133" w:rsidRDefault="004C39DA" w:rsidP="004C39DA">
      <w:pPr>
        <w:jc w:val="both"/>
        <w:rPr>
          <w:b/>
          <w:color w:val="002060"/>
          <w:sz w:val="28"/>
          <w:szCs w:val="28"/>
        </w:rPr>
      </w:pPr>
      <w:r>
        <w:rPr>
          <w:b/>
          <w:color w:val="002060"/>
          <w:sz w:val="28"/>
          <w:szCs w:val="28"/>
        </w:rPr>
        <w:t>The role</w:t>
      </w:r>
      <w:r w:rsidR="00034D02">
        <w:rPr>
          <w:b/>
          <w:color w:val="002060"/>
          <w:sz w:val="28"/>
          <w:szCs w:val="28"/>
        </w:rPr>
        <w:t xml:space="preserve"> of analysis </w:t>
      </w:r>
    </w:p>
    <w:p w14:paraId="5FD441C1" w14:textId="77777777" w:rsidR="00537FF2" w:rsidRDefault="00537FF2" w:rsidP="00537FF2">
      <w:pPr>
        <w:pStyle w:val="ListParagraph"/>
        <w:ind w:left="0"/>
        <w:contextualSpacing w:val="0"/>
        <w:jc w:val="both"/>
      </w:pPr>
    </w:p>
    <w:p w14:paraId="6CEB674C" w14:textId="77777777" w:rsidR="00537FF2" w:rsidRDefault="00537FF2" w:rsidP="00537FF2">
      <w:pPr>
        <w:pStyle w:val="ListParagraph"/>
        <w:ind w:left="0"/>
        <w:contextualSpacing w:val="0"/>
        <w:jc w:val="both"/>
      </w:pPr>
      <w:r>
        <w:t>While some analysts express fear and dismay about the CompStat process, the focus on accountability can actually free the analyst and the chief from having to “sell” the analysis products. When the audience is held accountable to the information, they tend to quibble much less about the format and focus more on the content. This process can also lead to dramatic improvements to data quality. Those who have to answer to the data at CompStat want to be sure that they are not held to account to more crime than actually occurred and they want to be sure that they get credit for all efforts at intervention and crime prevention.</w:t>
      </w:r>
    </w:p>
    <w:p w14:paraId="1DE6B4D0" w14:textId="77777777" w:rsidR="00537FF2" w:rsidRDefault="00537FF2" w:rsidP="00537FF2">
      <w:pPr>
        <w:pStyle w:val="ListParagraph"/>
        <w:ind w:left="0"/>
        <w:contextualSpacing w:val="0"/>
        <w:jc w:val="both"/>
      </w:pPr>
    </w:p>
    <w:p w14:paraId="36B3601C" w14:textId="77777777" w:rsidR="00537FF2" w:rsidRDefault="00537FF2" w:rsidP="00537FF2">
      <w:pPr>
        <w:pStyle w:val="ListParagraph"/>
        <w:ind w:left="0"/>
        <w:contextualSpacing w:val="0"/>
        <w:jc w:val="both"/>
      </w:pPr>
      <w:r>
        <w:t>In most CompStat meetings, the analyst prepares the analysis reports, maps and other products that serve as the basis for the CompStat discussion and then presents the material as part of a PowerPoint presentation, including maps. There can sometimes be some debate about whether analysts should attend what is primarily a command staff discussion. Without the analyst there, however, the analysis can be easily misinterpreted if the analyst is not there to answer questions.</w:t>
      </w:r>
    </w:p>
    <w:p w14:paraId="1A7AF621" w14:textId="77777777" w:rsidR="004C39DA" w:rsidRDefault="004C39DA" w:rsidP="00537FF2">
      <w:pPr>
        <w:pStyle w:val="ListParagraph"/>
        <w:ind w:left="0"/>
        <w:contextualSpacing w:val="0"/>
        <w:jc w:val="both"/>
      </w:pPr>
    </w:p>
    <w:p w14:paraId="7A410F4D" w14:textId="77777777" w:rsidR="00537FF2" w:rsidRDefault="00537FF2" w:rsidP="00537FF2">
      <w:pPr>
        <w:pStyle w:val="ListParagraph"/>
        <w:ind w:left="0"/>
        <w:contextualSpacing w:val="0"/>
        <w:jc w:val="both"/>
      </w:pPr>
      <w:r>
        <w:t>The accountability inherent in CompStat is meant to be carried out in a constructive manner that encourages analysis-based decision-making and professional collaboration. Almost 25 years after the first days of CompStat at NYPD, the value and best practices of CompStat are still up for debate. The key is to customize the process to fit the department and address crimes, crashes and social harms that most impact the local community.</w:t>
      </w:r>
    </w:p>
    <w:p w14:paraId="2CF4E978" w14:textId="77777777" w:rsidR="00D36949" w:rsidRDefault="00D36949" w:rsidP="00D36949">
      <w:pPr>
        <w:jc w:val="both"/>
      </w:pPr>
    </w:p>
    <w:p w14:paraId="4AAD7B08" w14:textId="77777777" w:rsidR="00D36949" w:rsidRDefault="00D36949" w:rsidP="00D36949">
      <w:pPr>
        <w:jc w:val="both"/>
      </w:pPr>
    </w:p>
    <w:p w14:paraId="7C55C4F5" w14:textId="77777777" w:rsidR="00D36949" w:rsidRDefault="00D36949" w:rsidP="00D36949">
      <w:pPr>
        <w:jc w:val="both"/>
      </w:pPr>
    </w:p>
    <w:p w14:paraId="0171F028" w14:textId="77777777" w:rsidR="00AD685A" w:rsidRDefault="00AD685A" w:rsidP="00D36949">
      <w:pPr>
        <w:jc w:val="both"/>
      </w:pPr>
    </w:p>
    <w:p w14:paraId="0B16D978" w14:textId="77777777" w:rsidR="00AD685A" w:rsidRDefault="00AD685A" w:rsidP="00D36949">
      <w:pPr>
        <w:jc w:val="both"/>
      </w:pPr>
    </w:p>
    <w:p w14:paraId="06A18726" w14:textId="77777777" w:rsidR="00AD685A" w:rsidRDefault="00AD685A" w:rsidP="00D36949">
      <w:pPr>
        <w:jc w:val="both"/>
      </w:pPr>
    </w:p>
    <w:p w14:paraId="7DCA5E68" w14:textId="77777777" w:rsidR="00AD685A" w:rsidRDefault="00AD685A" w:rsidP="00D36949">
      <w:pPr>
        <w:jc w:val="both"/>
      </w:pPr>
    </w:p>
    <w:p w14:paraId="5794BAAC" w14:textId="77777777" w:rsidR="00AD685A" w:rsidRDefault="00AD685A" w:rsidP="00AD685A">
      <w:pPr>
        <w:jc w:val="both"/>
      </w:pPr>
      <w:r>
        <w:rPr>
          <w:noProof/>
        </w:rPr>
        <mc:AlternateContent>
          <mc:Choice Requires="wps">
            <w:drawing>
              <wp:anchor distT="0" distB="0" distL="114300" distR="114300" simplePos="0" relativeHeight="251687936" behindDoc="1" locked="0" layoutInCell="1" allowOverlap="1" wp14:anchorId="47256C66" wp14:editId="58A95868">
                <wp:simplePos x="0" y="0"/>
                <wp:positionH relativeFrom="column">
                  <wp:posOffset>-142875</wp:posOffset>
                </wp:positionH>
                <wp:positionV relativeFrom="paragraph">
                  <wp:posOffset>104775</wp:posOffset>
                </wp:positionV>
                <wp:extent cx="5972175" cy="5600700"/>
                <wp:effectExtent l="0" t="0" r="28575" b="19050"/>
                <wp:wrapNone/>
                <wp:docPr id="704" name="Rectangle 704"/>
                <wp:cNvGraphicFramePr/>
                <a:graphic xmlns:a="http://schemas.openxmlformats.org/drawingml/2006/main">
                  <a:graphicData uri="http://schemas.microsoft.com/office/word/2010/wordprocessingShape">
                    <wps:wsp>
                      <wps:cNvSpPr/>
                      <wps:spPr>
                        <a:xfrm>
                          <a:off x="0" y="0"/>
                          <a:ext cx="5972175" cy="5600700"/>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E2706" id="Rectangle 704" o:spid="_x0000_s1026" style="position:absolute;margin-left:-11.25pt;margin-top:8.25pt;width:470.25pt;height:44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" fillcolor="#daeef3 [664]" strokecolor="#002060" strokeweight="2pt"/>
            </w:pict>
          </mc:Fallback>
        </mc:AlternateContent>
      </w:r>
    </w:p>
    <w:p w14:paraId="7FCA3684" w14:textId="77777777" w:rsidR="00AD685A" w:rsidRPr="00003133" w:rsidRDefault="00AD685A" w:rsidP="00AD685A">
      <w:pPr>
        <w:jc w:val="both"/>
        <w:rPr>
          <w:b/>
          <w:color w:val="002060"/>
          <w:sz w:val="28"/>
          <w:szCs w:val="28"/>
        </w:rPr>
      </w:pPr>
      <w:r>
        <w:rPr>
          <w:b/>
          <w:color w:val="002060"/>
          <w:sz w:val="28"/>
          <w:szCs w:val="28"/>
        </w:rPr>
        <w:t>Your action plan</w:t>
      </w:r>
    </w:p>
    <w:p w14:paraId="0B9A6496" w14:textId="77777777" w:rsidR="00AD685A" w:rsidRDefault="00AD685A" w:rsidP="00AD685A">
      <w:pPr>
        <w:jc w:val="both"/>
      </w:pPr>
    </w:p>
    <w:p w14:paraId="3D118112" w14:textId="77777777" w:rsidR="00AD685A" w:rsidRDefault="00AD685A" w:rsidP="00AD685A">
      <w:pPr>
        <w:jc w:val="both"/>
      </w:pPr>
      <w:r>
        <w:t>How can you build or re-structure your CompStat system to make the most effective use of best practices, including meaningful statistics, in-depth analysis, targeted responses, collaborative problem-solving, and accountability?</w:t>
      </w:r>
    </w:p>
    <w:p w14:paraId="63915A51" w14:textId="77777777" w:rsidR="00AD685A" w:rsidRDefault="00AD685A" w:rsidP="00AD685A">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AD685A" w14:paraId="71A02CA0" w14:textId="77777777" w:rsidTr="004B5D77">
        <w:tc>
          <w:tcPr>
            <w:tcW w:w="9000" w:type="dxa"/>
            <w:shd w:val="clear" w:color="auto" w:fill="FFFFFF" w:themeFill="background1"/>
          </w:tcPr>
          <w:p w14:paraId="5A42B9E7" w14:textId="77777777" w:rsidR="00AD685A" w:rsidRDefault="00AD685A" w:rsidP="004B5D77">
            <w:pPr>
              <w:jc w:val="both"/>
              <w:rPr>
                <w:sz w:val="16"/>
                <w:szCs w:val="16"/>
              </w:rPr>
            </w:pPr>
          </w:p>
          <w:p w14:paraId="4CE2C303" w14:textId="77777777" w:rsidR="00AD685A" w:rsidRDefault="00AD685A" w:rsidP="004B5D77">
            <w:pPr>
              <w:jc w:val="both"/>
              <w:rPr>
                <w:sz w:val="16"/>
                <w:szCs w:val="16"/>
              </w:rPr>
            </w:pPr>
          </w:p>
          <w:p w14:paraId="326019BD" w14:textId="77777777" w:rsidR="00AD685A" w:rsidRDefault="00AD685A" w:rsidP="004B5D77">
            <w:pPr>
              <w:jc w:val="both"/>
              <w:rPr>
                <w:sz w:val="16"/>
                <w:szCs w:val="16"/>
              </w:rPr>
            </w:pPr>
          </w:p>
          <w:p w14:paraId="2BC844B9" w14:textId="77777777" w:rsidR="00AD685A" w:rsidRDefault="00AD685A" w:rsidP="004B5D77">
            <w:pPr>
              <w:jc w:val="both"/>
              <w:rPr>
                <w:sz w:val="16"/>
                <w:szCs w:val="16"/>
              </w:rPr>
            </w:pPr>
          </w:p>
          <w:p w14:paraId="3D01379D" w14:textId="77777777" w:rsidR="00AD685A" w:rsidRDefault="00AD685A" w:rsidP="004B5D77">
            <w:pPr>
              <w:jc w:val="both"/>
              <w:rPr>
                <w:sz w:val="16"/>
                <w:szCs w:val="16"/>
              </w:rPr>
            </w:pPr>
          </w:p>
          <w:p w14:paraId="72BF43AB" w14:textId="77777777" w:rsidR="00AD685A" w:rsidRDefault="00AD685A" w:rsidP="004B5D77">
            <w:pPr>
              <w:jc w:val="both"/>
              <w:rPr>
                <w:sz w:val="16"/>
                <w:szCs w:val="16"/>
              </w:rPr>
            </w:pPr>
          </w:p>
          <w:p w14:paraId="2E93FBD2" w14:textId="77777777" w:rsidR="00AD685A" w:rsidRDefault="00AD685A" w:rsidP="004B5D77">
            <w:pPr>
              <w:jc w:val="both"/>
              <w:rPr>
                <w:sz w:val="16"/>
                <w:szCs w:val="16"/>
              </w:rPr>
            </w:pPr>
          </w:p>
          <w:p w14:paraId="7E307523" w14:textId="77777777" w:rsidR="00AD685A" w:rsidRDefault="00AD685A" w:rsidP="004B5D77">
            <w:pPr>
              <w:jc w:val="both"/>
              <w:rPr>
                <w:sz w:val="16"/>
                <w:szCs w:val="16"/>
              </w:rPr>
            </w:pPr>
          </w:p>
          <w:p w14:paraId="240AB55B" w14:textId="77777777" w:rsidR="00AD685A" w:rsidRDefault="00AD685A" w:rsidP="004B5D77">
            <w:pPr>
              <w:jc w:val="both"/>
              <w:rPr>
                <w:sz w:val="16"/>
                <w:szCs w:val="16"/>
              </w:rPr>
            </w:pPr>
          </w:p>
          <w:p w14:paraId="49DC1E6D" w14:textId="77777777" w:rsidR="00AD685A" w:rsidRDefault="00AD685A" w:rsidP="004B5D77">
            <w:pPr>
              <w:jc w:val="both"/>
              <w:rPr>
                <w:sz w:val="16"/>
                <w:szCs w:val="16"/>
              </w:rPr>
            </w:pPr>
          </w:p>
          <w:p w14:paraId="1C88288C" w14:textId="77777777" w:rsidR="00AD685A" w:rsidRDefault="00AD685A" w:rsidP="004B5D77">
            <w:pPr>
              <w:jc w:val="both"/>
              <w:rPr>
                <w:sz w:val="16"/>
                <w:szCs w:val="16"/>
              </w:rPr>
            </w:pPr>
          </w:p>
          <w:p w14:paraId="2E883A62" w14:textId="77777777" w:rsidR="00AD685A" w:rsidRDefault="00AD685A" w:rsidP="004B5D77">
            <w:pPr>
              <w:jc w:val="both"/>
              <w:rPr>
                <w:sz w:val="16"/>
                <w:szCs w:val="16"/>
              </w:rPr>
            </w:pPr>
          </w:p>
          <w:p w14:paraId="3B348BEE" w14:textId="77777777" w:rsidR="00AD685A" w:rsidRDefault="00AD685A" w:rsidP="004B5D77">
            <w:pPr>
              <w:jc w:val="both"/>
              <w:rPr>
                <w:sz w:val="16"/>
                <w:szCs w:val="16"/>
              </w:rPr>
            </w:pPr>
          </w:p>
          <w:p w14:paraId="69E90A7E" w14:textId="77777777" w:rsidR="00AD685A" w:rsidRDefault="00AD685A" w:rsidP="004B5D77">
            <w:pPr>
              <w:jc w:val="both"/>
              <w:rPr>
                <w:sz w:val="16"/>
                <w:szCs w:val="16"/>
              </w:rPr>
            </w:pPr>
          </w:p>
          <w:p w14:paraId="2C44663B" w14:textId="77777777" w:rsidR="000B5B5A" w:rsidRDefault="000B5B5A" w:rsidP="004B5D77">
            <w:pPr>
              <w:jc w:val="both"/>
              <w:rPr>
                <w:sz w:val="16"/>
                <w:szCs w:val="16"/>
              </w:rPr>
            </w:pPr>
          </w:p>
          <w:p w14:paraId="5712B2D5" w14:textId="77777777" w:rsidR="000B5B5A" w:rsidRDefault="000B5B5A" w:rsidP="004B5D77">
            <w:pPr>
              <w:jc w:val="both"/>
              <w:rPr>
                <w:sz w:val="16"/>
                <w:szCs w:val="16"/>
              </w:rPr>
            </w:pPr>
          </w:p>
          <w:p w14:paraId="03638793" w14:textId="77777777" w:rsidR="000B5B5A" w:rsidRDefault="000B5B5A" w:rsidP="004B5D77">
            <w:pPr>
              <w:jc w:val="both"/>
              <w:rPr>
                <w:sz w:val="16"/>
                <w:szCs w:val="16"/>
              </w:rPr>
            </w:pPr>
          </w:p>
          <w:p w14:paraId="1C54BEFD" w14:textId="77777777" w:rsidR="000B5B5A" w:rsidRDefault="000B5B5A" w:rsidP="004B5D77">
            <w:pPr>
              <w:jc w:val="both"/>
              <w:rPr>
                <w:sz w:val="16"/>
                <w:szCs w:val="16"/>
              </w:rPr>
            </w:pPr>
          </w:p>
          <w:p w14:paraId="7A2FA64E" w14:textId="77777777" w:rsidR="000B5B5A" w:rsidRDefault="000B5B5A" w:rsidP="004B5D77">
            <w:pPr>
              <w:jc w:val="both"/>
              <w:rPr>
                <w:sz w:val="16"/>
                <w:szCs w:val="16"/>
              </w:rPr>
            </w:pPr>
          </w:p>
          <w:p w14:paraId="110BF999" w14:textId="77777777" w:rsidR="000B5B5A" w:rsidRDefault="000B5B5A" w:rsidP="004B5D77">
            <w:pPr>
              <w:jc w:val="both"/>
              <w:rPr>
                <w:sz w:val="16"/>
                <w:szCs w:val="16"/>
              </w:rPr>
            </w:pPr>
          </w:p>
          <w:p w14:paraId="13730E6B" w14:textId="77777777" w:rsidR="000B5B5A" w:rsidRDefault="000B5B5A" w:rsidP="004B5D77">
            <w:pPr>
              <w:jc w:val="both"/>
              <w:rPr>
                <w:sz w:val="16"/>
                <w:szCs w:val="16"/>
              </w:rPr>
            </w:pPr>
          </w:p>
          <w:p w14:paraId="3FFCDC50" w14:textId="77777777" w:rsidR="00AD685A" w:rsidRDefault="00AD685A" w:rsidP="004B5D77">
            <w:pPr>
              <w:jc w:val="both"/>
              <w:rPr>
                <w:sz w:val="16"/>
                <w:szCs w:val="16"/>
              </w:rPr>
            </w:pPr>
          </w:p>
          <w:p w14:paraId="629CC0CD" w14:textId="77777777" w:rsidR="00AD685A" w:rsidRDefault="00AD685A" w:rsidP="004B5D77">
            <w:pPr>
              <w:jc w:val="both"/>
              <w:rPr>
                <w:sz w:val="16"/>
                <w:szCs w:val="16"/>
              </w:rPr>
            </w:pPr>
          </w:p>
          <w:p w14:paraId="329D6D36" w14:textId="77777777" w:rsidR="00AD685A" w:rsidRDefault="00AD685A" w:rsidP="004B5D77">
            <w:pPr>
              <w:jc w:val="both"/>
              <w:rPr>
                <w:sz w:val="16"/>
                <w:szCs w:val="16"/>
              </w:rPr>
            </w:pPr>
          </w:p>
          <w:p w14:paraId="5C738A4E" w14:textId="77777777" w:rsidR="00AD685A" w:rsidRDefault="00AD685A" w:rsidP="004B5D77">
            <w:pPr>
              <w:jc w:val="both"/>
              <w:rPr>
                <w:sz w:val="16"/>
                <w:szCs w:val="16"/>
              </w:rPr>
            </w:pPr>
          </w:p>
          <w:p w14:paraId="578DBC6F" w14:textId="77777777" w:rsidR="00AD685A" w:rsidRDefault="00AD685A" w:rsidP="004B5D77">
            <w:pPr>
              <w:jc w:val="both"/>
              <w:rPr>
                <w:sz w:val="16"/>
                <w:szCs w:val="16"/>
              </w:rPr>
            </w:pPr>
          </w:p>
          <w:p w14:paraId="7382CFF4" w14:textId="77777777" w:rsidR="00AD685A" w:rsidRDefault="00AD685A" w:rsidP="004B5D77">
            <w:pPr>
              <w:jc w:val="both"/>
              <w:rPr>
                <w:sz w:val="16"/>
                <w:szCs w:val="16"/>
              </w:rPr>
            </w:pPr>
          </w:p>
          <w:p w14:paraId="7C70B77A" w14:textId="77777777" w:rsidR="00AD685A" w:rsidRDefault="00AD685A" w:rsidP="004B5D77">
            <w:pPr>
              <w:jc w:val="both"/>
              <w:rPr>
                <w:sz w:val="16"/>
                <w:szCs w:val="16"/>
              </w:rPr>
            </w:pPr>
          </w:p>
          <w:p w14:paraId="0B3BBCA2" w14:textId="77777777" w:rsidR="00AD685A" w:rsidRDefault="00AD685A" w:rsidP="004B5D77">
            <w:pPr>
              <w:jc w:val="both"/>
              <w:rPr>
                <w:sz w:val="16"/>
                <w:szCs w:val="16"/>
              </w:rPr>
            </w:pPr>
          </w:p>
          <w:p w14:paraId="0DC04954" w14:textId="77777777" w:rsidR="00AD685A" w:rsidRDefault="00AD685A" w:rsidP="004B5D77">
            <w:pPr>
              <w:jc w:val="both"/>
              <w:rPr>
                <w:sz w:val="16"/>
                <w:szCs w:val="16"/>
              </w:rPr>
            </w:pPr>
          </w:p>
          <w:p w14:paraId="24C9D104" w14:textId="77777777" w:rsidR="00AD685A" w:rsidRDefault="00AD685A" w:rsidP="004B5D77">
            <w:pPr>
              <w:jc w:val="both"/>
              <w:rPr>
                <w:sz w:val="16"/>
                <w:szCs w:val="16"/>
              </w:rPr>
            </w:pPr>
          </w:p>
          <w:p w14:paraId="6D645473" w14:textId="77777777" w:rsidR="00AD685A" w:rsidRDefault="00AD685A" w:rsidP="004B5D77">
            <w:pPr>
              <w:jc w:val="both"/>
              <w:rPr>
                <w:sz w:val="16"/>
                <w:szCs w:val="16"/>
              </w:rPr>
            </w:pPr>
          </w:p>
          <w:p w14:paraId="3D08C35A" w14:textId="77777777" w:rsidR="00AD685A" w:rsidRDefault="00AD685A" w:rsidP="004B5D77">
            <w:pPr>
              <w:jc w:val="both"/>
              <w:rPr>
                <w:sz w:val="16"/>
                <w:szCs w:val="16"/>
              </w:rPr>
            </w:pPr>
          </w:p>
          <w:p w14:paraId="143B2C0A" w14:textId="77777777" w:rsidR="00AD685A" w:rsidRDefault="00AD685A" w:rsidP="004B5D77">
            <w:pPr>
              <w:jc w:val="both"/>
              <w:rPr>
                <w:sz w:val="16"/>
                <w:szCs w:val="16"/>
              </w:rPr>
            </w:pPr>
          </w:p>
          <w:p w14:paraId="3D153507" w14:textId="77777777" w:rsidR="00AD685A" w:rsidRDefault="00AD685A" w:rsidP="004B5D77">
            <w:pPr>
              <w:jc w:val="both"/>
              <w:rPr>
                <w:sz w:val="16"/>
                <w:szCs w:val="16"/>
              </w:rPr>
            </w:pPr>
          </w:p>
        </w:tc>
      </w:tr>
    </w:tbl>
    <w:p w14:paraId="28DCE339" w14:textId="77777777" w:rsidR="00AD685A" w:rsidRDefault="00AD685A" w:rsidP="00D36949">
      <w:pPr>
        <w:jc w:val="both"/>
      </w:pPr>
    </w:p>
    <w:p w14:paraId="3D05C72B" w14:textId="77777777" w:rsidR="00AF431C" w:rsidRDefault="00AF431C" w:rsidP="00D36949">
      <w:pPr>
        <w:jc w:val="both"/>
      </w:pPr>
    </w:p>
    <w:p w14:paraId="21B67EB6" w14:textId="77777777" w:rsidR="00AF431C" w:rsidRDefault="00AF431C" w:rsidP="00D36949">
      <w:pPr>
        <w:jc w:val="both"/>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1A0D0BA1" w14:textId="77777777" w:rsidTr="007D2E05">
        <w:tc>
          <w:tcPr>
            <w:tcW w:w="1458" w:type="dxa"/>
            <w:shd w:val="clear" w:color="auto" w:fill="002060"/>
            <w:vAlign w:val="center"/>
          </w:tcPr>
          <w:p w14:paraId="7127C788" w14:textId="77777777" w:rsidR="00AF431C" w:rsidRPr="00AA6BE0" w:rsidRDefault="004F2DD9" w:rsidP="007D2E05">
            <w:pPr>
              <w:jc w:val="center"/>
              <w:rPr>
                <w:rFonts w:ascii="Corbel" w:hAnsi="Corbel"/>
                <w:sz w:val="96"/>
                <w:szCs w:val="96"/>
              </w:rPr>
            </w:pPr>
            <w:r>
              <w:rPr>
                <w:rFonts w:ascii="Corbel" w:hAnsi="Corbel"/>
                <w:sz w:val="96"/>
                <w:szCs w:val="96"/>
              </w:rPr>
              <w:t>40</w:t>
            </w:r>
          </w:p>
        </w:tc>
        <w:tc>
          <w:tcPr>
            <w:tcW w:w="7542" w:type="dxa"/>
            <w:vAlign w:val="center"/>
          </w:tcPr>
          <w:p w14:paraId="1E1EAE2F" w14:textId="77777777" w:rsidR="00AF431C" w:rsidRPr="00A92361" w:rsidRDefault="00AF431C" w:rsidP="007D2E05">
            <w:pPr>
              <w:rPr>
                <w:rFonts w:ascii="Corbel" w:hAnsi="Corbel"/>
                <w:b/>
                <w:color w:val="002060"/>
                <w:sz w:val="36"/>
                <w:szCs w:val="36"/>
              </w:rPr>
            </w:pPr>
            <w:r>
              <w:rPr>
                <w:rFonts w:ascii="Corbel" w:hAnsi="Corbel"/>
                <w:b/>
                <w:color w:val="002060"/>
                <w:sz w:val="36"/>
                <w:szCs w:val="36"/>
              </w:rPr>
              <w:t>Make action a matter of policy</w:t>
            </w:r>
          </w:p>
        </w:tc>
      </w:tr>
    </w:tbl>
    <w:p w14:paraId="0183EF11" w14:textId="77777777" w:rsidR="00AF431C" w:rsidRDefault="00AF431C" w:rsidP="00AF431C"/>
    <w:p w14:paraId="3D770EE8" w14:textId="77777777" w:rsidR="001415E9" w:rsidRDefault="001415E9" w:rsidP="001F16C5">
      <w:pPr>
        <w:jc w:val="both"/>
      </w:pPr>
    </w:p>
    <w:p w14:paraId="1B83A8CF" w14:textId="68E19503" w:rsidR="001415E9" w:rsidRDefault="00974057" w:rsidP="001F16C5">
      <w:pPr>
        <w:jc w:val="both"/>
      </w:pPr>
      <w:r>
        <w:t>As we discuss</w:t>
      </w:r>
      <w:r w:rsidR="009E0D67">
        <w:t>ed</w:t>
      </w:r>
      <w:r>
        <w:t xml:space="preserve"> in Step 38</w:t>
      </w:r>
      <w:r w:rsidR="001F16C5">
        <w:t>, individual initiative is the primary mechanism by which many agencies act on crime analysis information. Initiative is important. An individual officer, detective, or supervisor can make decisions about how to address crime problems, in his or her own way, faster than the department could convene a meeting or develop a collaborative action plan.</w:t>
      </w:r>
    </w:p>
    <w:p w14:paraId="24EFD9EE" w14:textId="77777777" w:rsidR="001F16C5" w:rsidRDefault="001F16C5" w:rsidP="001F16C5">
      <w:pPr>
        <w:jc w:val="both"/>
      </w:pPr>
    </w:p>
    <w:p w14:paraId="208832F0" w14:textId="03E7B2A8" w:rsidR="001F16C5" w:rsidRDefault="001F16C5" w:rsidP="001F16C5">
      <w:pPr>
        <w:jc w:val="both"/>
      </w:pPr>
      <w:r>
        <w:t xml:space="preserve">The problem is when agencies leave action </w:t>
      </w:r>
      <w:r>
        <w:rPr>
          <w:i/>
        </w:rPr>
        <w:t>solely</w:t>
      </w:r>
      <w:r>
        <w:t xml:space="preserve"> to individual initiative. Given that </w:t>
      </w:r>
      <w:r w:rsidR="0007757C">
        <w:t xml:space="preserve">crime analysis products cover substantial harms currently affecting the community, whether police take action should not be left to a matter of individual motivation or inspiration. After all, we don’t “inspire” officers to wear the correct uniform or “motivate” them to attend in-service training. Why </w:t>
      </w:r>
      <w:r w:rsidR="009E0D67">
        <w:t>do we have</w:t>
      </w:r>
      <w:r w:rsidR="0007757C">
        <w:t xml:space="preserve"> policies that mandate compliance with so many administrative things but not </w:t>
      </w:r>
      <w:r w:rsidR="009E0D67">
        <w:t xml:space="preserve">ones that </w:t>
      </w:r>
      <w:r w:rsidR="0007757C">
        <w:t>require anyone to respond to active crime patterns and problems?</w:t>
      </w:r>
    </w:p>
    <w:p w14:paraId="2416F2DD" w14:textId="77777777" w:rsidR="0007757C" w:rsidRDefault="0007757C" w:rsidP="001F16C5">
      <w:pPr>
        <w:jc w:val="both"/>
      </w:pPr>
    </w:p>
    <w:p w14:paraId="1F6FBB50" w14:textId="77777777" w:rsidR="0007757C" w:rsidRPr="001F16C5" w:rsidRDefault="00624900" w:rsidP="001F16C5">
      <w:pPr>
        <w:jc w:val="both"/>
      </w:pPr>
      <w:r>
        <w:t>Such policies need not be harsh, punitive, or draconian. They can take into account other demands on officers’ time and resources. The goal is simply to ensure that when your crime analysis unit issues a report or bulletin, it doe</w:t>
      </w:r>
      <w:r w:rsidR="0044560E">
        <w:t>s</w:t>
      </w:r>
      <w:r>
        <w:t>n’t simply disappear into the ether.</w:t>
      </w:r>
    </w:p>
    <w:p w14:paraId="1C71BA4A" w14:textId="77777777" w:rsidR="00AF431C" w:rsidRDefault="00AF431C" w:rsidP="001F16C5">
      <w:pPr>
        <w:jc w:val="both"/>
      </w:pPr>
    </w:p>
    <w:p w14:paraId="520474A2" w14:textId="77777777" w:rsidR="005D6637" w:rsidRDefault="005D6637" w:rsidP="001F16C5">
      <w:pPr>
        <w:jc w:val="both"/>
      </w:pPr>
      <w:r>
        <w:t>Model policies for the use of crime analysis must be tailored to the size and structure of each agency, and the regularity and nature of its crime analysis products. Overall, however, such policies might include:</w:t>
      </w:r>
    </w:p>
    <w:p w14:paraId="0FFB5D32" w14:textId="77777777" w:rsidR="005D6637" w:rsidRDefault="005D6637" w:rsidP="001F16C5">
      <w:pPr>
        <w:jc w:val="both"/>
      </w:pPr>
    </w:p>
    <w:p w14:paraId="393301AF" w14:textId="145F63D9" w:rsidR="005D6637" w:rsidRPr="00D015D2" w:rsidRDefault="00D015D2" w:rsidP="008C4631">
      <w:pPr>
        <w:pStyle w:val="ListParagraph"/>
        <w:numPr>
          <w:ilvl w:val="0"/>
          <w:numId w:val="35"/>
        </w:numPr>
        <w:spacing w:after="120"/>
        <w:contextualSpacing w:val="0"/>
        <w:jc w:val="both"/>
      </w:pPr>
      <w:r w:rsidRPr="005F505D">
        <w:rPr>
          <w:b/>
        </w:rPr>
        <w:t>Patrol initiative</w:t>
      </w:r>
      <w:r>
        <w:t>. As discussed in Steps 31 and 33, policies that encourage patrol officers to make use of the latest crime analysis during</w:t>
      </w:r>
      <w:r w:rsidR="00A95D6D">
        <w:t xml:space="preserve"> uncommitted time.</w:t>
      </w:r>
    </w:p>
    <w:p w14:paraId="74D46B17" w14:textId="77777777" w:rsidR="005D6637" w:rsidRDefault="00D015D2" w:rsidP="008C4631">
      <w:pPr>
        <w:pStyle w:val="ListParagraph"/>
        <w:numPr>
          <w:ilvl w:val="0"/>
          <w:numId w:val="35"/>
        </w:numPr>
        <w:spacing w:after="120"/>
        <w:contextualSpacing w:val="0"/>
        <w:jc w:val="both"/>
      </w:pPr>
      <w:r w:rsidRPr="005F505D">
        <w:rPr>
          <w:b/>
        </w:rPr>
        <w:t>Investigative prioritization and synthesis</w:t>
      </w:r>
      <w:r>
        <w:t xml:space="preserve">. When multiple incidents are identified as a </w:t>
      </w:r>
      <w:r w:rsidRPr="005F505D">
        <w:rPr>
          <w:i/>
        </w:rPr>
        <w:t>series</w:t>
      </w:r>
      <w:r>
        <w:t>, policies should ensure that the investigations division tries to investigate the incidents as a unit, rather than individual cases split among multiple detectives.</w:t>
      </w:r>
    </w:p>
    <w:p w14:paraId="141D4D5D" w14:textId="77777777" w:rsidR="00D015D2" w:rsidRDefault="00D015D2" w:rsidP="008C4631">
      <w:pPr>
        <w:pStyle w:val="ListParagraph"/>
        <w:numPr>
          <w:ilvl w:val="0"/>
          <w:numId w:val="35"/>
        </w:numPr>
        <w:spacing w:after="120"/>
        <w:contextualSpacing w:val="0"/>
        <w:jc w:val="both"/>
      </w:pPr>
      <w:r w:rsidRPr="005F505D">
        <w:rPr>
          <w:b/>
        </w:rPr>
        <w:t>Patrol supervision and command</w:t>
      </w:r>
      <w:r>
        <w:t>. In response to crime analysis products, patrol supervisors and commanders should draw up mor</w:t>
      </w:r>
      <w:r w:rsidR="004B6A90">
        <w:t xml:space="preserve">e detailed action plans, using </w:t>
      </w:r>
      <w:r w:rsidR="00974057">
        <w:t>the considerations in Step 37</w:t>
      </w:r>
      <w:r>
        <w:t>, for their areas and shifts.</w:t>
      </w:r>
    </w:p>
    <w:p w14:paraId="432DB3F0" w14:textId="19B47626" w:rsidR="00D015D2" w:rsidRDefault="00D015D2" w:rsidP="008C4631">
      <w:pPr>
        <w:pStyle w:val="ListParagraph"/>
        <w:numPr>
          <w:ilvl w:val="0"/>
          <w:numId w:val="35"/>
        </w:numPr>
        <w:spacing w:after="120"/>
        <w:contextualSpacing w:val="0"/>
        <w:jc w:val="both"/>
      </w:pPr>
      <w:r w:rsidRPr="005F505D">
        <w:rPr>
          <w:b/>
        </w:rPr>
        <w:t>Public information</w:t>
      </w:r>
      <w:r w:rsidR="00070F9D">
        <w:t>. Depending on policy</w:t>
      </w:r>
      <w:r>
        <w:t>, certain crime reports should be distilled, summarized, and distributed to media and community partners so that members of the public can take their own prevention steps, or work with the police agency on more long-term strategies.</w:t>
      </w:r>
    </w:p>
    <w:p w14:paraId="4B5CDF25" w14:textId="77777777" w:rsidR="006511CA" w:rsidRDefault="006511CA" w:rsidP="008C4631">
      <w:pPr>
        <w:pStyle w:val="ListParagraph"/>
        <w:numPr>
          <w:ilvl w:val="0"/>
          <w:numId w:val="35"/>
        </w:numPr>
        <w:spacing w:after="120"/>
        <w:contextualSpacing w:val="0"/>
        <w:jc w:val="both"/>
      </w:pPr>
      <w:r w:rsidRPr="005F505D">
        <w:rPr>
          <w:b/>
        </w:rPr>
        <w:t>Special divisions</w:t>
      </w:r>
      <w:r>
        <w:t xml:space="preserve">. Any special divisions whose mandates cross the subject area of the </w:t>
      </w:r>
      <w:r w:rsidR="005F505D">
        <w:t>problem should have responsibility for developing appropriate action.</w:t>
      </w:r>
    </w:p>
    <w:p w14:paraId="44E969EE" w14:textId="77777777" w:rsidR="005F505D" w:rsidRPr="005F505D" w:rsidRDefault="005F505D" w:rsidP="008C4631">
      <w:pPr>
        <w:pStyle w:val="ListParagraph"/>
        <w:numPr>
          <w:ilvl w:val="0"/>
          <w:numId w:val="35"/>
        </w:numPr>
        <w:spacing w:after="120"/>
        <w:contextualSpacing w:val="0"/>
        <w:jc w:val="both"/>
      </w:pPr>
      <w:r w:rsidRPr="005F505D">
        <w:rPr>
          <w:b/>
        </w:rPr>
        <w:t>CompStat meetings</w:t>
      </w:r>
      <w:r>
        <w:t>. If the analysts are not in charge of the agendas for CompStat meetings, whoever does put together the agenda should consider the latest crime analysis information in prioritizing discussion and collaboration.</w:t>
      </w:r>
    </w:p>
    <w:p w14:paraId="4991A0FC" w14:textId="77777777" w:rsidR="005D6637" w:rsidRDefault="005D6637" w:rsidP="001F16C5">
      <w:pPr>
        <w:jc w:val="both"/>
      </w:pPr>
    </w:p>
    <w:p w14:paraId="72D9AEFF" w14:textId="77777777" w:rsidR="004B6A90" w:rsidRDefault="004B6A90" w:rsidP="004B6A90">
      <w:pPr>
        <w:jc w:val="both"/>
      </w:pPr>
      <w:r>
        <w:rPr>
          <w:noProof/>
        </w:rPr>
        <mc:AlternateContent>
          <mc:Choice Requires="wps">
            <w:drawing>
              <wp:anchor distT="0" distB="0" distL="114300" distR="114300" simplePos="0" relativeHeight="251686912" behindDoc="1" locked="0" layoutInCell="1" allowOverlap="1" wp14:anchorId="33579FF1" wp14:editId="73B17F5F">
                <wp:simplePos x="0" y="0"/>
                <wp:positionH relativeFrom="column">
                  <wp:posOffset>-142875</wp:posOffset>
                </wp:positionH>
                <wp:positionV relativeFrom="paragraph">
                  <wp:posOffset>104774</wp:posOffset>
                </wp:positionV>
                <wp:extent cx="5972175" cy="8124825"/>
                <wp:effectExtent l="0" t="0" r="28575" b="28575"/>
                <wp:wrapNone/>
                <wp:docPr id="48" name="Rectangle 48"/>
                <wp:cNvGraphicFramePr/>
                <a:graphic xmlns:a="http://schemas.openxmlformats.org/drawingml/2006/main">
                  <a:graphicData uri="http://schemas.microsoft.com/office/word/2010/wordprocessingShape">
                    <wps:wsp>
                      <wps:cNvSpPr/>
                      <wps:spPr>
                        <a:xfrm>
                          <a:off x="0" y="0"/>
                          <a:ext cx="5972175" cy="812482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BCEE5" id="Rectangle 48" o:spid="_x0000_s1026" style="position:absolute;margin-left:-11.25pt;margin-top:8.25pt;width:470.25pt;height:639.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" fillcolor="#daeef3 [664]" strokecolor="#002060" strokeweight="2pt"/>
            </w:pict>
          </mc:Fallback>
        </mc:AlternateContent>
      </w:r>
    </w:p>
    <w:p w14:paraId="241B6978" w14:textId="77777777" w:rsidR="004B6A90" w:rsidRPr="00003133" w:rsidRDefault="004B6A90" w:rsidP="004B6A90">
      <w:pPr>
        <w:jc w:val="both"/>
        <w:rPr>
          <w:b/>
          <w:color w:val="002060"/>
          <w:sz w:val="28"/>
          <w:szCs w:val="28"/>
        </w:rPr>
      </w:pPr>
      <w:r>
        <w:rPr>
          <w:b/>
          <w:color w:val="002060"/>
          <w:sz w:val="28"/>
          <w:szCs w:val="28"/>
        </w:rPr>
        <w:t>Your action plan</w:t>
      </w:r>
    </w:p>
    <w:p w14:paraId="4AA9EBBF" w14:textId="77777777" w:rsidR="004B6A90" w:rsidRDefault="004B6A90" w:rsidP="004B6A90">
      <w:pPr>
        <w:jc w:val="both"/>
      </w:pPr>
    </w:p>
    <w:p w14:paraId="73C5DF57" w14:textId="77777777" w:rsidR="004B6A90" w:rsidRDefault="00A41F2D" w:rsidP="004B6A90">
      <w:pPr>
        <w:jc w:val="both"/>
      </w:pPr>
      <w:r>
        <w:t>Consider the sample crime analysis products in steps 22–25 and ask yourself these questions:</w:t>
      </w:r>
    </w:p>
    <w:p w14:paraId="09160E76" w14:textId="77777777" w:rsidR="00A41F2D" w:rsidRDefault="00A41F2D" w:rsidP="004B6A90">
      <w:pPr>
        <w:jc w:val="both"/>
      </w:pPr>
    </w:p>
    <w:p w14:paraId="2E35701A" w14:textId="77777777" w:rsidR="00A41F2D" w:rsidRDefault="00A41F2D" w:rsidP="008C4631">
      <w:pPr>
        <w:pStyle w:val="ListParagraph"/>
        <w:numPr>
          <w:ilvl w:val="0"/>
          <w:numId w:val="36"/>
        </w:numPr>
        <w:jc w:val="both"/>
      </w:pPr>
      <w:r>
        <w:t xml:space="preserve">What types of actions </w:t>
      </w:r>
      <w:r w:rsidRPr="00A647E1">
        <w:rPr>
          <w:i/>
        </w:rPr>
        <w:t>should</w:t>
      </w:r>
      <w:r>
        <w:t xml:space="preserve"> be taken based on this information?</w:t>
      </w:r>
    </w:p>
    <w:p w14:paraId="531A67DE" w14:textId="77777777" w:rsidR="00A41F2D" w:rsidRDefault="00A41F2D" w:rsidP="008C4631">
      <w:pPr>
        <w:pStyle w:val="ListParagraph"/>
        <w:numPr>
          <w:ilvl w:val="0"/>
          <w:numId w:val="36"/>
        </w:numPr>
        <w:jc w:val="both"/>
      </w:pPr>
      <w:r>
        <w:t xml:space="preserve">In your agency, are such actions </w:t>
      </w:r>
      <w:r w:rsidRPr="00A647E1">
        <w:rPr>
          <w:i/>
        </w:rPr>
        <w:t>likely</w:t>
      </w:r>
      <w:r>
        <w:t xml:space="preserve"> to be taken?</w:t>
      </w:r>
    </w:p>
    <w:p w14:paraId="370F81FF" w14:textId="77777777" w:rsidR="00A41F2D" w:rsidRDefault="00A41F2D" w:rsidP="008C4631">
      <w:pPr>
        <w:pStyle w:val="ListParagraph"/>
        <w:numPr>
          <w:ilvl w:val="0"/>
          <w:numId w:val="36"/>
        </w:numPr>
        <w:jc w:val="both"/>
      </w:pPr>
      <w:r>
        <w:t>If not, in what units, divisions, individuals, or processes is the ball likely to be dropped between analysis and action?</w:t>
      </w:r>
    </w:p>
    <w:p w14:paraId="68FADF03" w14:textId="77777777" w:rsidR="00A41F2D" w:rsidRPr="00A41F2D" w:rsidRDefault="00A647E1" w:rsidP="008C4631">
      <w:pPr>
        <w:pStyle w:val="ListParagraph"/>
        <w:numPr>
          <w:ilvl w:val="0"/>
          <w:numId w:val="36"/>
        </w:numPr>
        <w:jc w:val="both"/>
      </w:pPr>
      <w:r>
        <w:t>How could policy and procedure reinforce the need to create effective responses and avoid lack of action?</w:t>
      </w:r>
    </w:p>
    <w:p w14:paraId="7B4A6BF3" w14:textId="77777777" w:rsidR="004B6A90" w:rsidRDefault="004B6A90" w:rsidP="004B6A90">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4B6A90" w14:paraId="62C0C6DB" w14:textId="77777777" w:rsidTr="00F0210A">
        <w:tc>
          <w:tcPr>
            <w:tcW w:w="9000" w:type="dxa"/>
            <w:shd w:val="clear" w:color="auto" w:fill="FFFFFF" w:themeFill="background1"/>
          </w:tcPr>
          <w:p w14:paraId="711C3EC3" w14:textId="77777777" w:rsidR="004B6A90" w:rsidRDefault="004B6A90" w:rsidP="00F0210A">
            <w:pPr>
              <w:jc w:val="both"/>
              <w:rPr>
                <w:sz w:val="16"/>
                <w:szCs w:val="16"/>
              </w:rPr>
            </w:pPr>
          </w:p>
          <w:p w14:paraId="63A0B7D9" w14:textId="77777777" w:rsidR="004B6A90" w:rsidRDefault="004B6A90" w:rsidP="00F0210A">
            <w:pPr>
              <w:jc w:val="both"/>
              <w:rPr>
                <w:sz w:val="16"/>
                <w:szCs w:val="16"/>
              </w:rPr>
            </w:pPr>
          </w:p>
          <w:p w14:paraId="27B9E729" w14:textId="77777777" w:rsidR="004B6A90" w:rsidRDefault="004B6A90" w:rsidP="00F0210A">
            <w:pPr>
              <w:jc w:val="both"/>
              <w:rPr>
                <w:sz w:val="16"/>
                <w:szCs w:val="16"/>
              </w:rPr>
            </w:pPr>
          </w:p>
          <w:p w14:paraId="21E5D5E1" w14:textId="77777777" w:rsidR="004B6A90" w:rsidRDefault="004B6A90" w:rsidP="00F0210A">
            <w:pPr>
              <w:jc w:val="both"/>
              <w:rPr>
                <w:sz w:val="16"/>
                <w:szCs w:val="16"/>
              </w:rPr>
            </w:pPr>
          </w:p>
          <w:p w14:paraId="094AE53E" w14:textId="77777777" w:rsidR="004B6A90" w:rsidRDefault="004B6A90" w:rsidP="00F0210A">
            <w:pPr>
              <w:jc w:val="both"/>
              <w:rPr>
                <w:sz w:val="16"/>
                <w:szCs w:val="16"/>
              </w:rPr>
            </w:pPr>
          </w:p>
          <w:p w14:paraId="19494076" w14:textId="77777777" w:rsidR="004B6A90" w:rsidRDefault="004B6A90" w:rsidP="00F0210A">
            <w:pPr>
              <w:jc w:val="both"/>
              <w:rPr>
                <w:sz w:val="16"/>
                <w:szCs w:val="16"/>
              </w:rPr>
            </w:pPr>
          </w:p>
          <w:p w14:paraId="2A3AA68A" w14:textId="77777777" w:rsidR="004B6A90" w:rsidRDefault="004B6A90" w:rsidP="00F0210A">
            <w:pPr>
              <w:jc w:val="both"/>
              <w:rPr>
                <w:sz w:val="16"/>
                <w:szCs w:val="16"/>
              </w:rPr>
            </w:pPr>
          </w:p>
          <w:p w14:paraId="2713D466" w14:textId="77777777" w:rsidR="004B6A90" w:rsidRDefault="004B6A90" w:rsidP="00F0210A">
            <w:pPr>
              <w:jc w:val="both"/>
              <w:rPr>
                <w:sz w:val="16"/>
                <w:szCs w:val="16"/>
              </w:rPr>
            </w:pPr>
          </w:p>
          <w:p w14:paraId="3EC825D8" w14:textId="77777777" w:rsidR="004B6A90" w:rsidRDefault="004B6A90" w:rsidP="00F0210A">
            <w:pPr>
              <w:jc w:val="both"/>
              <w:rPr>
                <w:sz w:val="16"/>
                <w:szCs w:val="16"/>
              </w:rPr>
            </w:pPr>
          </w:p>
          <w:p w14:paraId="1F60B2AD" w14:textId="77777777" w:rsidR="004B6A90" w:rsidRDefault="004B6A90" w:rsidP="00F0210A">
            <w:pPr>
              <w:jc w:val="both"/>
              <w:rPr>
                <w:sz w:val="16"/>
                <w:szCs w:val="16"/>
              </w:rPr>
            </w:pPr>
          </w:p>
          <w:p w14:paraId="5BB35D34" w14:textId="77777777" w:rsidR="004B6A90" w:rsidRDefault="004B6A90" w:rsidP="00F0210A">
            <w:pPr>
              <w:jc w:val="both"/>
              <w:rPr>
                <w:sz w:val="16"/>
                <w:szCs w:val="16"/>
              </w:rPr>
            </w:pPr>
          </w:p>
          <w:p w14:paraId="0B0B833D" w14:textId="77777777" w:rsidR="004B6A90" w:rsidRDefault="004B6A90" w:rsidP="00F0210A">
            <w:pPr>
              <w:jc w:val="both"/>
              <w:rPr>
                <w:sz w:val="16"/>
                <w:szCs w:val="16"/>
              </w:rPr>
            </w:pPr>
          </w:p>
          <w:p w14:paraId="53B66B7D" w14:textId="77777777" w:rsidR="004B6A90" w:rsidRDefault="004B6A90" w:rsidP="00F0210A">
            <w:pPr>
              <w:jc w:val="both"/>
              <w:rPr>
                <w:sz w:val="16"/>
                <w:szCs w:val="16"/>
              </w:rPr>
            </w:pPr>
          </w:p>
          <w:p w14:paraId="18467A52" w14:textId="77777777" w:rsidR="004B6A90" w:rsidRDefault="004B6A90" w:rsidP="00F0210A">
            <w:pPr>
              <w:jc w:val="both"/>
              <w:rPr>
                <w:sz w:val="16"/>
                <w:szCs w:val="16"/>
              </w:rPr>
            </w:pPr>
          </w:p>
          <w:p w14:paraId="62CF6272" w14:textId="77777777" w:rsidR="004B6A90" w:rsidRDefault="004B6A90" w:rsidP="00F0210A">
            <w:pPr>
              <w:jc w:val="both"/>
              <w:rPr>
                <w:sz w:val="16"/>
                <w:szCs w:val="16"/>
              </w:rPr>
            </w:pPr>
          </w:p>
          <w:p w14:paraId="49009444" w14:textId="77777777" w:rsidR="004B6A90" w:rsidRDefault="004B6A90" w:rsidP="00F0210A">
            <w:pPr>
              <w:jc w:val="both"/>
              <w:rPr>
                <w:sz w:val="16"/>
                <w:szCs w:val="16"/>
              </w:rPr>
            </w:pPr>
          </w:p>
          <w:p w14:paraId="3644E146" w14:textId="77777777" w:rsidR="004B6A90" w:rsidRDefault="004B6A90" w:rsidP="00F0210A">
            <w:pPr>
              <w:jc w:val="both"/>
              <w:rPr>
                <w:sz w:val="16"/>
                <w:szCs w:val="16"/>
              </w:rPr>
            </w:pPr>
          </w:p>
          <w:p w14:paraId="0B831BD7" w14:textId="77777777" w:rsidR="004B6A90" w:rsidRDefault="004B6A90" w:rsidP="00F0210A">
            <w:pPr>
              <w:jc w:val="both"/>
              <w:rPr>
                <w:sz w:val="16"/>
                <w:szCs w:val="16"/>
              </w:rPr>
            </w:pPr>
          </w:p>
          <w:p w14:paraId="3FCFBFAD" w14:textId="77777777" w:rsidR="004B6A90" w:rsidRDefault="004B6A90" w:rsidP="00F0210A">
            <w:pPr>
              <w:jc w:val="both"/>
              <w:rPr>
                <w:sz w:val="16"/>
                <w:szCs w:val="16"/>
              </w:rPr>
            </w:pPr>
          </w:p>
          <w:p w14:paraId="1FF92F02" w14:textId="77777777" w:rsidR="003706A1" w:rsidRDefault="003706A1" w:rsidP="00F0210A">
            <w:pPr>
              <w:jc w:val="both"/>
              <w:rPr>
                <w:sz w:val="16"/>
                <w:szCs w:val="16"/>
              </w:rPr>
            </w:pPr>
          </w:p>
          <w:p w14:paraId="358D2D6E" w14:textId="77777777" w:rsidR="003706A1" w:rsidRDefault="003706A1" w:rsidP="00F0210A">
            <w:pPr>
              <w:jc w:val="both"/>
              <w:rPr>
                <w:sz w:val="16"/>
                <w:szCs w:val="16"/>
              </w:rPr>
            </w:pPr>
          </w:p>
          <w:p w14:paraId="0414964D" w14:textId="77777777" w:rsidR="003706A1" w:rsidRDefault="003706A1" w:rsidP="00F0210A">
            <w:pPr>
              <w:jc w:val="both"/>
              <w:rPr>
                <w:sz w:val="16"/>
                <w:szCs w:val="16"/>
              </w:rPr>
            </w:pPr>
          </w:p>
          <w:p w14:paraId="24D6CA70" w14:textId="77777777" w:rsidR="003706A1" w:rsidRDefault="003706A1" w:rsidP="00F0210A">
            <w:pPr>
              <w:jc w:val="both"/>
              <w:rPr>
                <w:sz w:val="16"/>
                <w:szCs w:val="16"/>
              </w:rPr>
            </w:pPr>
          </w:p>
          <w:p w14:paraId="5F20E295" w14:textId="77777777" w:rsidR="003706A1" w:rsidRDefault="003706A1" w:rsidP="00F0210A">
            <w:pPr>
              <w:jc w:val="both"/>
              <w:rPr>
                <w:sz w:val="16"/>
                <w:szCs w:val="16"/>
              </w:rPr>
            </w:pPr>
          </w:p>
          <w:p w14:paraId="0BA15B4E" w14:textId="77777777" w:rsidR="003706A1" w:rsidRDefault="003706A1" w:rsidP="00F0210A">
            <w:pPr>
              <w:jc w:val="both"/>
              <w:rPr>
                <w:sz w:val="16"/>
                <w:szCs w:val="16"/>
              </w:rPr>
            </w:pPr>
          </w:p>
          <w:p w14:paraId="48386566" w14:textId="77777777" w:rsidR="003706A1" w:rsidRDefault="003706A1" w:rsidP="00F0210A">
            <w:pPr>
              <w:jc w:val="both"/>
              <w:rPr>
                <w:sz w:val="16"/>
                <w:szCs w:val="16"/>
              </w:rPr>
            </w:pPr>
          </w:p>
          <w:p w14:paraId="3696DE62" w14:textId="77777777" w:rsidR="003706A1" w:rsidRDefault="003706A1" w:rsidP="00F0210A">
            <w:pPr>
              <w:jc w:val="both"/>
              <w:rPr>
                <w:sz w:val="16"/>
                <w:szCs w:val="16"/>
              </w:rPr>
            </w:pPr>
          </w:p>
          <w:p w14:paraId="54DE37C2" w14:textId="77777777" w:rsidR="003706A1" w:rsidRDefault="003706A1" w:rsidP="00F0210A">
            <w:pPr>
              <w:jc w:val="both"/>
              <w:rPr>
                <w:sz w:val="16"/>
                <w:szCs w:val="16"/>
              </w:rPr>
            </w:pPr>
          </w:p>
          <w:p w14:paraId="6C0DE55D" w14:textId="77777777" w:rsidR="003706A1" w:rsidRDefault="003706A1" w:rsidP="00F0210A">
            <w:pPr>
              <w:jc w:val="both"/>
              <w:rPr>
                <w:sz w:val="16"/>
                <w:szCs w:val="16"/>
              </w:rPr>
            </w:pPr>
          </w:p>
          <w:p w14:paraId="6C252375" w14:textId="77777777" w:rsidR="003706A1" w:rsidRDefault="003706A1" w:rsidP="00F0210A">
            <w:pPr>
              <w:jc w:val="both"/>
              <w:rPr>
                <w:sz w:val="16"/>
                <w:szCs w:val="16"/>
              </w:rPr>
            </w:pPr>
          </w:p>
          <w:p w14:paraId="67CE3750" w14:textId="77777777" w:rsidR="003706A1" w:rsidRDefault="003706A1" w:rsidP="00F0210A">
            <w:pPr>
              <w:jc w:val="both"/>
              <w:rPr>
                <w:sz w:val="16"/>
                <w:szCs w:val="16"/>
              </w:rPr>
            </w:pPr>
          </w:p>
          <w:p w14:paraId="6D2CE2FC" w14:textId="77777777" w:rsidR="003706A1" w:rsidRDefault="003706A1" w:rsidP="00F0210A">
            <w:pPr>
              <w:jc w:val="both"/>
              <w:rPr>
                <w:sz w:val="16"/>
                <w:szCs w:val="16"/>
              </w:rPr>
            </w:pPr>
          </w:p>
          <w:p w14:paraId="6E0CBF1A" w14:textId="77777777" w:rsidR="003706A1" w:rsidRDefault="003706A1" w:rsidP="00F0210A">
            <w:pPr>
              <w:jc w:val="both"/>
              <w:rPr>
                <w:sz w:val="16"/>
                <w:szCs w:val="16"/>
              </w:rPr>
            </w:pPr>
          </w:p>
          <w:p w14:paraId="7A0C3576" w14:textId="77777777" w:rsidR="003706A1" w:rsidRDefault="003706A1" w:rsidP="00F0210A">
            <w:pPr>
              <w:jc w:val="both"/>
              <w:rPr>
                <w:sz w:val="16"/>
                <w:szCs w:val="16"/>
              </w:rPr>
            </w:pPr>
          </w:p>
          <w:p w14:paraId="416BFB29" w14:textId="77777777" w:rsidR="003706A1" w:rsidRDefault="003706A1" w:rsidP="00F0210A">
            <w:pPr>
              <w:jc w:val="both"/>
              <w:rPr>
                <w:sz w:val="16"/>
                <w:szCs w:val="16"/>
              </w:rPr>
            </w:pPr>
          </w:p>
          <w:p w14:paraId="668F2125" w14:textId="77777777" w:rsidR="003706A1" w:rsidRDefault="003706A1" w:rsidP="00F0210A">
            <w:pPr>
              <w:jc w:val="both"/>
              <w:rPr>
                <w:sz w:val="16"/>
                <w:szCs w:val="16"/>
              </w:rPr>
            </w:pPr>
          </w:p>
          <w:p w14:paraId="1BF76CB3" w14:textId="77777777" w:rsidR="003706A1" w:rsidRDefault="003706A1" w:rsidP="00F0210A">
            <w:pPr>
              <w:jc w:val="both"/>
              <w:rPr>
                <w:sz w:val="16"/>
                <w:szCs w:val="16"/>
              </w:rPr>
            </w:pPr>
          </w:p>
          <w:p w14:paraId="7E11C3D9" w14:textId="77777777" w:rsidR="003706A1" w:rsidRDefault="003706A1" w:rsidP="00F0210A">
            <w:pPr>
              <w:jc w:val="both"/>
              <w:rPr>
                <w:sz w:val="16"/>
                <w:szCs w:val="16"/>
              </w:rPr>
            </w:pPr>
          </w:p>
          <w:p w14:paraId="0A935E36" w14:textId="77777777" w:rsidR="004B6A90" w:rsidRDefault="004B6A90" w:rsidP="00F0210A">
            <w:pPr>
              <w:jc w:val="both"/>
              <w:rPr>
                <w:sz w:val="16"/>
                <w:szCs w:val="16"/>
              </w:rPr>
            </w:pPr>
          </w:p>
          <w:p w14:paraId="5291F331" w14:textId="77777777" w:rsidR="004B6A90" w:rsidRDefault="004B6A90" w:rsidP="00F0210A">
            <w:pPr>
              <w:jc w:val="both"/>
              <w:rPr>
                <w:sz w:val="16"/>
                <w:szCs w:val="16"/>
              </w:rPr>
            </w:pPr>
          </w:p>
          <w:p w14:paraId="442B73C5" w14:textId="77777777" w:rsidR="004B6A90" w:rsidRDefault="004B6A90" w:rsidP="00F0210A">
            <w:pPr>
              <w:jc w:val="both"/>
              <w:rPr>
                <w:sz w:val="16"/>
                <w:szCs w:val="16"/>
              </w:rPr>
            </w:pPr>
          </w:p>
          <w:p w14:paraId="520525A8" w14:textId="77777777" w:rsidR="004B6A90" w:rsidRDefault="004B6A90" w:rsidP="00F0210A">
            <w:pPr>
              <w:jc w:val="both"/>
              <w:rPr>
                <w:sz w:val="16"/>
                <w:szCs w:val="16"/>
              </w:rPr>
            </w:pPr>
          </w:p>
          <w:p w14:paraId="2A8276BF" w14:textId="77777777" w:rsidR="004B6A90" w:rsidRDefault="004B6A90" w:rsidP="00F0210A">
            <w:pPr>
              <w:jc w:val="both"/>
              <w:rPr>
                <w:sz w:val="16"/>
                <w:szCs w:val="16"/>
              </w:rPr>
            </w:pPr>
          </w:p>
          <w:p w14:paraId="6A12599F" w14:textId="77777777" w:rsidR="004B6A90" w:rsidRDefault="004B6A90" w:rsidP="00F0210A">
            <w:pPr>
              <w:jc w:val="both"/>
              <w:rPr>
                <w:sz w:val="16"/>
                <w:szCs w:val="16"/>
              </w:rPr>
            </w:pPr>
          </w:p>
          <w:p w14:paraId="5D05199A" w14:textId="77777777" w:rsidR="004B6A90" w:rsidRDefault="004B6A90" w:rsidP="00F0210A">
            <w:pPr>
              <w:jc w:val="both"/>
              <w:rPr>
                <w:sz w:val="16"/>
                <w:szCs w:val="16"/>
              </w:rPr>
            </w:pPr>
          </w:p>
          <w:p w14:paraId="27B417EA" w14:textId="77777777" w:rsidR="004B6A90" w:rsidRDefault="004B6A90" w:rsidP="00F0210A">
            <w:pPr>
              <w:jc w:val="both"/>
              <w:rPr>
                <w:sz w:val="16"/>
                <w:szCs w:val="16"/>
              </w:rPr>
            </w:pPr>
          </w:p>
          <w:p w14:paraId="43064639" w14:textId="77777777" w:rsidR="004B6A90" w:rsidRDefault="004B6A90" w:rsidP="00F0210A">
            <w:pPr>
              <w:jc w:val="both"/>
              <w:rPr>
                <w:sz w:val="16"/>
                <w:szCs w:val="16"/>
              </w:rPr>
            </w:pPr>
          </w:p>
        </w:tc>
      </w:tr>
    </w:tbl>
    <w:p w14:paraId="1899AAB5" w14:textId="77777777" w:rsidR="004F2DD9" w:rsidRDefault="004F2DD9" w:rsidP="004F2DD9">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4F2DD9" w:rsidRPr="00AA6BE0" w14:paraId="01F3496F" w14:textId="77777777" w:rsidTr="00CC3C36">
        <w:tc>
          <w:tcPr>
            <w:tcW w:w="1458" w:type="dxa"/>
            <w:shd w:val="clear" w:color="auto" w:fill="002060"/>
            <w:vAlign w:val="center"/>
          </w:tcPr>
          <w:p w14:paraId="5A36B1DA" w14:textId="77777777" w:rsidR="004F2DD9" w:rsidRPr="00AA6BE0" w:rsidRDefault="004F2DD9" w:rsidP="00CC3C36">
            <w:pPr>
              <w:jc w:val="center"/>
              <w:rPr>
                <w:rFonts w:ascii="Corbel" w:hAnsi="Corbel"/>
                <w:sz w:val="96"/>
                <w:szCs w:val="96"/>
              </w:rPr>
            </w:pPr>
            <w:r>
              <w:rPr>
                <w:rFonts w:ascii="Corbel" w:hAnsi="Corbel"/>
                <w:sz w:val="96"/>
                <w:szCs w:val="96"/>
              </w:rPr>
              <w:t>41</w:t>
            </w:r>
          </w:p>
        </w:tc>
        <w:tc>
          <w:tcPr>
            <w:tcW w:w="7542" w:type="dxa"/>
            <w:vAlign w:val="center"/>
          </w:tcPr>
          <w:p w14:paraId="7F51D8B3" w14:textId="77777777" w:rsidR="004F2DD9" w:rsidRPr="00A92361" w:rsidRDefault="004F2DD9" w:rsidP="00CC3C36">
            <w:pPr>
              <w:rPr>
                <w:rFonts w:ascii="Corbel" w:hAnsi="Corbel"/>
                <w:b/>
                <w:color w:val="002060"/>
                <w:sz w:val="36"/>
                <w:szCs w:val="36"/>
              </w:rPr>
            </w:pPr>
            <w:r>
              <w:rPr>
                <w:rFonts w:ascii="Corbel" w:hAnsi="Corbel"/>
                <w:b/>
                <w:color w:val="002060"/>
                <w:sz w:val="36"/>
                <w:szCs w:val="36"/>
              </w:rPr>
              <w:t>Consider the “stratified model” of assigning responsibility for response</w:t>
            </w:r>
          </w:p>
        </w:tc>
      </w:tr>
    </w:tbl>
    <w:p w14:paraId="6D54EB48" w14:textId="77777777" w:rsidR="004F2DD9" w:rsidRDefault="004F2DD9" w:rsidP="004F2DD9">
      <w:pPr>
        <w:jc w:val="both"/>
      </w:pPr>
    </w:p>
    <w:p w14:paraId="6DD31FB1" w14:textId="77777777" w:rsidR="0043282D" w:rsidRDefault="0043282D" w:rsidP="004F2DD9">
      <w:pPr>
        <w:jc w:val="both"/>
      </w:pPr>
    </w:p>
    <w:p w14:paraId="5773C7DB" w14:textId="77777777" w:rsidR="0043282D" w:rsidRDefault="0043282D" w:rsidP="004F2DD9">
      <w:pPr>
        <w:jc w:val="both"/>
      </w:pPr>
      <w:r>
        <w:t xml:space="preserve">The “stratified model” is a concept developed by Florida Atlantic University researcher Rachel Boba Santos and Port St. Lucie, Florida Police Commander Roberto Santos, and originally published through the U.S. Department of Justice, Office of Community-Oriented Policing Services. The model offers a method for institutionalizing problem-solving within a </w:t>
      </w:r>
      <w:r w:rsidR="008D2B51">
        <w:t>police agency, including the effective use of crime analysis products.</w:t>
      </w:r>
    </w:p>
    <w:p w14:paraId="0FC6EE75" w14:textId="77777777" w:rsidR="00763D36" w:rsidRDefault="00763D36" w:rsidP="004F2DD9">
      <w:pPr>
        <w:jc w:val="both"/>
      </w:pPr>
    </w:p>
    <w:p w14:paraId="5DB6C66F" w14:textId="77777777" w:rsidR="00763D36" w:rsidRDefault="00763D36" w:rsidP="00763D36">
      <w:pPr>
        <w:keepNext/>
        <w:jc w:val="both"/>
      </w:pPr>
      <w:r>
        <w:rPr>
          <w:noProof/>
        </w:rPr>
        <w:drawing>
          <wp:inline distT="0" distB="0" distL="0" distR="0" wp14:anchorId="5F4EB311" wp14:editId="7B70476F">
            <wp:extent cx="5715000" cy="25152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15000" cy="2515235"/>
                    </a:xfrm>
                    <a:prstGeom prst="rect">
                      <a:avLst/>
                    </a:prstGeom>
                  </pic:spPr>
                </pic:pic>
              </a:graphicData>
            </a:graphic>
          </wp:inline>
        </w:drawing>
      </w:r>
    </w:p>
    <w:p w14:paraId="47E7788D" w14:textId="77777777" w:rsidR="00763D36" w:rsidRDefault="00763D36" w:rsidP="00763D36">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40</w:t>
      </w:r>
      <w:r w:rsidR="0061610E">
        <w:rPr>
          <w:noProof/>
        </w:rPr>
        <w:fldChar w:fldCharType="end"/>
      </w:r>
      <w:r>
        <w:t>: The basic concept of the stratified model (Boba &amp; Santos, 2011, p. 8).</w:t>
      </w:r>
    </w:p>
    <w:p w14:paraId="1608861A" w14:textId="77777777" w:rsidR="008D2B51" w:rsidRDefault="008D2B51" w:rsidP="004F2DD9">
      <w:pPr>
        <w:jc w:val="both"/>
      </w:pPr>
    </w:p>
    <w:p w14:paraId="600D54DB" w14:textId="77777777" w:rsidR="008D2B51" w:rsidRDefault="008D2B51" w:rsidP="004F2DD9">
      <w:pPr>
        <w:jc w:val="both"/>
      </w:pPr>
      <w:r>
        <w:t>The model assumes that the agency has a variety of information sources and reports available, many but not all created by crime analysts. These reports deal with problems of various complexities and thus require response and accountability from various levels of the police organization, as well as various regularity of monitoring. In the stratified model:</w:t>
      </w:r>
    </w:p>
    <w:p w14:paraId="7A7D4559" w14:textId="77777777" w:rsidR="008D2B51" w:rsidRDefault="008D2B51" w:rsidP="004F2DD9">
      <w:pPr>
        <w:jc w:val="both"/>
      </w:pPr>
    </w:p>
    <w:p w14:paraId="32DA67D6" w14:textId="77777777" w:rsidR="008D2B51" w:rsidRDefault="008D2B51" w:rsidP="008C4631">
      <w:pPr>
        <w:pStyle w:val="ListParagraph"/>
        <w:numPr>
          <w:ilvl w:val="0"/>
          <w:numId w:val="55"/>
        </w:numPr>
        <w:spacing w:after="120"/>
        <w:contextualSpacing w:val="0"/>
        <w:jc w:val="both"/>
      </w:pPr>
      <w:r>
        <w:t xml:space="preserve">Problems are ranked in complexity from single “incidents” (e.g., individual calls for service or crimes) that patrol officers can address on-scene all the way to “agency goals” </w:t>
      </w:r>
      <w:r w:rsidR="00AB2B5B">
        <w:t>set strategically by the command staff. In between are the types of problems that inform most crime analysis products: significant incidents, repeat incidents, patterns, and various types of long-term problems.</w:t>
      </w:r>
    </w:p>
    <w:p w14:paraId="7FCE43FF" w14:textId="77777777" w:rsidR="00AB2B5B" w:rsidRDefault="00AB2B5B" w:rsidP="008C4631">
      <w:pPr>
        <w:pStyle w:val="ListParagraph"/>
        <w:numPr>
          <w:ilvl w:val="0"/>
          <w:numId w:val="55"/>
        </w:numPr>
        <w:spacing w:after="120"/>
        <w:contextualSpacing w:val="0"/>
        <w:jc w:val="both"/>
      </w:pPr>
      <w:r>
        <w:t>The complexity of the problem helps determine the regularity and nature of the analysis, including the participation by the crime analysis unit. Individual incidents are generally “analyzed” by the responding officers, and even serious incidents are “analyzed” by detectives, with little need for crime analysis involvement. Crime analysts become involved as the problems become more complex.</w:t>
      </w:r>
    </w:p>
    <w:p w14:paraId="271383E0" w14:textId="1C64CD01" w:rsidR="00AB2B5B" w:rsidRDefault="00AB2B5B" w:rsidP="008C4631">
      <w:pPr>
        <w:pStyle w:val="ListParagraph"/>
        <w:numPr>
          <w:ilvl w:val="0"/>
          <w:numId w:val="55"/>
        </w:numPr>
        <w:spacing w:after="120"/>
        <w:contextualSpacing w:val="0"/>
        <w:jc w:val="both"/>
      </w:pPr>
      <w:r>
        <w:t xml:space="preserve">The complexity of the problem helps determine the needed level of response and accountability. A patrol shift supervisor would be expected to supervise the response to a crime pattern, for instance, and his or her immediate supervisor would monitor </w:t>
      </w:r>
      <w:r w:rsidR="005D21C2">
        <w:t>that response</w:t>
      </w:r>
      <w:r>
        <w:t xml:space="preserve">. A weekly tactical meeting would keep everyone on the same page. When it comes to long-term problem locations (hot spots), on the other hand, responsibility shifts to an area commander for designing the strategy, and </w:t>
      </w:r>
      <w:r w:rsidR="005D21C2">
        <w:t>to the</w:t>
      </w:r>
      <w:r>
        <w:t xml:space="preserve"> bureau commander for holding the area commander accountable. Monitoring and adjustment is done on a monthly basis.</w:t>
      </w:r>
    </w:p>
    <w:p w14:paraId="32B6F421" w14:textId="77777777" w:rsidR="0002095E" w:rsidRDefault="0002095E" w:rsidP="004F2DD9">
      <w:pPr>
        <w:jc w:val="both"/>
      </w:pPr>
    </w:p>
    <w:p w14:paraId="2FC061F8" w14:textId="77777777" w:rsidR="0002095E" w:rsidRDefault="0002095E" w:rsidP="004F2DD9">
      <w:pPr>
        <w:jc w:val="both"/>
      </w:pPr>
      <w:r>
        <w:t xml:space="preserve">The table </w:t>
      </w:r>
      <w:r w:rsidR="00BB18FF">
        <w:t>below</w:t>
      </w:r>
      <w:r>
        <w:t>, from Boba and Santos (2011, p. 41), offers specific examples for the different levels of the stratified model.</w:t>
      </w:r>
    </w:p>
    <w:p w14:paraId="027B219E" w14:textId="77777777" w:rsidR="00AB2B5B" w:rsidRDefault="00AB2B5B" w:rsidP="004F2DD9">
      <w:pPr>
        <w:jc w:val="both"/>
      </w:pPr>
    </w:p>
    <w:p w14:paraId="48C5588E" w14:textId="77777777" w:rsidR="00DB1E99" w:rsidRDefault="00DB1E99" w:rsidP="00DB1E99">
      <w:pPr>
        <w:keepNext/>
        <w:jc w:val="both"/>
      </w:pPr>
      <w:r>
        <w:rPr>
          <w:noProof/>
        </w:rPr>
        <w:drawing>
          <wp:inline distT="0" distB="0" distL="0" distR="0" wp14:anchorId="3516FFFD" wp14:editId="1D716B22">
            <wp:extent cx="5715000" cy="5213985"/>
            <wp:effectExtent l="0" t="0" r="0" b="5715"/>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15000" cy="5213985"/>
                    </a:xfrm>
                    <a:prstGeom prst="rect">
                      <a:avLst/>
                    </a:prstGeom>
                  </pic:spPr>
                </pic:pic>
              </a:graphicData>
            </a:graphic>
          </wp:inline>
        </w:drawing>
      </w:r>
    </w:p>
    <w:p w14:paraId="55E3153B" w14:textId="77777777" w:rsidR="00763D36" w:rsidRDefault="00DB1E99" w:rsidP="00DB1E99">
      <w:pPr>
        <w:pStyle w:val="Caption"/>
        <w:jc w:val="both"/>
      </w:pPr>
      <w:r>
        <w:t xml:space="preserve">Figure </w:t>
      </w:r>
      <w:r w:rsidR="0061610E">
        <w:fldChar w:fldCharType="begin"/>
      </w:r>
      <w:r w:rsidR="0061610E">
        <w:instrText xml:space="preserve"> SEQ Figure \* ARABIC </w:instrText>
      </w:r>
      <w:r w:rsidR="0061610E">
        <w:fldChar w:fldCharType="separate"/>
      </w:r>
      <w:r w:rsidR="004C2681">
        <w:rPr>
          <w:noProof/>
        </w:rPr>
        <w:t>41</w:t>
      </w:r>
      <w:r w:rsidR="0061610E">
        <w:rPr>
          <w:noProof/>
        </w:rPr>
        <w:fldChar w:fldCharType="end"/>
      </w:r>
      <w:r>
        <w:t>: Assignment of responsibility and accountability in the stratified model.</w:t>
      </w:r>
    </w:p>
    <w:p w14:paraId="03B25A85" w14:textId="77777777" w:rsidR="00BB18FF" w:rsidRDefault="00BB18FF" w:rsidP="004F2DD9">
      <w:pPr>
        <w:jc w:val="both"/>
      </w:pPr>
    </w:p>
    <w:p w14:paraId="6C474AE0" w14:textId="77777777" w:rsidR="00AB2B5B" w:rsidRDefault="002B67A2" w:rsidP="004F2DD9">
      <w:pPr>
        <w:jc w:val="both"/>
      </w:pPr>
      <w:r>
        <w:t>Implementing the stratified model involves several major steps:</w:t>
      </w:r>
    </w:p>
    <w:p w14:paraId="061053D0" w14:textId="77777777" w:rsidR="002B67A2" w:rsidRDefault="002B67A2" w:rsidP="004F2DD9">
      <w:pPr>
        <w:jc w:val="both"/>
      </w:pPr>
    </w:p>
    <w:p w14:paraId="3B6BFD59" w14:textId="77777777" w:rsidR="002B67A2" w:rsidRDefault="002B67A2" w:rsidP="004F2DD9">
      <w:pPr>
        <w:jc w:val="both"/>
      </w:pPr>
      <w:r>
        <w:t xml:space="preserve">1. Ensure that all of the “analysis products” are, in fact, regularly available to your officers, supervisors, and commanders. This shouldn’t be a problem if the agency has maintained balance among the different types of crime analysis and their subjects (Step 23). </w:t>
      </w:r>
    </w:p>
    <w:p w14:paraId="38E30E4F" w14:textId="77777777" w:rsidR="002B67A2" w:rsidRDefault="002B67A2" w:rsidP="004F2DD9">
      <w:pPr>
        <w:jc w:val="both"/>
      </w:pPr>
    </w:p>
    <w:p w14:paraId="79A8B168" w14:textId="77777777" w:rsidR="002B67A2" w:rsidRDefault="002B67A2" w:rsidP="002B67A2">
      <w:pPr>
        <w:jc w:val="both"/>
      </w:pPr>
      <w:r>
        <w:t xml:space="preserve">2. Customize the “assigned response” and “assigned accountability” concepts to the nature, size, and organizational structure of your agency. </w:t>
      </w:r>
    </w:p>
    <w:p w14:paraId="57AAD246" w14:textId="77777777" w:rsidR="002B67A2" w:rsidRDefault="002B67A2" w:rsidP="002B67A2">
      <w:pPr>
        <w:jc w:val="both"/>
      </w:pPr>
    </w:p>
    <w:p w14:paraId="4F51AC0F" w14:textId="77777777" w:rsidR="002B67A2" w:rsidRDefault="002B67A2" w:rsidP="002B67A2">
      <w:pPr>
        <w:jc w:val="both"/>
      </w:pPr>
      <w:r>
        <w:t>3. Create policies that codify these assignments of responsibility and ensure that every crime analysis product is acted upon (Step 40).</w:t>
      </w:r>
    </w:p>
    <w:p w14:paraId="0B42931E" w14:textId="77777777" w:rsidR="002B67A2" w:rsidRDefault="002B67A2" w:rsidP="002B67A2">
      <w:pPr>
        <w:jc w:val="both"/>
      </w:pPr>
    </w:p>
    <w:p w14:paraId="1412AD4F" w14:textId="77777777" w:rsidR="002B67A2" w:rsidRDefault="002B67A2" w:rsidP="002B67A2">
      <w:pPr>
        <w:jc w:val="both"/>
      </w:pPr>
      <w:r>
        <w:t>4. Create a system for regular meetings and reviews of these problems and the supervisors’ and commanders’ responses to them. A good CompStat process (Step 39) would be a key part of this system.</w:t>
      </w:r>
    </w:p>
    <w:p w14:paraId="2B8F6726" w14:textId="77777777" w:rsidR="00E170CF" w:rsidRDefault="00E170CF" w:rsidP="002B67A2">
      <w:pPr>
        <w:jc w:val="both"/>
      </w:pPr>
    </w:p>
    <w:p w14:paraId="3774E02B" w14:textId="77777777" w:rsidR="00E170CF" w:rsidRDefault="00E170CF" w:rsidP="002B67A2">
      <w:pPr>
        <w:jc w:val="both"/>
      </w:pPr>
      <w:r>
        <w:t>Overall, the stratified model brings together many of the other recommendations discussed in this book and serves as a handy model for any sized agency, ensuring that all problems, large and small, are effectively addressed.</w:t>
      </w:r>
    </w:p>
    <w:p w14:paraId="19C8906A" w14:textId="77777777" w:rsidR="00E170CF" w:rsidRDefault="00E170CF" w:rsidP="00E170CF">
      <w:pPr>
        <w:jc w:val="both"/>
      </w:pPr>
      <w:r>
        <w:rPr>
          <w:noProof/>
        </w:rPr>
        <mc:AlternateContent>
          <mc:Choice Requires="wps">
            <w:drawing>
              <wp:anchor distT="0" distB="0" distL="114300" distR="114300" simplePos="0" relativeHeight="251671552" behindDoc="1" locked="0" layoutInCell="1" allowOverlap="1" wp14:anchorId="6D48832A" wp14:editId="2327A9EE">
                <wp:simplePos x="0" y="0"/>
                <wp:positionH relativeFrom="column">
                  <wp:posOffset>-145043</wp:posOffset>
                </wp:positionH>
                <wp:positionV relativeFrom="paragraph">
                  <wp:posOffset>125524</wp:posOffset>
                </wp:positionV>
                <wp:extent cx="5972175" cy="5448102"/>
                <wp:effectExtent l="0" t="0" r="28575" b="19685"/>
                <wp:wrapNone/>
                <wp:docPr id="723" name="Rectangle 723"/>
                <wp:cNvGraphicFramePr/>
                <a:graphic xmlns:a="http://schemas.openxmlformats.org/drawingml/2006/main">
                  <a:graphicData uri="http://schemas.microsoft.com/office/word/2010/wordprocessingShape">
                    <wps:wsp>
                      <wps:cNvSpPr/>
                      <wps:spPr>
                        <a:xfrm>
                          <a:off x="0" y="0"/>
                          <a:ext cx="5972175" cy="5448102"/>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98128" id="Rectangle 723" o:spid="_x0000_s1026" style="position:absolute;margin-left:-11.4pt;margin-top:9.9pt;width:470.25pt;height:42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" fillcolor="#daeef3 [664]" strokecolor="#002060" strokeweight="2pt"/>
            </w:pict>
          </mc:Fallback>
        </mc:AlternateContent>
      </w:r>
    </w:p>
    <w:p w14:paraId="3E58EE3A" w14:textId="77777777" w:rsidR="00E170CF" w:rsidRDefault="00E170CF" w:rsidP="00E170CF">
      <w:pPr>
        <w:jc w:val="both"/>
      </w:pPr>
    </w:p>
    <w:p w14:paraId="74B7F7FD" w14:textId="77777777" w:rsidR="00E170CF" w:rsidRPr="00003133" w:rsidRDefault="00E170CF" w:rsidP="00E170CF">
      <w:pPr>
        <w:jc w:val="both"/>
        <w:rPr>
          <w:b/>
          <w:color w:val="002060"/>
          <w:sz w:val="28"/>
          <w:szCs w:val="28"/>
        </w:rPr>
      </w:pPr>
      <w:r>
        <w:rPr>
          <w:b/>
          <w:color w:val="002060"/>
          <w:sz w:val="28"/>
          <w:szCs w:val="28"/>
        </w:rPr>
        <w:t>Your action plan</w:t>
      </w:r>
      <w:r w:rsidR="001E7833">
        <w:rPr>
          <w:b/>
          <w:color w:val="002060"/>
          <w:sz w:val="28"/>
          <w:szCs w:val="28"/>
        </w:rPr>
        <w:t>: Are you ready for the stratified model?</w:t>
      </w:r>
    </w:p>
    <w:p w14:paraId="50B1ABB5" w14:textId="77777777" w:rsidR="00E170CF" w:rsidRDefault="00E170CF" w:rsidP="00E170CF">
      <w:pPr>
        <w:jc w:val="both"/>
      </w:pPr>
    </w:p>
    <w:p w14:paraId="4B150FE7" w14:textId="77777777" w:rsidR="00E170CF" w:rsidRDefault="00EA4C19" w:rsidP="00E170CF">
      <w:pPr>
        <w:jc w:val="both"/>
      </w:pPr>
      <w:r>
        <w:t>Which of the analytical products required by the stratified model would you need to develop?</w:t>
      </w:r>
    </w:p>
    <w:p w14:paraId="020FDFE6" w14:textId="77777777" w:rsidR="00E170CF" w:rsidRDefault="00E170CF" w:rsidP="00E170CF">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E170CF" w14:paraId="08837B85" w14:textId="77777777" w:rsidTr="00E27279">
        <w:tc>
          <w:tcPr>
            <w:tcW w:w="9000" w:type="dxa"/>
            <w:shd w:val="clear" w:color="auto" w:fill="FFFFFF" w:themeFill="background1"/>
          </w:tcPr>
          <w:p w14:paraId="360D18E7" w14:textId="77777777" w:rsidR="00E170CF" w:rsidRDefault="00E170CF" w:rsidP="00E27279">
            <w:pPr>
              <w:jc w:val="both"/>
              <w:rPr>
                <w:sz w:val="16"/>
                <w:szCs w:val="16"/>
              </w:rPr>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8"/>
              <w:gridCol w:w="3533"/>
              <w:gridCol w:w="4045"/>
            </w:tblGrid>
            <w:tr w:rsidR="00EA4C19" w:rsidRPr="00EA4C19" w14:paraId="04DFD99C" w14:textId="77777777" w:rsidTr="000F696D">
              <w:tc>
                <w:tcPr>
                  <w:tcW w:w="1078" w:type="dxa"/>
                  <w:shd w:val="clear" w:color="auto" w:fill="000000" w:themeFill="text1"/>
                  <w:vAlign w:val="center"/>
                </w:tcPr>
                <w:p w14:paraId="2F811F0D" w14:textId="77777777" w:rsidR="00EA4C19" w:rsidRPr="00EA4C19" w:rsidRDefault="00EA4C19" w:rsidP="00EA4C19">
                  <w:pPr>
                    <w:jc w:val="center"/>
                    <w:rPr>
                      <w:b/>
                      <w:sz w:val="20"/>
                      <w:szCs w:val="20"/>
                    </w:rPr>
                  </w:pPr>
                  <w:r w:rsidRPr="00EA4C19">
                    <w:rPr>
                      <w:b/>
                      <w:sz w:val="20"/>
                      <w:szCs w:val="20"/>
                    </w:rPr>
                    <w:t>Currently Available?</w:t>
                  </w:r>
                </w:p>
              </w:tc>
              <w:tc>
                <w:tcPr>
                  <w:tcW w:w="3584" w:type="dxa"/>
                  <w:shd w:val="clear" w:color="auto" w:fill="000000" w:themeFill="text1"/>
                  <w:vAlign w:val="center"/>
                </w:tcPr>
                <w:p w14:paraId="07910AFF" w14:textId="77777777" w:rsidR="00EA4C19" w:rsidRPr="00EA4C19" w:rsidRDefault="00EA4C19" w:rsidP="00EA4C19">
                  <w:pPr>
                    <w:rPr>
                      <w:b/>
                      <w:sz w:val="20"/>
                      <w:szCs w:val="20"/>
                    </w:rPr>
                  </w:pPr>
                  <w:r w:rsidRPr="00EA4C19">
                    <w:rPr>
                      <w:b/>
                      <w:sz w:val="20"/>
                      <w:szCs w:val="20"/>
                    </w:rPr>
                    <w:t>Product</w:t>
                  </w:r>
                </w:p>
              </w:tc>
              <w:tc>
                <w:tcPr>
                  <w:tcW w:w="4122" w:type="dxa"/>
                  <w:shd w:val="clear" w:color="auto" w:fill="000000" w:themeFill="text1"/>
                  <w:vAlign w:val="center"/>
                </w:tcPr>
                <w:p w14:paraId="625F80DF" w14:textId="77777777" w:rsidR="00EA4C19" w:rsidRPr="00EA4C19" w:rsidRDefault="00EA4C19" w:rsidP="00EA4C19">
                  <w:pPr>
                    <w:rPr>
                      <w:b/>
                      <w:sz w:val="20"/>
                      <w:szCs w:val="20"/>
                    </w:rPr>
                  </w:pPr>
                  <w:r w:rsidRPr="00EA4C19">
                    <w:rPr>
                      <w:b/>
                      <w:sz w:val="20"/>
                      <w:szCs w:val="20"/>
                    </w:rPr>
                    <w:t>Notes</w:t>
                  </w:r>
                </w:p>
              </w:tc>
            </w:tr>
            <w:tr w:rsidR="00EA4C19" w:rsidRPr="00EA4C19" w14:paraId="4780C3E3" w14:textId="77777777" w:rsidTr="000F696D">
              <w:tc>
                <w:tcPr>
                  <w:tcW w:w="1078" w:type="dxa"/>
                  <w:vAlign w:val="center"/>
                </w:tcPr>
                <w:p w14:paraId="1AABED0C" w14:textId="77777777" w:rsidR="00EA4C19" w:rsidRPr="00EA4C19" w:rsidRDefault="00EA4C19" w:rsidP="00EA4C19">
                  <w:pPr>
                    <w:jc w:val="center"/>
                    <w:rPr>
                      <w:sz w:val="20"/>
                      <w:szCs w:val="20"/>
                    </w:rPr>
                  </w:pPr>
                  <w:r w:rsidRPr="00EA4C19">
                    <w:rPr>
                      <w:sz w:val="40"/>
                      <w:szCs w:val="20"/>
                    </w:rPr>
                    <w:t>□</w:t>
                  </w:r>
                </w:p>
              </w:tc>
              <w:tc>
                <w:tcPr>
                  <w:tcW w:w="3584" w:type="dxa"/>
                  <w:vAlign w:val="center"/>
                </w:tcPr>
                <w:p w14:paraId="50B1A1C0" w14:textId="77777777" w:rsidR="00EA4C19" w:rsidRPr="00EA4C19" w:rsidRDefault="00EA4C19" w:rsidP="00EA4C19">
                  <w:pPr>
                    <w:rPr>
                      <w:sz w:val="20"/>
                      <w:szCs w:val="20"/>
                    </w:rPr>
                  </w:pPr>
                  <w:r w:rsidRPr="00EA4C19">
                    <w:rPr>
                      <w:sz w:val="20"/>
                      <w:szCs w:val="20"/>
                    </w:rPr>
                    <w:t>A way for officers and supervisors to easily view all calls for service and crime reports in a given time period.</w:t>
                  </w:r>
                </w:p>
              </w:tc>
              <w:tc>
                <w:tcPr>
                  <w:tcW w:w="4122" w:type="dxa"/>
                  <w:vAlign w:val="center"/>
                </w:tcPr>
                <w:p w14:paraId="49972C06" w14:textId="77777777" w:rsidR="00EA4C19" w:rsidRPr="00EA4C19" w:rsidRDefault="00EA4C19" w:rsidP="00EA4C19">
                  <w:pPr>
                    <w:rPr>
                      <w:sz w:val="20"/>
                      <w:szCs w:val="20"/>
                    </w:rPr>
                  </w:pPr>
                </w:p>
              </w:tc>
            </w:tr>
            <w:tr w:rsidR="00EA4C19" w:rsidRPr="00EA4C19" w14:paraId="7F2C2785" w14:textId="77777777" w:rsidTr="000F696D">
              <w:tc>
                <w:tcPr>
                  <w:tcW w:w="1078" w:type="dxa"/>
                  <w:vAlign w:val="center"/>
                </w:tcPr>
                <w:p w14:paraId="31E7AFE9" w14:textId="77777777" w:rsidR="00EA4C19" w:rsidRPr="00EA4C19" w:rsidRDefault="00EA4C19" w:rsidP="00EA4C19">
                  <w:pPr>
                    <w:jc w:val="center"/>
                    <w:rPr>
                      <w:sz w:val="40"/>
                      <w:szCs w:val="20"/>
                    </w:rPr>
                  </w:pPr>
                  <w:r w:rsidRPr="00EA4C19">
                    <w:rPr>
                      <w:sz w:val="40"/>
                      <w:szCs w:val="20"/>
                    </w:rPr>
                    <w:t>□</w:t>
                  </w:r>
                </w:p>
              </w:tc>
              <w:tc>
                <w:tcPr>
                  <w:tcW w:w="3584" w:type="dxa"/>
                  <w:vAlign w:val="center"/>
                </w:tcPr>
                <w:p w14:paraId="20544C52" w14:textId="77777777" w:rsidR="00EA4C19" w:rsidRPr="00EA4C19" w:rsidRDefault="00EA4C19" w:rsidP="00EA4C19">
                  <w:pPr>
                    <w:rPr>
                      <w:sz w:val="20"/>
                      <w:szCs w:val="20"/>
                    </w:rPr>
                  </w:pPr>
                  <w:r>
                    <w:rPr>
                      <w:sz w:val="20"/>
                      <w:szCs w:val="20"/>
                    </w:rPr>
                    <w:t>A report or listing of the most serious crimes/target crimes in a given time period.</w:t>
                  </w:r>
                </w:p>
              </w:tc>
              <w:tc>
                <w:tcPr>
                  <w:tcW w:w="4122" w:type="dxa"/>
                  <w:vAlign w:val="center"/>
                </w:tcPr>
                <w:p w14:paraId="5D00B4FD" w14:textId="77777777" w:rsidR="00EA4C19" w:rsidRPr="00EA4C19" w:rsidRDefault="00EA4C19" w:rsidP="00EA4C19">
                  <w:pPr>
                    <w:rPr>
                      <w:sz w:val="20"/>
                      <w:szCs w:val="20"/>
                    </w:rPr>
                  </w:pPr>
                </w:p>
              </w:tc>
            </w:tr>
            <w:tr w:rsidR="00EA4C19" w:rsidRPr="00EA4C19" w14:paraId="69C2E63B" w14:textId="77777777" w:rsidTr="000F696D">
              <w:tc>
                <w:tcPr>
                  <w:tcW w:w="1078" w:type="dxa"/>
                  <w:vAlign w:val="center"/>
                </w:tcPr>
                <w:p w14:paraId="5BF522CF" w14:textId="77777777" w:rsidR="00EA4C19" w:rsidRPr="00EA4C19" w:rsidRDefault="00EA4C19" w:rsidP="00EA4C19">
                  <w:pPr>
                    <w:jc w:val="center"/>
                    <w:rPr>
                      <w:sz w:val="40"/>
                      <w:szCs w:val="20"/>
                    </w:rPr>
                  </w:pPr>
                  <w:r w:rsidRPr="00EA4C19">
                    <w:rPr>
                      <w:sz w:val="40"/>
                      <w:szCs w:val="20"/>
                    </w:rPr>
                    <w:t>□</w:t>
                  </w:r>
                </w:p>
              </w:tc>
              <w:tc>
                <w:tcPr>
                  <w:tcW w:w="3584" w:type="dxa"/>
                  <w:vAlign w:val="center"/>
                </w:tcPr>
                <w:p w14:paraId="66454506" w14:textId="77777777" w:rsidR="00EA4C19" w:rsidRDefault="00EA4C19" w:rsidP="00EA4C19">
                  <w:pPr>
                    <w:rPr>
                      <w:sz w:val="20"/>
                      <w:szCs w:val="20"/>
                    </w:rPr>
                  </w:pPr>
                  <w:r>
                    <w:rPr>
                      <w:sz w:val="20"/>
                      <w:szCs w:val="20"/>
                    </w:rPr>
                    <w:t>A regular report showing repeat incidents involving the same people and situations</w:t>
                  </w:r>
                </w:p>
              </w:tc>
              <w:tc>
                <w:tcPr>
                  <w:tcW w:w="4122" w:type="dxa"/>
                  <w:vAlign w:val="center"/>
                </w:tcPr>
                <w:p w14:paraId="0A75F19E" w14:textId="77777777" w:rsidR="00EA4C19" w:rsidRPr="00EA4C19" w:rsidRDefault="00EA4C19" w:rsidP="00EA4C19">
                  <w:pPr>
                    <w:rPr>
                      <w:sz w:val="20"/>
                      <w:szCs w:val="20"/>
                    </w:rPr>
                  </w:pPr>
                </w:p>
              </w:tc>
            </w:tr>
            <w:tr w:rsidR="00EA4C19" w:rsidRPr="00EA4C19" w14:paraId="6E1AB2CE" w14:textId="77777777" w:rsidTr="000F696D">
              <w:tc>
                <w:tcPr>
                  <w:tcW w:w="1078" w:type="dxa"/>
                  <w:vAlign w:val="center"/>
                </w:tcPr>
                <w:p w14:paraId="7507493C" w14:textId="77777777" w:rsidR="00EA4C19" w:rsidRPr="00EA4C19" w:rsidRDefault="00EA4C19" w:rsidP="00EA4C19">
                  <w:pPr>
                    <w:jc w:val="center"/>
                    <w:rPr>
                      <w:sz w:val="40"/>
                      <w:szCs w:val="20"/>
                    </w:rPr>
                  </w:pPr>
                  <w:r w:rsidRPr="00EA4C19">
                    <w:rPr>
                      <w:sz w:val="40"/>
                      <w:szCs w:val="20"/>
                    </w:rPr>
                    <w:t>□</w:t>
                  </w:r>
                </w:p>
              </w:tc>
              <w:tc>
                <w:tcPr>
                  <w:tcW w:w="3584" w:type="dxa"/>
                  <w:vAlign w:val="center"/>
                </w:tcPr>
                <w:p w14:paraId="339180E7" w14:textId="77777777" w:rsidR="00EA4C19" w:rsidRDefault="00EA4C19" w:rsidP="00EA4C19">
                  <w:pPr>
                    <w:rPr>
                      <w:sz w:val="20"/>
                      <w:szCs w:val="20"/>
                    </w:rPr>
                  </w:pPr>
                  <w:r>
                    <w:rPr>
                      <w:sz w:val="20"/>
                      <w:szCs w:val="20"/>
                    </w:rPr>
                    <w:t>Crime pattern bulletins created as patterns are identified</w:t>
                  </w:r>
                </w:p>
              </w:tc>
              <w:tc>
                <w:tcPr>
                  <w:tcW w:w="4122" w:type="dxa"/>
                  <w:vAlign w:val="center"/>
                </w:tcPr>
                <w:p w14:paraId="700AEC5E" w14:textId="77777777" w:rsidR="00EA4C19" w:rsidRPr="00EA4C19" w:rsidRDefault="00EA4C19" w:rsidP="00EA4C19">
                  <w:pPr>
                    <w:rPr>
                      <w:sz w:val="20"/>
                      <w:szCs w:val="20"/>
                    </w:rPr>
                  </w:pPr>
                </w:p>
              </w:tc>
            </w:tr>
            <w:tr w:rsidR="00EA4C19" w:rsidRPr="00EA4C19" w14:paraId="45791C46" w14:textId="77777777" w:rsidTr="000F696D">
              <w:tc>
                <w:tcPr>
                  <w:tcW w:w="1078" w:type="dxa"/>
                  <w:vAlign w:val="center"/>
                </w:tcPr>
                <w:p w14:paraId="114A6EF7" w14:textId="77777777" w:rsidR="00EA4C19" w:rsidRPr="00EA4C19" w:rsidRDefault="00EA4C19" w:rsidP="00EA4C19">
                  <w:pPr>
                    <w:jc w:val="center"/>
                    <w:rPr>
                      <w:sz w:val="40"/>
                      <w:szCs w:val="20"/>
                    </w:rPr>
                  </w:pPr>
                  <w:r w:rsidRPr="00EA4C19">
                    <w:rPr>
                      <w:sz w:val="40"/>
                      <w:szCs w:val="20"/>
                    </w:rPr>
                    <w:t>□</w:t>
                  </w:r>
                </w:p>
              </w:tc>
              <w:tc>
                <w:tcPr>
                  <w:tcW w:w="3584" w:type="dxa"/>
                  <w:vAlign w:val="center"/>
                </w:tcPr>
                <w:p w14:paraId="6F8FC362" w14:textId="77777777" w:rsidR="00EA4C19" w:rsidRDefault="00EA4C19" w:rsidP="00EA4C19">
                  <w:pPr>
                    <w:rPr>
                      <w:sz w:val="20"/>
                      <w:szCs w:val="20"/>
                    </w:rPr>
                  </w:pPr>
                  <w:r>
                    <w:rPr>
                      <w:sz w:val="20"/>
                      <w:szCs w:val="20"/>
                    </w:rPr>
                    <w:t>Periodic reports on problem locations and areas (hot spots)</w:t>
                  </w:r>
                </w:p>
              </w:tc>
              <w:tc>
                <w:tcPr>
                  <w:tcW w:w="4122" w:type="dxa"/>
                  <w:vAlign w:val="center"/>
                </w:tcPr>
                <w:p w14:paraId="794775A4" w14:textId="77777777" w:rsidR="00EA4C19" w:rsidRPr="00EA4C19" w:rsidRDefault="00EA4C19" w:rsidP="00EA4C19">
                  <w:pPr>
                    <w:rPr>
                      <w:sz w:val="20"/>
                      <w:szCs w:val="20"/>
                    </w:rPr>
                  </w:pPr>
                </w:p>
              </w:tc>
            </w:tr>
            <w:tr w:rsidR="00EA4C19" w:rsidRPr="00EA4C19" w14:paraId="66AB2F14" w14:textId="77777777" w:rsidTr="000F696D">
              <w:tc>
                <w:tcPr>
                  <w:tcW w:w="1078" w:type="dxa"/>
                  <w:vAlign w:val="center"/>
                </w:tcPr>
                <w:p w14:paraId="523E8178" w14:textId="77777777" w:rsidR="00EA4C19" w:rsidRPr="00EA4C19" w:rsidRDefault="00EA4C19" w:rsidP="00EA4C19">
                  <w:pPr>
                    <w:jc w:val="center"/>
                    <w:rPr>
                      <w:sz w:val="40"/>
                      <w:szCs w:val="20"/>
                    </w:rPr>
                  </w:pPr>
                  <w:r w:rsidRPr="00EA4C19">
                    <w:rPr>
                      <w:sz w:val="40"/>
                      <w:szCs w:val="20"/>
                    </w:rPr>
                    <w:t>□</w:t>
                  </w:r>
                </w:p>
              </w:tc>
              <w:tc>
                <w:tcPr>
                  <w:tcW w:w="3584" w:type="dxa"/>
                  <w:vAlign w:val="center"/>
                </w:tcPr>
                <w:p w14:paraId="42F9C2D8" w14:textId="77777777" w:rsidR="00EA4C19" w:rsidRDefault="00EA4C19" w:rsidP="00EA4C19">
                  <w:pPr>
                    <w:rPr>
                      <w:sz w:val="20"/>
                      <w:szCs w:val="20"/>
                    </w:rPr>
                  </w:pPr>
                  <w:r>
                    <w:rPr>
                      <w:sz w:val="20"/>
                      <w:szCs w:val="20"/>
                    </w:rPr>
                    <w:t>Periodic reports on repeat offenders</w:t>
                  </w:r>
                </w:p>
              </w:tc>
              <w:tc>
                <w:tcPr>
                  <w:tcW w:w="4122" w:type="dxa"/>
                  <w:vAlign w:val="center"/>
                </w:tcPr>
                <w:p w14:paraId="02B4A1AE" w14:textId="77777777" w:rsidR="00EA4C19" w:rsidRPr="00EA4C19" w:rsidRDefault="00EA4C19" w:rsidP="00EA4C19">
                  <w:pPr>
                    <w:rPr>
                      <w:sz w:val="20"/>
                      <w:szCs w:val="20"/>
                    </w:rPr>
                  </w:pPr>
                </w:p>
              </w:tc>
            </w:tr>
            <w:tr w:rsidR="00EA4C19" w:rsidRPr="00EA4C19" w14:paraId="480C0358" w14:textId="77777777" w:rsidTr="000F696D">
              <w:tc>
                <w:tcPr>
                  <w:tcW w:w="1078" w:type="dxa"/>
                  <w:vAlign w:val="center"/>
                </w:tcPr>
                <w:p w14:paraId="503A0C2D" w14:textId="77777777" w:rsidR="00EA4C19" w:rsidRPr="00EA4C19" w:rsidRDefault="00EA4C19" w:rsidP="00EA4C19">
                  <w:pPr>
                    <w:jc w:val="center"/>
                    <w:rPr>
                      <w:sz w:val="40"/>
                      <w:szCs w:val="20"/>
                    </w:rPr>
                  </w:pPr>
                  <w:r w:rsidRPr="00EA4C19">
                    <w:rPr>
                      <w:sz w:val="40"/>
                      <w:szCs w:val="20"/>
                    </w:rPr>
                    <w:t>□</w:t>
                  </w:r>
                </w:p>
              </w:tc>
              <w:tc>
                <w:tcPr>
                  <w:tcW w:w="3584" w:type="dxa"/>
                  <w:vAlign w:val="center"/>
                </w:tcPr>
                <w:p w14:paraId="5DF1F921" w14:textId="77777777" w:rsidR="00EA4C19" w:rsidRDefault="00EA4C19" w:rsidP="00EA4C19">
                  <w:pPr>
                    <w:rPr>
                      <w:sz w:val="20"/>
                      <w:szCs w:val="20"/>
                    </w:rPr>
                  </w:pPr>
                  <w:r>
                    <w:rPr>
                      <w:sz w:val="20"/>
                      <w:szCs w:val="20"/>
                    </w:rPr>
                    <w:t>Periodic reports on repeat victims</w:t>
                  </w:r>
                </w:p>
              </w:tc>
              <w:tc>
                <w:tcPr>
                  <w:tcW w:w="4122" w:type="dxa"/>
                  <w:vAlign w:val="center"/>
                </w:tcPr>
                <w:p w14:paraId="26EF5E93" w14:textId="77777777" w:rsidR="00EA4C19" w:rsidRPr="00EA4C19" w:rsidRDefault="00EA4C19" w:rsidP="00EA4C19">
                  <w:pPr>
                    <w:rPr>
                      <w:sz w:val="20"/>
                      <w:szCs w:val="20"/>
                    </w:rPr>
                  </w:pPr>
                </w:p>
              </w:tc>
            </w:tr>
            <w:tr w:rsidR="00EA4C19" w:rsidRPr="00EA4C19" w14:paraId="47246B21" w14:textId="77777777" w:rsidTr="000F696D">
              <w:tc>
                <w:tcPr>
                  <w:tcW w:w="1078" w:type="dxa"/>
                  <w:vAlign w:val="center"/>
                </w:tcPr>
                <w:p w14:paraId="0FE92DEC" w14:textId="77777777" w:rsidR="00EA4C19" w:rsidRPr="00EA4C19" w:rsidRDefault="00EA4C19" w:rsidP="00EA4C19">
                  <w:pPr>
                    <w:jc w:val="center"/>
                    <w:rPr>
                      <w:sz w:val="40"/>
                      <w:szCs w:val="20"/>
                    </w:rPr>
                  </w:pPr>
                  <w:r w:rsidRPr="00EA4C19">
                    <w:rPr>
                      <w:sz w:val="40"/>
                      <w:szCs w:val="20"/>
                    </w:rPr>
                    <w:t>□</w:t>
                  </w:r>
                </w:p>
              </w:tc>
              <w:tc>
                <w:tcPr>
                  <w:tcW w:w="3584" w:type="dxa"/>
                  <w:vAlign w:val="center"/>
                </w:tcPr>
                <w:p w14:paraId="7F93803C" w14:textId="77777777" w:rsidR="00EA4C19" w:rsidRDefault="00EA4C19" w:rsidP="00EA4C19">
                  <w:pPr>
                    <w:rPr>
                      <w:sz w:val="20"/>
                      <w:szCs w:val="20"/>
                    </w:rPr>
                  </w:pPr>
                  <w:r>
                    <w:rPr>
                      <w:sz w:val="20"/>
                      <w:szCs w:val="20"/>
                    </w:rPr>
                    <w:t>Periodic reports on items of property repeatedly stolen or vandalized</w:t>
                  </w:r>
                </w:p>
              </w:tc>
              <w:tc>
                <w:tcPr>
                  <w:tcW w:w="4122" w:type="dxa"/>
                  <w:vAlign w:val="center"/>
                </w:tcPr>
                <w:p w14:paraId="58AB8544" w14:textId="77777777" w:rsidR="00EA4C19" w:rsidRPr="00EA4C19" w:rsidRDefault="00EA4C19" w:rsidP="00EA4C19">
                  <w:pPr>
                    <w:rPr>
                      <w:sz w:val="20"/>
                      <w:szCs w:val="20"/>
                    </w:rPr>
                  </w:pPr>
                </w:p>
              </w:tc>
            </w:tr>
            <w:tr w:rsidR="00EA4C19" w:rsidRPr="00EA4C19" w14:paraId="7766F4ED" w14:textId="77777777" w:rsidTr="000F696D">
              <w:tc>
                <w:tcPr>
                  <w:tcW w:w="1078" w:type="dxa"/>
                  <w:vAlign w:val="center"/>
                </w:tcPr>
                <w:p w14:paraId="5B2E9A44" w14:textId="77777777" w:rsidR="00EA4C19" w:rsidRPr="00EA4C19" w:rsidRDefault="00EA4C19" w:rsidP="00EA4C19">
                  <w:pPr>
                    <w:jc w:val="center"/>
                    <w:rPr>
                      <w:sz w:val="40"/>
                      <w:szCs w:val="20"/>
                    </w:rPr>
                  </w:pPr>
                  <w:r w:rsidRPr="00EA4C19">
                    <w:rPr>
                      <w:sz w:val="40"/>
                      <w:szCs w:val="20"/>
                    </w:rPr>
                    <w:t>□</w:t>
                  </w:r>
                </w:p>
              </w:tc>
              <w:tc>
                <w:tcPr>
                  <w:tcW w:w="3584" w:type="dxa"/>
                  <w:vAlign w:val="center"/>
                </w:tcPr>
                <w:p w14:paraId="25E11545" w14:textId="77777777" w:rsidR="00EA4C19" w:rsidRDefault="00EA4C19" w:rsidP="00EA4C19">
                  <w:pPr>
                    <w:rPr>
                      <w:sz w:val="20"/>
                      <w:szCs w:val="20"/>
                    </w:rPr>
                  </w:pPr>
                  <w:r>
                    <w:rPr>
                      <w:sz w:val="20"/>
                      <w:szCs w:val="20"/>
                    </w:rPr>
                    <w:t>In-depth reports of complex long-term problems that involve combinations of locations, offenders, victims, and products</w:t>
                  </w:r>
                </w:p>
              </w:tc>
              <w:tc>
                <w:tcPr>
                  <w:tcW w:w="4122" w:type="dxa"/>
                  <w:vAlign w:val="center"/>
                </w:tcPr>
                <w:p w14:paraId="46F9C77E" w14:textId="77777777" w:rsidR="00EA4C19" w:rsidRPr="00EA4C19" w:rsidRDefault="00EA4C19" w:rsidP="00EA4C19">
                  <w:pPr>
                    <w:rPr>
                      <w:sz w:val="20"/>
                      <w:szCs w:val="20"/>
                    </w:rPr>
                  </w:pPr>
                </w:p>
              </w:tc>
            </w:tr>
            <w:tr w:rsidR="00EA4C19" w:rsidRPr="00EA4C19" w14:paraId="298028B9" w14:textId="77777777" w:rsidTr="000F696D">
              <w:tc>
                <w:tcPr>
                  <w:tcW w:w="1078" w:type="dxa"/>
                  <w:vAlign w:val="center"/>
                </w:tcPr>
                <w:p w14:paraId="43CF253A" w14:textId="77777777" w:rsidR="00EA4C19" w:rsidRPr="00EA4C19" w:rsidRDefault="00EA4C19" w:rsidP="00EA4C19">
                  <w:pPr>
                    <w:jc w:val="center"/>
                    <w:rPr>
                      <w:sz w:val="40"/>
                      <w:szCs w:val="20"/>
                    </w:rPr>
                  </w:pPr>
                  <w:r w:rsidRPr="00EA4C19">
                    <w:rPr>
                      <w:sz w:val="40"/>
                      <w:szCs w:val="20"/>
                    </w:rPr>
                    <w:t>□</w:t>
                  </w:r>
                </w:p>
              </w:tc>
              <w:tc>
                <w:tcPr>
                  <w:tcW w:w="3584" w:type="dxa"/>
                  <w:vAlign w:val="center"/>
                </w:tcPr>
                <w:p w14:paraId="7CD40918" w14:textId="77777777" w:rsidR="00EA4C19" w:rsidRDefault="00EA4C19" w:rsidP="00EA4C19">
                  <w:pPr>
                    <w:rPr>
                      <w:sz w:val="20"/>
                      <w:szCs w:val="20"/>
                    </w:rPr>
                  </w:pPr>
                  <w:r>
                    <w:rPr>
                      <w:sz w:val="20"/>
                      <w:szCs w:val="20"/>
                    </w:rPr>
                    <w:t>Annual (or longer-term) goals for the agency</w:t>
                  </w:r>
                </w:p>
              </w:tc>
              <w:tc>
                <w:tcPr>
                  <w:tcW w:w="4122" w:type="dxa"/>
                  <w:vAlign w:val="center"/>
                </w:tcPr>
                <w:p w14:paraId="6D6DD48D" w14:textId="77777777" w:rsidR="00EA4C19" w:rsidRPr="00EA4C19" w:rsidRDefault="00EA4C19" w:rsidP="00EA4C19">
                  <w:pPr>
                    <w:rPr>
                      <w:sz w:val="20"/>
                      <w:szCs w:val="20"/>
                    </w:rPr>
                  </w:pPr>
                </w:p>
              </w:tc>
            </w:tr>
          </w:tbl>
          <w:p w14:paraId="34A712A8" w14:textId="77777777" w:rsidR="00E170CF" w:rsidRDefault="00E170CF" w:rsidP="00E27279">
            <w:pPr>
              <w:jc w:val="both"/>
              <w:rPr>
                <w:sz w:val="16"/>
                <w:szCs w:val="16"/>
              </w:rPr>
            </w:pPr>
          </w:p>
        </w:tc>
      </w:tr>
    </w:tbl>
    <w:p w14:paraId="3726518B" w14:textId="77777777" w:rsidR="00937300" w:rsidRDefault="00937300" w:rsidP="000F72D2"/>
    <w:p w14:paraId="54130C20" w14:textId="77777777" w:rsidR="00937300" w:rsidRDefault="00937300" w:rsidP="000F72D2"/>
    <w:p w14:paraId="79C4FE2A" w14:textId="77777777" w:rsidR="00937300" w:rsidRDefault="00937300" w:rsidP="00937300">
      <w:pPr>
        <w:jc w:val="both"/>
      </w:pPr>
      <w:r>
        <w:rPr>
          <w:noProof/>
        </w:rPr>
        <mc:AlternateContent>
          <mc:Choice Requires="wps">
            <w:drawing>
              <wp:anchor distT="0" distB="0" distL="114300" distR="114300" simplePos="0" relativeHeight="251673600" behindDoc="1" locked="0" layoutInCell="1" allowOverlap="1" wp14:anchorId="60282ECA" wp14:editId="43AEDA3D">
                <wp:simplePos x="0" y="0"/>
                <wp:positionH relativeFrom="column">
                  <wp:posOffset>-142875</wp:posOffset>
                </wp:positionH>
                <wp:positionV relativeFrom="paragraph">
                  <wp:posOffset>104774</wp:posOffset>
                </wp:positionV>
                <wp:extent cx="5972175" cy="8124825"/>
                <wp:effectExtent l="0" t="0" r="28575" b="28575"/>
                <wp:wrapNone/>
                <wp:docPr id="746" name="Rectangle 746"/>
                <wp:cNvGraphicFramePr/>
                <a:graphic xmlns:a="http://schemas.openxmlformats.org/drawingml/2006/main">
                  <a:graphicData uri="http://schemas.microsoft.com/office/word/2010/wordprocessingShape">
                    <wps:wsp>
                      <wps:cNvSpPr/>
                      <wps:spPr>
                        <a:xfrm>
                          <a:off x="0" y="0"/>
                          <a:ext cx="5972175" cy="812482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21763" id="Rectangle 746" o:spid="_x0000_s1026" style="position:absolute;margin-left:-11.25pt;margin-top:8.25pt;width:470.25pt;height:639.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" fillcolor="#daeef3 [664]" strokecolor="#002060" strokeweight="2pt"/>
            </w:pict>
          </mc:Fallback>
        </mc:AlternateContent>
      </w:r>
    </w:p>
    <w:p w14:paraId="15578998" w14:textId="77777777" w:rsidR="00937300" w:rsidRDefault="00D87FDF" w:rsidP="00937300">
      <w:pPr>
        <w:jc w:val="both"/>
      </w:pPr>
      <w:r>
        <w:t>What organizational levels, ranks, and individuals in your agency correspond to the hierarchy stipulated by the stratified model? In the “corresponding rank/assignment” column, feel free to enter a completely different assignment if it makes more sense in your agency’s structure.</w:t>
      </w:r>
    </w:p>
    <w:p w14:paraId="5A465B44" w14:textId="77777777" w:rsidR="00937300" w:rsidRDefault="00937300" w:rsidP="00937300">
      <w:pPr>
        <w:jc w:val="both"/>
        <w:rPr>
          <w:sz w:val="16"/>
          <w:szCs w:val="16"/>
        </w:rPr>
      </w:pPr>
    </w:p>
    <w:tbl>
      <w:tblPr>
        <w:tblStyle w:val="TableGrid"/>
        <w:tblW w:w="0" w:type="auto"/>
        <w:tblLook w:val="04A0" w:firstRow="1" w:lastRow="0" w:firstColumn="1" w:lastColumn="0" w:noHBand="0" w:noVBand="1"/>
      </w:tblPr>
      <w:tblGrid>
        <w:gridCol w:w="1753"/>
        <w:gridCol w:w="1781"/>
        <w:gridCol w:w="1754"/>
        <w:gridCol w:w="1754"/>
        <w:gridCol w:w="1754"/>
      </w:tblGrid>
      <w:tr w:rsidR="00D87FDF" w:rsidRPr="00D87FDF" w14:paraId="6DBE1977" w14:textId="77777777" w:rsidTr="00E27279">
        <w:tc>
          <w:tcPr>
            <w:tcW w:w="1753" w:type="dxa"/>
          </w:tcPr>
          <w:p w14:paraId="582831BE" w14:textId="77777777" w:rsidR="00D87FDF" w:rsidRPr="00D87FDF" w:rsidRDefault="00D87FDF" w:rsidP="00D87FDF">
            <w:pPr>
              <w:rPr>
                <w:sz w:val="20"/>
                <w:szCs w:val="20"/>
              </w:rPr>
            </w:pPr>
            <w:r w:rsidRPr="00D87FDF">
              <w:rPr>
                <w:sz w:val="20"/>
                <w:szCs w:val="20"/>
              </w:rPr>
              <w:t xml:space="preserve">Problem </w:t>
            </w:r>
            <w:r>
              <w:rPr>
                <w:sz w:val="20"/>
                <w:szCs w:val="20"/>
              </w:rPr>
              <w:t>Complexity</w:t>
            </w:r>
          </w:p>
        </w:tc>
        <w:tc>
          <w:tcPr>
            <w:tcW w:w="1781" w:type="dxa"/>
          </w:tcPr>
          <w:p w14:paraId="19093166" w14:textId="77777777" w:rsidR="00D87FDF" w:rsidRPr="00D87FDF" w:rsidRDefault="00D87FDF" w:rsidP="00D87FDF">
            <w:pPr>
              <w:rPr>
                <w:sz w:val="20"/>
                <w:szCs w:val="20"/>
              </w:rPr>
            </w:pPr>
            <w:r>
              <w:rPr>
                <w:sz w:val="20"/>
                <w:szCs w:val="20"/>
              </w:rPr>
              <w:t>Model response level</w:t>
            </w:r>
          </w:p>
        </w:tc>
        <w:tc>
          <w:tcPr>
            <w:tcW w:w="1754" w:type="dxa"/>
          </w:tcPr>
          <w:p w14:paraId="10B8D4B3" w14:textId="77777777" w:rsidR="00D87FDF" w:rsidRPr="00D87FDF" w:rsidRDefault="00D87FDF" w:rsidP="00D87FDF">
            <w:pPr>
              <w:rPr>
                <w:sz w:val="20"/>
                <w:szCs w:val="20"/>
              </w:rPr>
            </w:pPr>
            <w:r>
              <w:rPr>
                <w:sz w:val="20"/>
                <w:szCs w:val="20"/>
              </w:rPr>
              <w:t>Corresponding rank/assignment in your agency</w:t>
            </w:r>
          </w:p>
        </w:tc>
        <w:tc>
          <w:tcPr>
            <w:tcW w:w="1754" w:type="dxa"/>
          </w:tcPr>
          <w:p w14:paraId="1DC484D0" w14:textId="77777777" w:rsidR="00D87FDF" w:rsidRPr="00D87FDF" w:rsidRDefault="00D87FDF" w:rsidP="00D87FDF">
            <w:pPr>
              <w:rPr>
                <w:sz w:val="20"/>
                <w:szCs w:val="20"/>
              </w:rPr>
            </w:pPr>
            <w:r>
              <w:rPr>
                <w:sz w:val="20"/>
                <w:szCs w:val="20"/>
              </w:rPr>
              <w:t>Model Accountability Level</w:t>
            </w:r>
          </w:p>
        </w:tc>
        <w:tc>
          <w:tcPr>
            <w:tcW w:w="1754" w:type="dxa"/>
          </w:tcPr>
          <w:p w14:paraId="1727D25E" w14:textId="77777777" w:rsidR="00D87FDF" w:rsidRPr="00D87FDF" w:rsidRDefault="00D87FDF" w:rsidP="00D87FDF">
            <w:pPr>
              <w:rPr>
                <w:sz w:val="20"/>
                <w:szCs w:val="20"/>
              </w:rPr>
            </w:pPr>
            <w:r>
              <w:rPr>
                <w:sz w:val="20"/>
                <w:szCs w:val="20"/>
              </w:rPr>
              <w:t>Corresponding rank/assignment in your agency</w:t>
            </w:r>
          </w:p>
        </w:tc>
      </w:tr>
      <w:tr w:rsidR="00D87FDF" w:rsidRPr="00D87FDF" w14:paraId="05C77EEC" w14:textId="77777777" w:rsidTr="00D87FDF">
        <w:tc>
          <w:tcPr>
            <w:tcW w:w="1753" w:type="dxa"/>
          </w:tcPr>
          <w:p w14:paraId="30E3E8B6" w14:textId="77777777" w:rsidR="00D87FDF" w:rsidRPr="00D87FDF" w:rsidRDefault="00D87FDF" w:rsidP="00D87FDF">
            <w:pPr>
              <w:rPr>
                <w:sz w:val="20"/>
                <w:szCs w:val="20"/>
              </w:rPr>
            </w:pPr>
            <w:r>
              <w:rPr>
                <w:sz w:val="20"/>
                <w:szCs w:val="20"/>
              </w:rPr>
              <w:t>Incidents</w:t>
            </w:r>
          </w:p>
        </w:tc>
        <w:tc>
          <w:tcPr>
            <w:tcW w:w="1781" w:type="dxa"/>
          </w:tcPr>
          <w:p w14:paraId="326358F9" w14:textId="77777777" w:rsidR="00D87FDF" w:rsidRDefault="00D87FDF" w:rsidP="00D87FDF">
            <w:pPr>
              <w:rPr>
                <w:sz w:val="20"/>
                <w:szCs w:val="20"/>
              </w:rPr>
            </w:pPr>
            <w:r>
              <w:rPr>
                <w:sz w:val="20"/>
                <w:szCs w:val="20"/>
              </w:rPr>
              <w:t>Officers/ Detectives</w:t>
            </w:r>
          </w:p>
        </w:tc>
        <w:tc>
          <w:tcPr>
            <w:tcW w:w="1754" w:type="dxa"/>
            <w:shd w:val="clear" w:color="auto" w:fill="FFFFFF" w:themeFill="background1"/>
          </w:tcPr>
          <w:p w14:paraId="28590D8B" w14:textId="77777777" w:rsidR="00D87FDF" w:rsidRDefault="00D87FDF" w:rsidP="00D87FDF">
            <w:pPr>
              <w:rPr>
                <w:sz w:val="20"/>
                <w:szCs w:val="20"/>
              </w:rPr>
            </w:pPr>
          </w:p>
        </w:tc>
        <w:tc>
          <w:tcPr>
            <w:tcW w:w="1754" w:type="dxa"/>
          </w:tcPr>
          <w:p w14:paraId="7B69531A" w14:textId="77777777" w:rsidR="00D87FDF" w:rsidRDefault="00D87FDF" w:rsidP="00D87FDF">
            <w:pPr>
              <w:rPr>
                <w:sz w:val="20"/>
                <w:szCs w:val="20"/>
              </w:rPr>
            </w:pPr>
            <w:r>
              <w:rPr>
                <w:sz w:val="20"/>
                <w:szCs w:val="20"/>
              </w:rPr>
              <w:t>First-line supervisor</w:t>
            </w:r>
          </w:p>
        </w:tc>
        <w:tc>
          <w:tcPr>
            <w:tcW w:w="1754" w:type="dxa"/>
            <w:shd w:val="clear" w:color="auto" w:fill="FFFFFF" w:themeFill="background1"/>
          </w:tcPr>
          <w:p w14:paraId="12A602D6" w14:textId="77777777" w:rsidR="00D87FDF" w:rsidRDefault="00D87FDF" w:rsidP="00D87FDF">
            <w:pPr>
              <w:rPr>
                <w:sz w:val="20"/>
                <w:szCs w:val="20"/>
              </w:rPr>
            </w:pPr>
          </w:p>
        </w:tc>
      </w:tr>
      <w:tr w:rsidR="00D87FDF" w:rsidRPr="00D87FDF" w14:paraId="04DD6F75" w14:textId="77777777" w:rsidTr="00D87FDF">
        <w:tc>
          <w:tcPr>
            <w:tcW w:w="1753" w:type="dxa"/>
          </w:tcPr>
          <w:p w14:paraId="515CD988" w14:textId="77777777" w:rsidR="00D87FDF" w:rsidRDefault="00D87FDF" w:rsidP="00D87FDF">
            <w:pPr>
              <w:rPr>
                <w:sz w:val="20"/>
                <w:szCs w:val="20"/>
              </w:rPr>
            </w:pPr>
            <w:r>
              <w:rPr>
                <w:sz w:val="20"/>
                <w:szCs w:val="20"/>
              </w:rPr>
              <w:t>Significant Incidents</w:t>
            </w:r>
          </w:p>
        </w:tc>
        <w:tc>
          <w:tcPr>
            <w:tcW w:w="1781" w:type="dxa"/>
          </w:tcPr>
          <w:p w14:paraId="72122047" w14:textId="77777777" w:rsidR="00D87FDF" w:rsidRDefault="00D87FDF" w:rsidP="00D87FDF">
            <w:pPr>
              <w:rPr>
                <w:sz w:val="20"/>
                <w:szCs w:val="20"/>
              </w:rPr>
            </w:pPr>
            <w:r>
              <w:rPr>
                <w:sz w:val="20"/>
                <w:szCs w:val="20"/>
              </w:rPr>
              <w:t>Detectives/ supervisors</w:t>
            </w:r>
          </w:p>
        </w:tc>
        <w:tc>
          <w:tcPr>
            <w:tcW w:w="1754" w:type="dxa"/>
            <w:shd w:val="clear" w:color="auto" w:fill="FFFFFF" w:themeFill="background1"/>
          </w:tcPr>
          <w:p w14:paraId="3C6D36E2" w14:textId="77777777" w:rsidR="00D87FDF" w:rsidRDefault="00D87FDF" w:rsidP="00D87FDF">
            <w:pPr>
              <w:rPr>
                <w:sz w:val="20"/>
                <w:szCs w:val="20"/>
              </w:rPr>
            </w:pPr>
          </w:p>
          <w:p w14:paraId="44DF55F1" w14:textId="77777777" w:rsidR="00D87FDF" w:rsidRDefault="00D87FDF" w:rsidP="00D87FDF">
            <w:pPr>
              <w:rPr>
                <w:sz w:val="20"/>
                <w:szCs w:val="20"/>
              </w:rPr>
            </w:pPr>
          </w:p>
          <w:p w14:paraId="46F0D039" w14:textId="77777777" w:rsidR="00D87FDF" w:rsidRDefault="00D87FDF" w:rsidP="00D87FDF">
            <w:pPr>
              <w:rPr>
                <w:sz w:val="20"/>
                <w:szCs w:val="20"/>
              </w:rPr>
            </w:pPr>
          </w:p>
        </w:tc>
        <w:tc>
          <w:tcPr>
            <w:tcW w:w="1754" w:type="dxa"/>
          </w:tcPr>
          <w:p w14:paraId="1F70F419" w14:textId="77777777" w:rsidR="00D87FDF" w:rsidRDefault="00D87FDF" w:rsidP="00D87FDF">
            <w:pPr>
              <w:rPr>
                <w:sz w:val="20"/>
                <w:szCs w:val="20"/>
              </w:rPr>
            </w:pPr>
            <w:r>
              <w:rPr>
                <w:sz w:val="20"/>
                <w:szCs w:val="20"/>
              </w:rPr>
              <w:t>Investigations unit manager</w:t>
            </w:r>
          </w:p>
        </w:tc>
        <w:tc>
          <w:tcPr>
            <w:tcW w:w="1754" w:type="dxa"/>
            <w:shd w:val="clear" w:color="auto" w:fill="FFFFFF" w:themeFill="background1"/>
          </w:tcPr>
          <w:p w14:paraId="4B51314F" w14:textId="77777777" w:rsidR="00D87FDF" w:rsidRDefault="00D87FDF" w:rsidP="00D87FDF">
            <w:pPr>
              <w:rPr>
                <w:sz w:val="20"/>
                <w:szCs w:val="20"/>
              </w:rPr>
            </w:pPr>
          </w:p>
        </w:tc>
      </w:tr>
      <w:tr w:rsidR="00D87FDF" w:rsidRPr="00D87FDF" w14:paraId="68EC2D8D" w14:textId="77777777" w:rsidTr="00D87FDF">
        <w:tc>
          <w:tcPr>
            <w:tcW w:w="1753" w:type="dxa"/>
          </w:tcPr>
          <w:p w14:paraId="3E09811E" w14:textId="77777777" w:rsidR="00D87FDF" w:rsidRDefault="00D87FDF" w:rsidP="00D87FDF">
            <w:pPr>
              <w:rPr>
                <w:sz w:val="20"/>
                <w:szCs w:val="20"/>
              </w:rPr>
            </w:pPr>
            <w:r>
              <w:rPr>
                <w:sz w:val="20"/>
                <w:szCs w:val="20"/>
              </w:rPr>
              <w:t>Repeat incidents</w:t>
            </w:r>
          </w:p>
        </w:tc>
        <w:tc>
          <w:tcPr>
            <w:tcW w:w="1781" w:type="dxa"/>
          </w:tcPr>
          <w:p w14:paraId="0DAB3CC9" w14:textId="77777777" w:rsidR="00D87FDF" w:rsidRDefault="00D87FDF" w:rsidP="00D87FDF">
            <w:pPr>
              <w:rPr>
                <w:sz w:val="20"/>
                <w:szCs w:val="20"/>
              </w:rPr>
            </w:pPr>
            <w:r>
              <w:rPr>
                <w:sz w:val="20"/>
                <w:szCs w:val="20"/>
              </w:rPr>
              <w:t>Patrol first-line supervisor</w:t>
            </w:r>
          </w:p>
        </w:tc>
        <w:tc>
          <w:tcPr>
            <w:tcW w:w="1754" w:type="dxa"/>
            <w:shd w:val="clear" w:color="auto" w:fill="FFFFFF" w:themeFill="background1"/>
          </w:tcPr>
          <w:p w14:paraId="7D47992C" w14:textId="77777777" w:rsidR="00D87FDF" w:rsidRDefault="00D87FDF" w:rsidP="00D87FDF">
            <w:pPr>
              <w:rPr>
                <w:sz w:val="20"/>
                <w:szCs w:val="20"/>
              </w:rPr>
            </w:pPr>
          </w:p>
        </w:tc>
        <w:tc>
          <w:tcPr>
            <w:tcW w:w="1754" w:type="dxa"/>
          </w:tcPr>
          <w:p w14:paraId="3ECC28FE" w14:textId="77777777" w:rsidR="00D87FDF" w:rsidRDefault="00D87FDF" w:rsidP="00D87FDF">
            <w:pPr>
              <w:rPr>
                <w:sz w:val="20"/>
                <w:szCs w:val="20"/>
              </w:rPr>
            </w:pPr>
            <w:r>
              <w:rPr>
                <w:sz w:val="20"/>
                <w:szCs w:val="20"/>
              </w:rPr>
              <w:t>One rank above patrol first-line supervisor</w:t>
            </w:r>
          </w:p>
        </w:tc>
        <w:tc>
          <w:tcPr>
            <w:tcW w:w="1754" w:type="dxa"/>
            <w:shd w:val="clear" w:color="auto" w:fill="FFFFFF" w:themeFill="background1"/>
          </w:tcPr>
          <w:p w14:paraId="394D636D" w14:textId="77777777" w:rsidR="00D87FDF" w:rsidRDefault="00D87FDF" w:rsidP="00D87FDF">
            <w:pPr>
              <w:rPr>
                <w:sz w:val="20"/>
                <w:szCs w:val="20"/>
              </w:rPr>
            </w:pPr>
          </w:p>
        </w:tc>
      </w:tr>
      <w:tr w:rsidR="00D87FDF" w:rsidRPr="00D87FDF" w14:paraId="2F0117DC" w14:textId="77777777" w:rsidTr="00D87FDF">
        <w:tc>
          <w:tcPr>
            <w:tcW w:w="1753" w:type="dxa"/>
          </w:tcPr>
          <w:p w14:paraId="479C7C13" w14:textId="77777777" w:rsidR="00D87FDF" w:rsidRDefault="00D87FDF" w:rsidP="00D87FDF">
            <w:pPr>
              <w:rPr>
                <w:sz w:val="20"/>
                <w:szCs w:val="20"/>
              </w:rPr>
            </w:pPr>
            <w:r>
              <w:rPr>
                <w:sz w:val="20"/>
                <w:szCs w:val="20"/>
              </w:rPr>
              <w:t>Patterns</w:t>
            </w:r>
          </w:p>
        </w:tc>
        <w:tc>
          <w:tcPr>
            <w:tcW w:w="1781" w:type="dxa"/>
          </w:tcPr>
          <w:p w14:paraId="5950B66C" w14:textId="77777777" w:rsidR="00D87FDF" w:rsidRDefault="00D87FDF" w:rsidP="00D87FDF">
            <w:pPr>
              <w:rPr>
                <w:sz w:val="20"/>
                <w:szCs w:val="20"/>
              </w:rPr>
            </w:pPr>
            <w:r>
              <w:rPr>
                <w:sz w:val="20"/>
                <w:szCs w:val="20"/>
              </w:rPr>
              <w:t>Patrol shift supervisor</w:t>
            </w:r>
          </w:p>
        </w:tc>
        <w:tc>
          <w:tcPr>
            <w:tcW w:w="1754" w:type="dxa"/>
            <w:shd w:val="clear" w:color="auto" w:fill="FFFFFF" w:themeFill="background1"/>
          </w:tcPr>
          <w:p w14:paraId="08733F0E" w14:textId="77777777" w:rsidR="00D87FDF" w:rsidRDefault="00D87FDF" w:rsidP="00D87FDF">
            <w:pPr>
              <w:rPr>
                <w:sz w:val="20"/>
                <w:szCs w:val="20"/>
              </w:rPr>
            </w:pPr>
          </w:p>
        </w:tc>
        <w:tc>
          <w:tcPr>
            <w:tcW w:w="1754" w:type="dxa"/>
          </w:tcPr>
          <w:p w14:paraId="4846AC31" w14:textId="77777777" w:rsidR="00D87FDF" w:rsidRDefault="00D87FDF" w:rsidP="00D87FDF">
            <w:pPr>
              <w:rPr>
                <w:sz w:val="20"/>
                <w:szCs w:val="20"/>
              </w:rPr>
            </w:pPr>
            <w:r>
              <w:rPr>
                <w:sz w:val="20"/>
                <w:szCs w:val="20"/>
              </w:rPr>
              <w:t>One rank above patrol shift supervisor</w:t>
            </w:r>
          </w:p>
        </w:tc>
        <w:tc>
          <w:tcPr>
            <w:tcW w:w="1754" w:type="dxa"/>
            <w:shd w:val="clear" w:color="auto" w:fill="FFFFFF" w:themeFill="background1"/>
          </w:tcPr>
          <w:p w14:paraId="5A489ECD" w14:textId="77777777" w:rsidR="00D87FDF" w:rsidRDefault="00D87FDF" w:rsidP="00D87FDF">
            <w:pPr>
              <w:rPr>
                <w:sz w:val="20"/>
                <w:szCs w:val="20"/>
              </w:rPr>
            </w:pPr>
          </w:p>
        </w:tc>
      </w:tr>
      <w:tr w:rsidR="00D87FDF" w:rsidRPr="00D87FDF" w14:paraId="5206C183" w14:textId="77777777" w:rsidTr="00D87FDF">
        <w:tc>
          <w:tcPr>
            <w:tcW w:w="1753" w:type="dxa"/>
          </w:tcPr>
          <w:p w14:paraId="57FD1049" w14:textId="77777777" w:rsidR="00D87FDF" w:rsidRDefault="00D87FDF" w:rsidP="00D87FDF">
            <w:pPr>
              <w:rPr>
                <w:sz w:val="20"/>
                <w:szCs w:val="20"/>
              </w:rPr>
            </w:pPr>
            <w:r>
              <w:rPr>
                <w:sz w:val="20"/>
                <w:szCs w:val="20"/>
              </w:rPr>
              <w:t>Problem locations and areas</w:t>
            </w:r>
          </w:p>
        </w:tc>
        <w:tc>
          <w:tcPr>
            <w:tcW w:w="1781" w:type="dxa"/>
          </w:tcPr>
          <w:p w14:paraId="2266B7A8" w14:textId="77777777" w:rsidR="00D87FDF" w:rsidRDefault="00D87FDF" w:rsidP="00D87FDF">
            <w:pPr>
              <w:rPr>
                <w:sz w:val="20"/>
                <w:szCs w:val="20"/>
              </w:rPr>
            </w:pPr>
            <w:r>
              <w:rPr>
                <w:sz w:val="20"/>
                <w:szCs w:val="20"/>
              </w:rPr>
              <w:t>Patrol area commander</w:t>
            </w:r>
          </w:p>
        </w:tc>
        <w:tc>
          <w:tcPr>
            <w:tcW w:w="1754" w:type="dxa"/>
            <w:shd w:val="clear" w:color="auto" w:fill="FFFFFF" w:themeFill="background1"/>
          </w:tcPr>
          <w:p w14:paraId="59A07A87" w14:textId="77777777" w:rsidR="00D87FDF" w:rsidRDefault="00D87FDF" w:rsidP="00D87FDF">
            <w:pPr>
              <w:rPr>
                <w:sz w:val="20"/>
                <w:szCs w:val="20"/>
              </w:rPr>
            </w:pPr>
          </w:p>
          <w:p w14:paraId="7C89665B" w14:textId="77777777" w:rsidR="00D87FDF" w:rsidRDefault="00D87FDF" w:rsidP="00D87FDF">
            <w:pPr>
              <w:rPr>
                <w:sz w:val="20"/>
                <w:szCs w:val="20"/>
              </w:rPr>
            </w:pPr>
          </w:p>
          <w:p w14:paraId="3E289EAE" w14:textId="77777777" w:rsidR="00D87FDF" w:rsidRDefault="00D87FDF" w:rsidP="00D87FDF">
            <w:pPr>
              <w:rPr>
                <w:sz w:val="20"/>
                <w:szCs w:val="20"/>
              </w:rPr>
            </w:pPr>
          </w:p>
        </w:tc>
        <w:tc>
          <w:tcPr>
            <w:tcW w:w="1754" w:type="dxa"/>
          </w:tcPr>
          <w:p w14:paraId="375C4929" w14:textId="77777777" w:rsidR="00D87FDF" w:rsidRDefault="00D87FDF" w:rsidP="00D87FDF">
            <w:pPr>
              <w:rPr>
                <w:sz w:val="20"/>
                <w:szCs w:val="20"/>
              </w:rPr>
            </w:pPr>
            <w:r>
              <w:rPr>
                <w:sz w:val="20"/>
                <w:szCs w:val="20"/>
              </w:rPr>
              <w:t>Bureau commander</w:t>
            </w:r>
          </w:p>
        </w:tc>
        <w:tc>
          <w:tcPr>
            <w:tcW w:w="1754" w:type="dxa"/>
            <w:shd w:val="clear" w:color="auto" w:fill="FFFFFF" w:themeFill="background1"/>
          </w:tcPr>
          <w:p w14:paraId="6A6F7C77" w14:textId="77777777" w:rsidR="00D87FDF" w:rsidRDefault="00D87FDF" w:rsidP="00D87FDF">
            <w:pPr>
              <w:rPr>
                <w:sz w:val="20"/>
                <w:szCs w:val="20"/>
              </w:rPr>
            </w:pPr>
          </w:p>
        </w:tc>
      </w:tr>
      <w:tr w:rsidR="00D87FDF" w:rsidRPr="00D87FDF" w14:paraId="07CC7A4A" w14:textId="77777777" w:rsidTr="00D87FDF">
        <w:tc>
          <w:tcPr>
            <w:tcW w:w="1753" w:type="dxa"/>
          </w:tcPr>
          <w:p w14:paraId="683AA816" w14:textId="77777777" w:rsidR="00D87FDF" w:rsidRDefault="00D87FDF" w:rsidP="00D87FDF">
            <w:pPr>
              <w:rPr>
                <w:sz w:val="20"/>
                <w:szCs w:val="20"/>
              </w:rPr>
            </w:pPr>
            <w:r>
              <w:rPr>
                <w:sz w:val="20"/>
                <w:szCs w:val="20"/>
              </w:rPr>
              <w:t>Problem offenders</w:t>
            </w:r>
          </w:p>
        </w:tc>
        <w:tc>
          <w:tcPr>
            <w:tcW w:w="1781" w:type="dxa"/>
          </w:tcPr>
          <w:p w14:paraId="2D4F4A9B" w14:textId="77777777" w:rsidR="00D87FDF" w:rsidRDefault="00D87FDF" w:rsidP="00D87FDF">
            <w:pPr>
              <w:rPr>
                <w:sz w:val="20"/>
                <w:szCs w:val="20"/>
              </w:rPr>
            </w:pPr>
            <w:r>
              <w:rPr>
                <w:sz w:val="20"/>
                <w:szCs w:val="20"/>
              </w:rPr>
              <w:t>Criminal investigations commander</w:t>
            </w:r>
          </w:p>
        </w:tc>
        <w:tc>
          <w:tcPr>
            <w:tcW w:w="1754" w:type="dxa"/>
            <w:shd w:val="clear" w:color="auto" w:fill="FFFFFF" w:themeFill="background1"/>
          </w:tcPr>
          <w:p w14:paraId="55EDE463" w14:textId="77777777" w:rsidR="00D87FDF" w:rsidRDefault="00D87FDF" w:rsidP="00D87FDF">
            <w:pPr>
              <w:rPr>
                <w:sz w:val="20"/>
                <w:szCs w:val="20"/>
              </w:rPr>
            </w:pPr>
          </w:p>
        </w:tc>
        <w:tc>
          <w:tcPr>
            <w:tcW w:w="1754" w:type="dxa"/>
          </w:tcPr>
          <w:p w14:paraId="225FA021" w14:textId="77777777" w:rsidR="00D87FDF" w:rsidRDefault="00D87FDF" w:rsidP="00D87FDF">
            <w:pPr>
              <w:rPr>
                <w:sz w:val="20"/>
                <w:szCs w:val="20"/>
              </w:rPr>
            </w:pPr>
            <w:r>
              <w:rPr>
                <w:sz w:val="20"/>
                <w:szCs w:val="20"/>
              </w:rPr>
              <w:t>Bureau commander</w:t>
            </w:r>
          </w:p>
        </w:tc>
        <w:tc>
          <w:tcPr>
            <w:tcW w:w="1754" w:type="dxa"/>
            <w:shd w:val="clear" w:color="auto" w:fill="FFFFFF" w:themeFill="background1"/>
          </w:tcPr>
          <w:p w14:paraId="498ED69F" w14:textId="77777777" w:rsidR="00D87FDF" w:rsidRDefault="00D87FDF" w:rsidP="00D87FDF">
            <w:pPr>
              <w:rPr>
                <w:sz w:val="20"/>
                <w:szCs w:val="20"/>
              </w:rPr>
            </w:pPr>
          </w:p>
        </w:tc>
      </w:tr>
      <w:tr w:rsidR="00D87FDF" w:rsidRPr="00D87FDF" w14:paraId="611BC88F" w14:textId="77777777" w:rsidTr="00D87FDF">
        <w:tc>
          <w:tcPr>
            <w:tcW w:w="1753" w:type="dxa"/>
          </w:tcPr>
          <w:p w14:paraId="4A7C2B45" w14:textId="77777777" w:rsidR="00D87FDF" w:rsidRDefault="00D87FDF" w:rsidP="00D87FDF">
            <w:pPr>
              <w:rPr>
                <w:sz w:val="20"/>
                <w:szCs w:val="20"/>
              </w:rPr>
            </w:pPr>
            <w:r>
              <w:rPr>
                <w:sz w:val="20"/>
                <w:szCs w:val="20"/>
              </w:rPr>
              <w:t>Problem victims</w:t>
            </w:r>
          </w:p>
        </w:tc>
        <w:tc>
          <w:tcPr>
            <w:tcW w:w="1781" w:type="dxa"/>
          </w:tcPr>
          <w:p w14:paraId="1894CD5C" w14:textId="77777777" w:rsidR="00D87FDF" w:rsidRDefault="00D87FDF" w:rsidP="00D87FDF">
            <w:pPr>
              <w:rPr>
                <w:sz w:val="20"/>
                <w:szCs w:val="20"/>
              </w:rPr>
            </w:pPr>
            <w:r>
              <w:rPr>
                <w:sz w:val="20"/>
                <w:szCs w:val="20"/>
              </w:rPr>
              <w:t>Criminal investigations commander</w:t>
            </w:r>
          </w:p>
        </w:tc>
        <w:tc>
          <w:tcPr>
            <w:tcW w:w="1754" w:type="dxa"/>
            <w:shd w:val="clear" w:color="auto" w:fill="FFFFFF" w:themeFill="background1"/>
          </w:tcPr>
          <w:p w14:paraId="1F970D5A" w14:textId="77777777" w:rsidR="00D87FDF" w:rsidRDefault="00D87FDF" w:rsidP="00D87FDF">
            <w:pPr>
              <w:rPr>
                <w:sz w:val="20"/>
                <w:szCs w:val="20"/>
              </w:rPr>
            </w:pPr>
          </w:p>
        </w:tc>
        <w:tc>
          <w:tcPr>
            <w:tcW w:w="1754" w:type="dxa"/>
          </w:tcPr>
          <w:p w14:paraId="00E801C0" w14:textId="77777777" w:rsidR="00D87FDF" w:rsidRDefault="00D87FDF" w:rsidP="00D87FDF">
            <w:pPr>
              <w:rPr>
                <w:sz w:val="20"/>
                <w:szCs w:val="20"/>
              </w:rPr>
            </w:pPr>
            <w:r>
              <w:rPr>
                <w:sz w:val="20"/>
                <w:szCs w:val="20"/>
              </w:rPr>
              <w:t>Bureau commander</w:t>
            </w:r>
          </w:p>
        </w:tc>
        <w:tc>
          <w:tcPr>
            <w:tcW w:w="1754" w:type="dxa"/>
            <w:shd w:val="clear" w:color="auto" w:fill="FFFFFF" w:themeFill="background1"/>
          </w:tcPr>
          <w:p w14:paraId="5F97E43C" w14:textId="77777777" w:rsidR="00D87FDF" w:rsidRDefault="00D87FDF" w:rsidP="00D87FDF">
            <w:pPr>
              <w:rPr>
                <w:sz w:val="20"/>
                <w:szCs w:val="20"/>
              </w:rPr>
            </w:pPr>
          </w:p>
        </w:tc>
      </w:tr>
      <w:tr w:rsidR="00D87FDF" w:rsidRPr="00D87FDF" w14:paraId="3DB90EB7" w14:textId="77777777" w:rsidTr="00D87FDF">
        <w:tc>
          <w:tcPr>
            <w:tcW w:w="1753" w:type="dxa"/>
          </w:tcPr>
          <w:p w14:paraId="01E9F76F" w14:textId="77777777" w:rsidR="00D87FDF" w:rsidRDefault="00D87FDF" w:rsidP="00D87FDF">
            <w:pPr>
              <w:rPr>
                <w:sz w:val="20"/>
                <w:szCs w:val="20"/>
              </w:rPr>
            </w:pPr>
            <w:r>
              <w:rPr>
                <w:sz w:val="20"/>
                <w:szCs w:val="20"/>
              </w:rPr>
              <w:t>Problem products</w:t>
            </w:r>
          </w:p>
        </w:tc>
        <w:tc>
          <w:tcPr>
            <w:tcW w:w="1781" w:type="dxa"/>
          </w:tcPr>
          <w:p w14:paraId="07C61CDE" w14:textId="77777777" w:rsidR="00D87FDF" w:rsidRDefault="00D87FDF" w:rsidP="00D87FDF">
            <w:pPr>
              <w:rPr>
                <w:sz w:val="20"/>
                <w:szCs w:val="20"/>
              </w:rPr>
            </w:pPr>
            <w:r>
              <w:rPr>
                <w:sz w:val="20"/>
                <w:szCs w:val="20"/>
              </w:rPr>
              <w:t>Criminal investigations commander</w:t>
            </w:r>
          </w:p>
        </w:tc>
        <w:tc>
          <w:tcPr>
            <w:tcW w:w="1754" w:type="dxa"/>
            <w:shd w:val="clear" w:color="auto" w:fill="FFFFFF" w:themeFill="background1"/>
          </w:tcPr>
          <w:p w14:paraId="564E2553" w14:textId="77777777" w:rsidR="00D87FDF" w:rsidRDefault="00D87FDF" w:rsidP="00D87FDF">
            <w:pPr>
              <w:rPr>
                <w:sz w:val="20"/>
                <w:szCs w:val="20"/>
              </w:rPr>
            </w:pPr>
          </w:p>
        </w:tc>
        <w:tc>
          <w:tcPr>
            <w:tcW w:w="1754" w:type="dxa"/>
          </w:tcPr>
          <w:p w14:paraId="0EFAC639" w14:textId="77777777" w:rsidR="00D87FDF" w:rsidRDefault="00D87FDF" w:rsidP="00D87FDF">
            <w:pPr>
              <w:rPr>
                <w:sz w:val="20"/>
                <w:szCs w:val="20"/>
              </w:rPr>
            </w:pPr>
            <w:r>
              <w:rPr>
                <w:sz w:val="20"/>
                <w:szCs w:val="20"/>
              </w:rPr>
              <w:t>Bureau commander</w:t>
            </w:r>
          </w:p>
        </w:tc>
        <w:tc>
          <w:tcPr>
            <w:tcW w:w="1754" w:type="dxa"/>
            <w:shd w:val="clear" w:color="auto" w:fill="FFFFFF" w:themeFill="background1"/>
          </w:tcPr>
          <w:p w14:paraId="45934489" w14:textId="77777777" w:rsidR="00D87FDF" w:rsidRDefault="00D87FDF" w:rsidP="00D87FDF">
            <w:pPr>
              <w:rPr>
                <w:sz w:val="20"/>
                <w:szCs w:val="20"/>
              </w:rPr>
            </w:pPr>
          </w:p>
        </w:tc>
      </w:tr>
      <w:tr w:rsidR="00D87FDF" w:rsidRPr="00D87FDF" w14:paraId="549E905D" w14:textId="77777777" w:rsidTr="00D87FDF">
        <w:tc>
          <w:tcPr>
            <w:tcW w:w="1753" w:type="dxa"/>
          </w:tcPr>
          <w:p w14:paraId="7F765F3D" w14:textId="77777777" w:rsidR="00D87FDF" w:rsidRDefault="00D87FDF" w:rsidP="00D87FDF">
            <w:pPr>
              <w:rPr>
                <w:sz w:val="20"/>
                <w:szCs w:val="20"/>
              </w:rPr>
            </w:pPr>
            <w:r>
              <w:rPr>
                <w:sz w:val="20"/>
                <w:szCs w:val="20"/>
              </w:rPr>
              <w:t>Compound problems</w:t>
            </w:r>
          </w:p>
        </w:tc>
        <w:tc>
          <w:tcPr>
            <w:tcW w:w="1781" w:type="dxa"/>
          </w:tcPr>
          <w:p w14:paraId="7B30A26A" w14:textId="77777777" w:rsidR="00D87FDF" w:rsidRDefault="00D87FDF" w:rsidP="00D87FDF">
            <w:pPr>
              <w:rPr>
                <w:sz w:val="20"/>
                <w:szCs w:val="20"/>
              </w:rPr>
            </w:pPr>
            <w:r>
              <w:rPr>
                <w:sz w:val="20"/>
                <w:szCs w:val="20"/>
              </w:rPr>
              <w:t>Any commander (depending on nature)</w:t>
            </w:r>
          </w:p>
        </w:tc>
        <w:tc>
          <w:tcPr>
            <w:tcW w:w="1754" w:type="dxa"/>
            <w:shd w:val="clear" w:color="auto" w:fill="FFFFFF" w:themeFill="background1"/>
          </w:tcPr>
          <w:p w14:paraId="13D3B512" w14:textId="77777777" w:rsidR="00D87FDF" w:rsidRDefault="00D87FDF" w:rsidP="00D87FDF">
            <w:pPr>
              <w:rPr>
                <w:sz w:val="20"/>
                <w:szCs w:val="20"/>
              </w:rPr>
            </w:pPr>
          </w:p>
        </w:tc>
        <w:tc>
          <w:tcPr>
            <w:tcW w:w="1754" w:type="dxa"/>
          </w:tcPr>
          <w:p w14:paraId="3BD6310E" w14:textId="77777777" w:rsidR="00D87FDF" w:rsidRDefault="00D87FDF" w:rsidP="00D87FDF">
            <w:pPr>
              <w:rPr>
                <w:sz w:val="20"/>
                <w:szCs w:val="20"/>
              </w:rPr>
            </w:pPr>
            <w:r>
              <w:rPr>
                <w:sz w:val="20"/>
                <w:szCs w:val="20"/>
              </w:rPr>
              <w:t>Command staff</w:t>
            </w:r>
          </w:p>
        </w:tc>
        <w:tc>
          <w:tcPr>
            <w:tcW w:w="1754" w:type="dxa"/>
            <w:shd w:val="clear" w:color="auto" w:fill="FFFFFF" w:themeFill="background1"/>
          </w:tcPr>
          <w:p w14:paraId="2324C4CC" w14:textId="77777777" w:rsidR="00D87FDF" w:rsidRDefault="00D87FDF" w:rsidP="00D87FDF">
            <w:pPr>
              <w:rPr>
                <w:sz w:val="20"/>
                <w:szCs w:val="20"/>
              </w:rPr>
            </w:pPr>
          </w:p>
        </w:tc>
      </w:tr>
      <w:tr w:rsidR="00D87FDF" w:rsidRPr="00D87FDF" w14:paraId="1459333A" w14:textId="77777777" w:rsidTr="00D87FDF">
        <w:tc>
          <w:tcPr>
            <w:tcW w:w="1753" w:type="dxa"/>
          </w:tcPr>
          <w:p w14:paraId="621519D9" w14:textId="77777777" w:rsidR="00D87FDF" w:rsidRDefault="00D87FDF" w:rsidP="00D87FDF">
            <w:pPr>
              <w:rPr>
                <w:sz w:val="20"/>
                <w:szCs w:val="20"/>
              </w:rPr>
            </w:pPr>
            <w:r>
              <w:rPr>
                <w:sz w:val="20"/>
                <w:szCs w:val="20"/>
              </w:rPr>
              <w:t>Agency goals</w:t>
            </w:r>
          </w:p>
        </w:tc>
        <w:tc>
          <w:tcPr>
            <w:tcW w:w="1781" w:type="dxa"/>
          </w:tcPr>
          <w:p w14:paraId="5E8D8068" w14:textId="77777777" w:rsidR="00D87FDF" w:rsidRDefault="00D87FDF" w:rsidP="00D87FDF">
            <w:pPr>
              <w:rPr>
                <w:sz w:val="20"/>
                <w:szCs w:val="20"/>
              </w:rPr>
            </w:pPr>
            <w:r>
              <w:rPr>
                <w:sz w:val="20"/>
                <w:szCs w:val="20"/>
              </w:rPr>
              <w:t>Entire agency</w:t>
            </w:r>
          </w:p>
        </w:tc>
        <w:tc>
          <w:tcPr>
            <w:tcW w:w="1754" w:type="dxa"/>
            <w:shd w:val="clear" w:color="auto" w:fill="FFFFFF" w:themeFill="background1"/>
          </w:tcPr>
          <w:p w14:paraId="7584092B" w14:textId="77777777" w:rsidR="00D87FDF" w:rsidRDefault="00D87FDF" w:rsidP="00D87FDF">
            <w:pPr>
              <w:rPr>
                <w:sz w:val="20"/>
                <w:szCs w:val="20"/>
              </w:rPr>
            </w:pPr>
          </w:p>
        </w:tc>
        <w:tc>
          <w:tcPr>
            <w:tcW w:w="1754" w:type="dxa"/>
          </w:tcPr>
          <w:p w14:paraId="6560AC55" w14:textId="77777777" w:rsidR="00D87FDF" w:rsidRDefault="00D87FDF" w:rsidP="00D87FDF">
            <w:pPr>
              <w:rPr>
                <w:sz w:val="20"/>
                <w:szCs w:val="20"/>
              </w:rPr>
            </w:pPr>
            <w:r>
              <w:rPr>
                <w:sz w:val="20"/>
                <w:szCs w:val="20"/>
              </w:rPr>
              <w:t>Chief and command staff</w:t>
            </w:r>
          </w:p>
          <w:p w14:paraId="48C02081" w14:textId="77777777" w:rsidR="00D87FDF" w:rsidRDefault="00D87FDF" w:rsidP="00D87FDF">
            <w:pPr>
              <w:rPr>
                <w:sz w:val="20"/>
                <w:szCs w:val="20"/>
              </w:rPr>
            </w:pPr>
          </w:p>
        </w:tc>
        <w:tc>
          <w:tcPr>
            <w:tcW w:w="1754" w:type="dxa"/>
            <w:shd w:val="clear" w:color="auto" w:fill="FFFFFF" w:themeFill="background1"/>
          </w:tcPr>
          <w:p w14:paraId="0DABD6B9" w14:textId="77777777" w:rsidR="00D87FDF" w:rsidRDefault="00D87FDF" w:rsidP="00D87FDF">
            <w:pPr>
              <w:rPr>
                <w:sz w:val="20"/>
                <w:szCs w:val="20"/>
              </w:rPr>
            </w:pPr>
          </w:p>
        </w:tc>
      </w:tr>
    </w:tbl>
    <w:p w14:paraId="3D0EFE81" w14:textId="77777777" w:rsidR="00D87FDF" w:rsidRPr="00943F93" w:rsidRDefault="00D87FDF" w:rsidP="00937300">
      <w:pPr>
        <w:jc w:val="both"/>
        <w:rPr>
          <w:sz w:val="20"/>
          <w:szCs w:val="20"/>
        </w:rPr>
      </w:pPr>
    </w:p>
    <w:p w14:paraId="03466AD1" w14:textId="77777777" w:rsidR="00D87FDF" w:rsidRPr="00943F93" w:rsidRDefault="00943F93" w:rsidP="00937300">
      <w:pPr>
        <w:jc w:val="both"/>
        <w:rPr>
          <w:sz w:val="20"/>
          <w:szCs w:val="20"/>
        </w:rPr>
      </w:pPr>
      <w:r w:rsidRPr="00943F93">
        <w:rPr>
          <w:sz w:val="20"/>
          <w:szCs w:val="20"/>
        </w:rPr>
        <w:t xml:space="preserve">What changes in </w:t>
      </w:r>
      <w:r>
        <w:rPr>
          <w:sz w:val="20"/>
          <w:szCs w:val="20"/>
        </w:rPr>
        <w:t>policy and institutionalization of meetings would have to take place in your agency to implement the stratified model?</w:t>
      </w:r>
    </w:p>
    <w:p w14:paraId="3F7C8022" w14:textId="77777777" w:rsidR="00D87FDF" w:rsidRPr="00943F93" w:rsidRDefault="00D87FDF" w:rsidP="00937300">
      <w:pPr>
        <w:jc w:val="both"/>
        <w:rPr>
          <w:sz w:val="20"/>
          <w:szCs w:val="20"/>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937300" w14:paraId="069C3F63" w14:textId="77777777" w:rsidTr="00E27279">
        <w:tc>
          <w:tcPr>
            <w:tcW w:w="9000" w:type="dxa"/>
            <w:shd w:val="clear" w:color="auto" w:fill="FFFFFF" w:themeFill="background1"/>
          </w:tcPr>
          <w:p w14:paraId="264C78A3" w14:textId="77777777" w:rsidR="00937300" w:rsidRDefault="00937300" w:rsidP="00E27279">
            <w:pPr>
              <w:jc w:val="both"/>
              <w:rPr>
                <w:sz w:val="16"/>
                <w:szCs w:val="16"/>
              </w:rPr>
            </w:pPr>
          </w:p>
          <w:p w14:paraId="5EBCDF5A" w14:textId="77777777" w:rsidR="00937300" w:rsidRDefault="00937300" w:rsidP="00E27279">
            <w:pPr>
              <w:jc w:val="both"/>
              <w:rPr>
                <w:sz w:val="16"/>
                <w:szCs w:val="16"/>
              </w:rPr>
            </w:pPr>
          </w:p>
          <w:p w14:paraId="0ED16D3E" w14:textId="77777777" w:rsidR="00937300" w:rsidRDefault="00937300" w:rsidP="00E27279">
            <w:pPr>
              <w:jc w:val="both"/>
              <w:rPr>
                <w:sz w:val="16"/>
                <w:szCs w:val="16"/>
              </w:rPr>
            </w:pPr>
          </w:p>
          <w:p w14:paraId="1358AC6F" w14:textId="77777777" w:rsidR="00937300" w:rsidRDefault="00937300" w:rsidP="00E27279">
            <w:pPr>
              <w:jc w:val="both"/>
              <w:rPr>
                <w:sz w:val="16"/>
                <w:szCs w:val="16"/>
              </w:rPr>
            </w:pPr>
          </w:p>
          <w:p w14:paraId="4BDBC7AF" w14:textId="77777777" w:rsidR="00943F93" w:rsidRDefault="00943F93" w:rsidP="00E27279">
            <w:pPr>
              <w:jc w:val="both"/>
              <w:rPr>
                <w:sz w:val="16"/>
                <w:szCs w:val="16"/>
              </w:rPr>
            </w:pPr>
          </w:p>
          <w:p w14:paraId="4988689A" w14:textId="77777777" w:rsidR="00937300" w:rsidRDefault="00937300" w:rsidP="00E27279">
            <w:pPr>
              <w:jc w:val="both"/>
              <w:rPr>
                <w:sz w:val="16"/>
                <w:szCs w:val="16"/>
              </w:rPr>
            </w:pPr>
          </w:p>
          <w:p w14:paraId="1121C898" w14:textId="77777777" w:rsidR="00937300" w:rsidRDefault="00937300" w:rsidP="00E27279">
            <w:pPr>
              <w:jc w:val="both"/>
              <w:rPr>
                <w:sz w:val="16"/>
                <w:szCs w:val="16"/>
              </w:rPr>
            </w:pPr>
          </w:p>
          <w:p w14:paraId="5819313B" w14:textId="77777777" w:rsidR="00937300" w:rsidRDefault="00937300" w:rsidP="00E27279">
            <w:pPr>
              <w:jc w:val="both"/>
              <w:rPr>
                <w:sz w:val="16"/>
                <w:szCs w:val="16"/>
              </w:rPr>
            </w:pPr>
          </w:p>
          <w:p w14:paraId="59827F3F" w14:textId="77777777" w:rsidR="00937300" w:rsidRDefault="00937300" w:rsidP="00E27279">
            <w:pPr>
              <w:jc w:val="both"/>
              <w:rPr>
                <w:sz w:val="16"/>
                <w:szCs w:val="16"/>
              </w:rPr>
            </w:pPr>
          </w:p>
          <w:p w14:paraId="7E58736B" w14:textId="77777777" w:rsidR="00943F93" w:rsidRDefault="00943F93" w:rsidP="00E27279">
            <w:pPr>
              <w:jc w:val="both"/>
              <w:rPr>
                <w:sz w:val="16"/>
                <w:szCs w:val="16"/>
              </w:rPr>
            </w:pPr>
          </w:p>
          <w:p w14:paraId="2250C06A" w14:textId="77777777" w:rsidR="00937300" w:rsidRDefault="00937300" w:rsidP="00E27279">
            <w:pPr>
              <w:jc w:val="both"/>
              <w:rPr>
                <w:sz w:val="16"/>
                <w:szCs w:val="16"/>
              </w:rPr>
            </w:pPr>
          </w:p>
          <w:p w14:paraId="0EF275C2" w14:textId="77777777" w:rsidR="00937300" w:rsidRDefault="00937300" w:rsidP="00E27279">
            <w:pPr>
              <w:jc w:val="both"/>
              <w:rPr>
                <w:sz w:val="16"/>
                <w:szCs w:val="16"/>
              </w:rPr>
            </w:pPr>
          </w:p>
        </w:tc>
      </w:tr>
    </w:tbl>
    <w:p w14:paraId="33387D60" w14:textId="77777777" w:rsidR="000F72D2" w:rsidRDefault="000F72D2" w:rsidP="000F72D2">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0F72D2" w:rsidRPr="00AA6BE0" w14:paraId="01816FA3" w14:textId="77777777" w:rsidTr="00CC3C36">
        <w:tc>
          <w:tcPr>
            <w:tcW w:w="1458" w:type="dxa"/>
            <w:shd w:val="clear" w:color="auto" w:fill="002060"/>
            <w:vAlign w:val="center"/>
          </w:tcPr>
          <w:p w14:paraId="192E9F7F" w14:textId="77777777" w:rsidR="000F72D2" w:rsidRPr="00AA6BE0" w:rsidRDefault="000F72D2" w:rsidP="00CC3C36">
            <w:pPr>
              <w:jc w:val="center"/>
              <w:rPr>
                <w:rFonts w:ascii="Corbel" w:hAnsi="Corbel"/>
                <w:sz w:val="96"/>
                <w:szCs w:val="96"/>
              </w:rPr>
            </w:pPr>
            <w:r>
              <w:rPr>
                <w:rFonts w:ascii="Corbel" w:hAnsi="Corbel"/>
                <w:sz w:val="96"/>
                <w:szCs w:val="96"/>
              </w:rPr>
              <w:t>42</w:t>
            </w:r>
          </w:p>
        </w:tc>
        <w:tc>
          <w:tcPr>
            <w:tcW w:w="7542" w:type="dxa"/>
            <w:vAlign w:val="center"/>
          </w:tcPr>
          <w:p w14:paraId="2CA999E3" w14:textId="77777777" w:rsidR="000F72D2" w:rsidRPr="00A92361" w:rsidRDefault="000F72D2" w:rsidP="00CC3C36">
            <w:pPr>
              <w:rPr>
                <w:rFonts w:ascii="Corbel" w:hAnsi="Corbel"/>
                <w:b/>
                <w:color w:val="002060"/>
                <w:sz w:val="36"/>
                <w:szCs w:val="36"/>
              </w:rPr>
            </w:pPr>
            <w:r>
              <w:rPr>
                <w:rFonts w:ascii="Corbel" w:hAnsi="Corbel"/>
                <w:b/>
                <w:color w:val="002060"/>
                <w:sz w:val="36"/>
                <w:szCs w:val="36"/>
              </w:rPr>
              <w:t>Consider specialized units to make use of crime analysis</w:t>
            </w:r>
          </w:p>
        </w:tc>
      </w:tr>
    </w:tbl>
    <w:p w14:paraId="5DA46F58" w14:textId="77777777" w:rsidR="000F72D2" w:rsidRDefault="000F72D2" w:rsidP="000F72D2">
      <w:pPr>
        <w:jc w:val="both"/>
      </w:pPr>
    </w:p>
    <w:p w14:paraId="0850667A" w14:textId="77777777" w:rsidR="002E687F" w:rsidRDefault="002E687F" w:rsidP="000F72D2">
      <w:pPr>
        <w:jc w:val="both"/>
      </w:pPr>
    </w:p>
    <w:p w14:paraId="0F781DA8" w14:textId="77777777" w:rsidR="002E687F" w:rsidRDefault="00B871F6" w:rsidP="000F72D2">
      <w:pPr>
        <w:jc w:val="both"/>
      </w:pPr>
      <w:r>
        <w:t>Where the “stratified model” (Step 41) integrates responsibility for acting on crime analysis throughout the entire department, another possibility is to designate a specialized unit or division to work directly with the crime analysis unit and engage in pro-active solutions on a daily basis. The strategy draws from the “split force” models pioneered in the 1970s (e.g., Tien, Simon &amp; Larson, 1978) in which the patrol force is divided between those who respond to calls for service and those who focus primarily on crime prevention.</w:t>
      </w:r>
    </w:p>
    <w:p w14:paraId="0E166683" w14:textId="77777777" w:rsidR="003B5342" w:rsidRDefault="003B5342" w:rsidP="000F72D2">
      <w:pPr>
        <w:jc w:val="both"/>
      </w:pPr>
    </w:p>
    <w:p w14:paraId="0C677713" w14:textId="77777777" w:rsidR="003B5342" w:rsidRDefault="003B5342" w:rsidP="003B5342">
      <w:pPr>
        <w:jc w:val="both"/>
      </w:pPr>
      <w:r>
        <w:t>Agencies that have created such units have developed a variety of names for them: “ProAct” teams; tactical action teams, community impact teams, and so forth. While other officers respond to emergencies and perform general patrol activities, this special unit or division does nothing but take the latest crime analysis information and make targeted decisions for responses.</w:t>
      </w:r>
    </w:p>
    <w:p w14:paraId="784FD251" w14:textId="77777777" w:rsidR="003B5342" w:rsidRDefault="003B5342" w:rsidP="003B5342">
      <w:pPr>
        <w:jc w:val="both"/>
      </w:pPr>
    </w:p>
    <w:p w14:paraId="29445308" w14:textId="77777777" w:rsidR="003B5342" w:rsidRDefault="003B5342" w:rsidP="003B5342">
      <w:pPr>
        <w:jc w:val="both"/>
      </w:pPr>
      <w:r>
        <w:t>An agency need not have a large patrol force to accomplish this. If only one officer per shift was assigned to this special duty, it could have significant results for your agency. There are some special considerations associated with such an arrangement, however:</w:t>
      </w:r>
    </w:p>
    <w:p w14:paraId="3D321912" w14:textId="77777777" w:rsidR="003B5342" w:rsidRDefault="003B5342" w:rsidP="003B5342">
      <w:pPr>
        <w:jc w:val="both"/>
      </w:pPr>
    </w:p>
    <w:p w14:paraId="45F8A619" w14:textId="77777777" w:rsidR="003B5342" w:rsidRDefault="003B5342" w:rsidP="003B5342">
      <w:pPr>
        <w:pStyle w:val="ListParagraph"/>
        <w:numPr>
          <w:ilvl w:val="0"/>
          <w:numId w:val="39"/>
        </w:numPr>
        <w:spacing w:after="120"/>
        <w:contextualSpacing w:val="0"/>
        <w:jc w:val="both"/>
      </w:pPr>
      <w:r>
        <w:t>The unit must work closely with the crime analysis unit, and the crime analysis unit must be prepared to supply information regularly enough to assist the officers.</w:t>
      </w:r>
    </w:p>
    <w:p w14:paraId="6F08EFC3" w14:textId="77777777" w:rsidR="003B5342" w:rsidRDefault="003B5342" w:rsidP="003B5342">
      <w:pPr>
        <w:pStyle w:val="ListParagraph"/>
        <w:numPr>
          <w:ilvl w:val="0"/>
          <w:numId w:val="39"/>
        </w:numPr>
        <w:spacing w:after="120"/>
        <w:contextualSpacing w:val="0"/>
        <w:jc w:val="both"/>
      </w:pPr>
      <w:r>
        <w:t>The proactive officers must be adequately supervised to make sure they are truly basing their activities on crime analysis information and making the most sensible, targeted decisions.</w:t>
      </w:r>
    </w:p>
    <w:p w14:paraId="44E2EE25" w14:textId="77777777" w:rsidR="003B5342" w:rsidRDefault="003B5342" w:rsidP="003B5342">
      <w:pPr>
        <w:pStyle w:val="ListParagraph"/>
        <w:numPr>
          <w:ilvl w:val="0"/>
          <w:numId w:val="39"/>
        </w:numPr>
        <w:spacing w:after="120"/>
        <w:contextualSpacing w:val="0"/>
        <w:jc w:val="both"/>
      </w:pPr>
      <w:r>
        <w:t>The special unit must not be allowed to devolve into a general enforcement, warrant-service, community service, or other situation in which decisions are no longer being made based in a targeted manner based on the latest information.</w:t>
      </w:r>
    </w:p>
    <w:p w14:paraId="50D6E745" w14:textId="77777777" w:rsidR="003B5342" w:rsidRDefault="003B5342" w:rsidP="003B5342">
      <w:pPr>
        <w:pStyle w:val="ListParagraph"/>
        <w:numPr>
          <w:ilvl w:val="0"/>
          <w:numId w:val="39"/>
        </w:numPr>
        <w:spacing w:after="120"/>
        <w:contextualSpacing w:val="0"/>
        <w:jc w:val="both"/>
      </w:pPr>
      <w:r>
        <w:t>The special unit must have the flexibility to pursue a wide variety of tactics and strategies, from directed patrol to community engagement to traffic enforcement to plainclothes stakeouts—whatever makes the most sense given the latest information—and to work on a wide variety of incident types.</w:t>
      </w:r>
    </w:p>
    <w:p w14:paraId="5F731622" w14:textId="77777777" w:rsidR="003B5342" w:rsidRDefault="003B5342" w:rsidP="000F72D2">
      <w:pPr>
        <w:jc w:val="both"/>
      </w:pPr>
    </w:p>
    <w:p w14:paraId="5D250EE9" w14:textId="1179FA84" w:rsidR="00E34130" w:rsidRDefault="00034D02" w:rsidP="000F72D2">
      <w:pPr>
        <w:jc w:val="both"/>
      </w:pPr>
      <w:r>
        <w:t>Specialized units of this type are not without their risks. For one thing, staffing such units inevitably means that resources are reduced e</w:t>
      </w:r>
      <w:r w:rsidR="00533BE9">
        <w:t>lsewhere—often from the patrol division. In addition, speciali</w:t>
      </w:r>
      <w:r>
        <w:t xml:space="preserve">zed units can become disconnected from </w:t>
      </w:r>
      <w:r w:rsidR="00533BE9">
        <w:t xml:space="preserve">the patrol force, failing to work collaboratively. Members of specialized units may become myopic, and fail to see the bigger picture of the full panoply of the department’s mission. These risks are manageable, but require </w:t>
      </w:r>
      <w:r w:rsidR="00AC0A6F">
        <w:t>constant</w:t>
      </w:r>
      <w:r w:rsidR="00533BE9">
        <w:t xml:space="preserve"> attention.</w:t>
      </w:r>
    </w:p>
    <w:p w14:paraId="71B9E472" w14:textId="77777777" w:rsidR="00E34130" w:rsidRDefault="00E34130" w:rsidP="000F72D2">
      <w:pPr>
        <w:jc w:val="both"/>
      </w:pPr>
    </w:p>
    <w:p w14:paraId="037DE786" w14:textId="77777777" w:rsidR="003D4DEF" w:rsidRDefault="003D4DEF" w:rsidP="003D4DE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3D4DEF" w:rsidRPr="00AA6BE0" w14:paraId="4D4DDFE6" w14:textId="77777777" w:rsidTr="00CC3C36">
        <w:tc>
          <w:tcPr>
            <w:tcW w:w="1458" w:type="dxa"/>
            <w:shd w:val="clear" w:color="auto" w:fill="002060"/>
            <w:vAlign w:val="center"/>
          </w:tcPr>
          <w:p w14:paraId="1027A7C5" w14:textId="77777777" w:rsidR="003D4DEF" w:rsidRPr="00AA6BE0" w:rsidRDefault="003D4DEF" w:rsidP="00CC3C36">
            <w:pPr>
              <w:jc w:val="center"/>
              <w:rPr>
                <w:rFonts w:ascii="Corbel" w:hAnsi="Corbel"/>
                <w:sz w:val="96"/>
                <w:szCs w:val="96"/>
              </w:rPr>
            </w:pPr>
            <w:r>
              <w:rPr>
                <w:rFonts w:ascii="Corbel" w:hAnsi="Corbel"/>
                <w:sz w:val="96"/>
                <w:szCs w:val="96"/>
              </w:rPr>
              <w:t>43</w:t>
            </w:r>
          </w:p>
        </w:tc>
        <w:tc>
          <w:tcPr>
            <w:tcW w:w="7542" w:type="dxa"/>
            <w:vAlign w:val="center"/>
          </w:tcPr>
          <w:p w14:paraId="5C5BEADC" w14:textId="77777777" w:rsidR="003D4DEF" w:rsidRPr="00A92361" w:rsidRDefault="003D4DEF" w:rsidP="00CC3C36">
            <w:pPr>
              <w:rPr>
                <w:rFonts w:ascii="Corbel" w:hAnsi="Corbel"/>
                <w:b/>
                <w:color w:val="002060"/>
                <w:sz w:val="36"/>
                <w:szCs w:val="36"/>
              </w:rPr>
            </w:pPr>
            <w:r>
              <w:rPr>
                <w:rFonts w:ascii="Corbel" w:hAnsi="Corbel"/>
                <w:b/>
                <w:color w:val="002060"/>
                <w:sz w:val="36"/>
                <w:szCs w:val="36"/>
              </w:rPr>
              <w:t>Intelligently monitor officer activity</w:t>
            </w:r>
          </w:p>
        </w:tc>
      </w:tr>
    </w:tbl>
    <w:p w14:paraId="3F935C90" w14:textId="77777777" w:rsidR="003D4DEF" w:rsidRDefault="003D4DEF" w:rsidP="003D4DEF">
      <w:pPr>
        <w:jc w:val="both"/>
      </w:pPr>
    </w:p>
    <w:p w14:paraId="1352CA45" w14:textId="2A86263E" w:rsidR="00844F50" w:rsidRDefault="00844F50" w:rsidP="00844F50">
      <w:pPr>
        <w:jc w:val="both"/>
      </w:pPr>
      <w:r>
        <w:t xml:space="preserve">The only way to know for sure of the impact of policing strategies and tactics on the quality of life in the community is to know for sure what your officers are doing out there and where and when. Officer activity and deployment of </w:t>
      </w:r>
      <w:r w:rsidR="00533BE9">
        <w:t xml:space="preserve">personnel </w:t>
      </w:r>
      <w:r>
        <w:t>and other resources can be accurately quantified and qualified through data analysis in a number of different ways.</w:t>
      </w:r>
    </w:p>
    <w:p w14:paraId="6A267741" w14:textId="77777777" w:rsidR="00844F50" w:rsidRDefault="00844F50" w:rsidP="00844F50">
      <w:pPr>
        <w:jc w:val="both"/>
      </w:pPr>
    </w:p>
    <w:p w14:paraId="60B9EFAC" w14:textId="77777777" w:rsidR="00844F50" w:rsidRDefault="00844F50" w:rsidP="00844F50">
      <w:pPr>
        <w:jc w:val="both"/>
      </w:pPr>
      <w:r>
        <w:t xml:space="preserve">Very often, strategies are deployed through instruction given to officers and supervisors at roll call. Officers are often directed to “drive through here” or “spend some time there” or the very common direction of “be on the lookout for…” a particular type of incident or behavior or an identified suspect. The spoken or unspoken assumption is often that these activities will be carried out at the officers’ discretions as time allows in between calls for service and other required work. </w:t>
      </w:r>
    </w:p>
    <w:p w14:paraId="582C8B60" w14:textId="77777777" w:rsidR="00844F50" w:rsidRDefault="00844F50" w:rsidP="00844F50">
      <w:pPr>
        <w:jc w:val="both"/>
      </w:pPr>
    </w:p>
    <w:p w14:paraId="3FEBBF50" w14:textId="77777777" w:rsidR="00844F50" w:rsidRDefault="00844F50" w:rsidP="00844F50">
      <w:pPr>
        <w:jc w:val="both"/>
      </w:pPr>
      <w:r>
        <w:t>Either specifically or somewhat more vaguely, such directions as given at roll call amount to deployment plans. In most cases, barring unexpected critical incidents, commanders and other executives anticipate that the deployment plan will be carried out as directed and then the plan is evaluated as though it were carried out as planned. If there is an expected outcome from the plan, and that is not achieved, the plan is often deemed to be a failure and the agency moves on to create a new plan.</w:t>
      </w:r>
    </w:p>
    <w:p w14:paraId="521726F2" w14:textId="77777777" w:rsidR="00844F50" w:rsidRDefault="00844F50" w:rsidP="00844F50">
      <w:pPr>
        <w:jc w:val="both"/>
      </w:pPr>
    </w:p>
    <w:p w14:paraId="5D3DE54F" w14:textId="17D3407C" w:rsidR="00844F50" w:rsidRDefault="00844F50" w:rsidP="00844F50">
      <w:pPr>
        <w:jc w:val="both"/>
      </w:pPr>
      <w:r>
        <w:t xml:space="preserve">The reality is that, very often, the deployment never went according to plan. Sometimes it is the weather that interferes. Sometimes a major incident occurs and incident command supersedes all previous orders. Sometimes the </w:t>
      </w:r>
      <w:r w:rsidR="00533BE9">
        <w:t xml:space="preserve">officers </w:t>
      </w:r>
      <w:r>
        <w:t xml:space="preserve">simply don’t like the command or the commander. Sometimes, the plan was never feasible to begin with, for any number of reasons.  </w:t>
      </w:r>
    </w:p>
    <w:p w14:paraId="2A92E7E9" w14:textId="77777777" w:rsidR="00844F50" w:rsidRDefault="00844F50" w:rsidP="00844F50">
      <w:pPr>
        <w:jc w:val="both"/>
      </w:pPr>
    </w:p>
    <w:p w14:paraId="60D791CF" w14:textId="77777777" w:rsidR="00844F50" w:rsidRDefault="00844F50" w:rsidP="00844F50">
      <w:pPr>
        <w:jc w:val="both"/>
      </w:pPr>
      <w:r>
        <w:t>Every now and then a deployment plan is a tremendous success and reductions in crime, crashes or other social harms are achieved. Such policing efforts should be recognized, celebrated, replicated and expanded. Policing strategies and tactics should be adjusted if they were great successes, and expanded upon, and certainly adjusted if the expected results were not achieved. Such adjustments can only be made if the deployment is monitored.</w:t>
      </w:r>
    </w:p>
    <w:p w14:paraId="4901ACEE" w14:textId="77777777" w:rsidR="00844F50" w:rsidRDefault="00844F50" w:rsidP="00844F50">
      <w:pPr>
        <w:jc w:val="both"/>
      </w:pPr>
    </w:p>
    <w:p w14:paraId="60541487" w14:textId="77777777" w:rsidR="00844F50" w:rsidRDefault="00844F50" w:rsidP="00844F50">
      <w:pPr>
        <w:jc w:val="both"/>
      </w:pPr>
      <w:r>
        <w:t xml:space="preserve">There are a number of ways in which data can be collected on officer presence and activity. The easiest and most common means is through assigned directed patrols. Officers can be directed to create an “officer presence” within certain geographical areas for specific periods of time. These time periods can range from a few minutes to an hour or more and can be assigned over a day or two or for many months. </w:t>
      </w:r>
    </w:p>
    <w:p w14:paraId="14A478BB" w14:textId="77777777" w:rsidR="00844F50" w:rsidRDefault="00844F50" w:rsidP="00844F50">
      <w:pPr>
        <w:jc w:val="both"/>
      </w:pPr>
    </w:p>
    <w:p w14:paraId="04B850D0" w14:textId="77777777" w:rsidR="00844F50" w:rsidRDefault="00844F50" w:rsidP="00844F50">
      <w:pPr>
        <w:jc w:val="both"/>
      </w:pPr>
      <w:r>
        <w:t xml:space="preserve">Officers can use specific incident codes to document directed patrols within CAD systems, thereby creating data points including date, time and location. Analysts can then compare the policing activity to incidents, in time and space, to see if the policing achieved progress toward the desired outcome. Procedures that require the officers to call off and call back on to dispatchers tend to create a level of accountability that the assigned directed patrol is carried out. </w:t>
      </w:r>
    </w:p>
    <w:p w14:paraId="2E00FBDA" w14:textId="77777777" w:rsidR="00844F50" w:rsidRDefault="00844F50" w:rsidP="00844F50">
      <w:pPr>
        <w:jc w:val="both"/>
      </w:pPr>
    </w:p>
    <w:p w14:paraId="76CAAE30" w14:textId="77777777" w:rsidR="00844F50" w:rsidRDefault="00844F50" w:rsidP="00844F50">
      <w:pPr>
        <w:jc w:val="both"/>
      </w:pPr>
      <w:r>
        <w:t>An example of the value of directed patrols could be seen in response to a housing complex parking lot that has been plagued by thefts from motor vehicles. The incidents are typically reported by victims in the early mornings when they discover the breaks as they are preparing to head to work. This would suggest that the breaks could be taking place at any time from sunset to early morning. Through a series of back to back, documented directed patrols, where officers document what they encounter and see, it can be possible to narrow down the to-and-from dates and times to a much tighter time frame. From this information, much more targeted responses can be developed.</w:t>
      </w:r>
    </w:p>
    <w:p w14:paraId="58895907" w14:textId="77777777" w:rsidR="00844F50" w:rsidRDefault="00844F50" w:rsidP="00844F50">
      <w:pPr>
        <w:jc w:val="both"/>
      </w:pPr>
    </w:p>
    <w:p w14:paraId="28294978" w14:textId="1E5D93FD" w:rsidR="00844F50" w:rsidRDefault="00844F50" w:rsidP="00844F50">
      <w:pPr>
        <w:jc w:val="both"/>
      </w:pPr>
      <w:r>
        <w:t xml:space="preserve">Officer presence can be measured in other, less structured ways as well, including the use of additional </w:t>
      </w:r>
      <w:r w:rsidR="00533BE9">
        <w:t xml:space="preserve">personnel </w:t>
      </w:r>
      <w:r>
        <w:t>specifically assigned to a particular neighborhood, beat, block or area, or through the use of specialized units to address specific problems. As long as it can be documented that officers maintained a presence within a defined area, then the impact on incidents there can be evaluated and adjusted as necessary.</w:t>
      </w:r>
    </w:p>
    <w:p w14:paraId="52F457F6" w14:textId="77777777" w:rsidR="00844F50" w:rsidRDefault="00844F50" w:rsidP="00844F50">
      <w:pPr>
        <w:jc w:val="both"/>
      </w:pPr>
    </w:p>
    <w:p w14:paraId="02DF4A45" w14:textId="77777777" w:rsidR="00844F50" w:rsidRDefault="00844F50" w:rsidP="00844F50">
      <w:pPr>
        <w:jc w:val="both"/>
      </w:pPr>
      <w:r>
        <w:t xml:space="preserve">Outputs such as citizen contacts, citations and warnings, arrests and field interviews can also be used to measure police presence and policing activity. Such outputs are usually documented by CAD entries or within records management systems and usually include date, time locations and a reference to the violation or the contact. Analysis of those activities can also serve as a means to evaluate the impact of strategies and tactics. </w:t>
      </w:r>
    </w:p>
    <w:p w14:paraId="4B30DAA2" w14:textId="77777777" w:rsidR="00844F50" w:rsidRDefault="00844F50" w:rsidP="00844F50">
      <w:pPr>
        <w:jc w:val="both"/>
      </w:pPr>
    </w:p>
    <w:p w14:paraId="2C406115" w14:textId="0110EB29" w:rsidR="00844F50" w:rsidRDefault="00844F50" w:rsidP="00844F50">
      <w:pPr>
        <w:jc w:val="both"/>
      </w:pPr>
      <w:r>
        <w:t xml:space="preserve">This kind of monitoring is not intended to be punitive or as the only means of documenting officer activity. It is intended specifically to measure the impact of policing on crimes, crashes and other social harms, and to insure that all police resources are deployed as effectively and efficiently as possible. Through such monitoring and accompanying analysis, analysts can identify </w:t>
      </w:r>
      <w:r w:rsidR="006220DC">
        <w:t>opportunities</w:t>
      </w:r>
      <w:r>
        <w:t xml:space="preserve"> for success for officers. When officers can be told that their efforts were successful and the community is safer for their efforts, they are more likely to buy-in to analysis-driven operations. Analysts can also make commanders aware, sooner rather than later, when certain strategies and tactics are not working.</w:t>
      </w:r>
    </w:p>
    <w:p w14:paraId="3CD92025" w14:textId="77777777" w:rsidR="00844F50" w:rsidRDefault="00844F50" w:rsidP="00844F50">
      <w:pPr>
        <w:jc w:val="both"/>
      </w:pPr>
    </w:p>
    <w:p w14:paraId="70B30A26" w14:textId="77777777" w:rsidR="00844F50" w:rsidRDefault="00844F50" w:rsidP="00844F50">
      <w:pPr>
        <w:jc w:val="both"/>
      </w:pPr>
      <w:r>
        <w:t>Monitoring, evaluating and adjusting works best when the processes are tied to specific and articulated desired outcomes. Monitoring of deployment allows for accurate and timely evaluations and supports adjustments as needed toward the ultimate goal of a safe community.</w:t>
      </w:r>
    </w:p>
    <w:p w14:paraId="1F99446D" w14:textId="77777777" w:rsidR="007D71AB" w:rsidRDefault="007D71AB" w:rsidP="003D4DEF">
      <w:pPr>
        <w:jc w:val="both"/>
      </w:pPr>
    </w:p>
    <w:p w14:paraId="55E2BD5F" w14:textId="77777777" w:rsidR="007D71AB" w:rsidRDefault="007D71AB" w:rsidP="003D4DEF">
      <w:pPr>
        <w:jc w:val="both"/>
      </w:pPr>
    </w:p>
    <w:p w14:paraId="7687D30E" w14:textId="77777777" w:rsidR="00057BE0" w:rsidRDefault="00057BE0" w:rsidP="003D4DEF">
      <w:pPr>
        <w:jc w:val="both"/>
      </w:pPr>
    </w:p>
    <w:p w14:paraId="53B8AF5B" w14:textId="77777777" w:rsidR="00B752B3" w:rsidRDefault="00B752B3" w:rsidP="001F16C5">
      <w:pPr>
        <w:jc w:val="both"/>
      </w:pPr>
    </w:p>
    <w:p w14:paraId="6F2C05DB" w14:textId="77777777" w:rsidR="00B752B3" w:rsidRDefault="00B752B3" w:rsidP="001F16C5">
      <w:pPr>
        <w:jc w:val="both"/>
        <w:sectPr w:rsidR="00B752B3" w:rsidSect="00E14FD2">
          <w:footerReference w:type="default" r:id="rId83"/>
          <w:pgSz w:w="12240" w:h="15840"/>
          <w:pgMar w:top="1440" w:right="1440" w:bottom="1440" w:left="1800" w:header="720" w:footer="720" w:gutter="0"/>
          <w:cols w:space="720"/>
          <w:docGrid w:linePitch="360"/>
        </w:sectPr>
      </w:pPr>
    </w:p>
    <w:p w14:paraId="06E98D8F" w14:textId="77777777" w:rsidR="00B752B3" w:rsidRDefault="00B752B3" w:rsidP="00B752B3"/>
    <w:p w14:paraId="48E8691C" w14:textId="77777777" w:rsidR="00B752B3" w:rsidRDefault="00B752B3" w:rsidP="00B752B3"/>
    <w:p w14:paraId="17153FED" w14:textId="77777777" w:rsidR="00B752B3" w:rsidRDefault="00B752B3" w:rsidP="00B752B3"/>
    <w:p w14:paraId="25421807" w14:textId="77777777" w:rsidR="00B752B3" w:rsidRDefault="00B752B3" w:rsidP="00B752B3"/>
    <w:p w14:paraId="73A08F78" w14:textId="77777777" w:rsidR="00B752B3" w:rsidRDefault="00B752B3" w:rsidP="00B752B3"/>
    <w:p w14:paraId="71ACE102" w14:textId="77777777" w:rsidR="00B752B3" w:rsidRDefault="00B752B3" w:rsidP="00B752B3"/>
    <w:p w14:paraId="1040F1A8" w14:textId="77777777" w:rsidR="00B752B3" w:rsidRDefault="00B752B3" w:rsidP="00B752B3"/>
    <w:p w14:paraId="26836B1C" w14:textId="77777777" w:rsidR="00B752B3" w:rsidRDefault="00B752B3" w:rsidP="00B752B3"/>
    <w:p w14:paraId="1AB0EA0A" w14:textId="77777777" w:rsidR="00B752B3" w:rsidRDefault="00B752B3" w:rsidP="00B752B3"/>
    <w:p w14:paraId="100F4572" w14:textId="77777777" w:rsidR="00B752B3" w:rsidRDefault="00B752B3" w:rsidP="00B752B3"/>
    <w:p w14:paraId="34E7E8A7" w14:textId="77777777" w:rsidR="00B752B3" w:rsidRDefault="00B752B3" w:rsidP="00B752B3"/>
    <w:p w14:paraId="3FD51806" w14:textId="77777777" w:rsidR="00B752B3" w:rsidRDefault="00B752B3" w:rsidP="00B752B3"/>
    <w:p w14:paraId="6D077159" w14:textId="77777777" w:rsidR="00B752B3" w:rsidRDefault="00B752B3" w:rsidP="00B752B3"/>
    <w:p w14:paraId="519454FF" w14:textId="77777777" w:rsidR="00B752B3" w:rsidRDefault="00B752B3" w:rsidP="00B752B3"/>
    <w:p w14:paraId="428DA99B" w14:textId="77777777" w:rsidR="00B752B3" w:rsidRDefault="00B752B3" w:rsidP="00B752B3"/>
    <w:p w14:paraId="4FB07986" w14:textId="77777777" w:rsidR="00B752B3" w:rsidRDefault="00B752B3" w:rsidP="00B752B3"/>
    <w:p w14:paraId="4032D7D5" w14:textId="77777777" w:rsidR="00B752B3" w:rsidRPr="00894651" w:rsidRDefault="00B752B3" w:rsidP="00B752B3">
      <w:pPr>
        <w:jc w:val="center"/>
        <w:rPr>
          <w:rFonts w:ascii="Corbel" w:hAnsi="Corbel"/>
          <w:b/>
          <w:color w:val="002060"/>
          <w:sz w:val="28"/>
        </w:rPr>
      </w:pPr>
      <w:r>
        <w:rPr>
          <w:rFonts w:ascii="Corbel" w:hAnsi="Corbel"/>
          <w:b/>
          <w:color w:val="002060"/>
          <w:sz w:val="28"/>
        </w:rPr>
        <w:t>Part 6</w:t>
      </w:r>
    </w:p>
    <w:p w14:paraId="798ECB29" w14:textId="77777777" w:rsidR="00B752B3" w:rsidRPr="00894651" w:rsidRDefault="00B752B3" w:rsidP="00B752B3">
      <w:pPr>
        <w:jc w:val="center"/>
        <w:rPr>
          <w:rFonts w:ascii="Corbel" w:hAnsi="Corbel"/>
          <w:b/>
          <w:color w:val="002060"/>
          <w:sz w:val="42"/>
        </w:rPr>
      </w:pPr>
      <w:r>
        <w:rPr>
          <w:rFonts w:ascii="Corbel" w:hAnsi="Corbel"/>
          <w:b/>
          <w:color w:val="002060"/>
          <w:sz w:val="42"/>
        </w:rPr>
        <w:t>Continually Improve Crime Analysis</w:t>
      </w:r>
    </w:p>
    <w:p w14:paraId="7614DA5A" w14:textId="77777777" w:rsidR="00B752B3" w:rsidRDefault="00B752B3" w:rsidP="00B752B3"/>
    <w:p w14:paraId="1909B5A5" w14:textId="77777777" w:rsidR="00B752B3" w:rsidRDefault="00B752B3" w:rsidP="00B752B3"/>
    <w:p w14:paraId="248A33AA" w14:textId="77777777" w:rsidR="00B752B3" w:rsidRDefault="00B752B3" w:rsidP="00B752B3"/>
    <w:p w14:paraId="64ECC77D" w14:textId="77777777" w:rsidR="00B752B3" w:rsidRPr="006136E7" w:rsidRDefault="006136E7" w:rsidP="004E2768">
      <w:pPr>
        <w:ind w:left="1440" w:right="1440"/>
        <w:jc w:val="both"/>
      </w:pPr>
      <w:r>
        <w:t xml:space="preserve">As we discussed in guiding principle #7, crime analysis is a profession that continually changes based on new theories, techniques, and technologies. It is the rare crime analysis unit that fully integrates every promising idea available </w:t>
      </w:r>
      <w:r>
        <w:rPr>
          <w:i/>
        </w:rPr>
        <w:t>now</w:t>
      </w:r>
      <w:r>
        <w:t xml:space="preserve">, let alone keeps up on all the new ideas developed every year by the community of research, analysts, and practitioners. Nonetheless, we must try our best to </w:t>
      </w:r>
      <w:r w:rsidR="00081B55">
        <w:t>keep improving and adapting our crime analysis capabilities to provide the best services to our citizens. This section covers improvement and professional development topics in crime analysis.</w:t>
      </w:r>
    </w:p>
    <w:p w14:paraId="6AADF23B" w14:textId="77777777" w:rsidR="00B752B3" w:rsidRDefault="00B752B3" w:rsidP="00B752B3"/>
    <w:p w14:paraId="2E32A9E3" w14:textId="77777777" w:rsidR="00B752B3" w:rsidRDefault="00B752B3" w:rsidP="00B752B3"/>
    <w:p w14:paraId="68AC24E1" w14:textId="77777777" w:rsidR="00B752B3" w:rsidRDefault="00B752B3" w:rsidP="00B752B3">
      <w:r>
        <w:br w:type="page"/>
      </w:r>
    </w:p>
    <w:p w14:paraId="2F0FCD84" w14:textId="285AC560" w:rsidR="00B752B3" w:rsidRDefault="004C2681" w:rsidP="00B752B3">
      <w:r w:rsidRPr="004C2681">
        <w:t>THIS PAGE INTENTIONALLY LEFT BLANK</w:t>
      </w:r>
    </w:p>
    <w:p w14:paraId="0C4C0B83" w14:textId="77777777" w:rsidR="00B752B3" w:rsidRDefault="00B752B3" w:rsidP="00B752B3"/>
    <w:p w14:paraId="6406C34D" w14:textId="77777777" w:rsidR="00B752B3" w:rsidRDefault="00B752B3" w:rsidP="00B752B3"/>
    <w:p w14:paraId="727F43A7" w14:textId="77777777" w:rsidR="00B752B3" w:rsidRDefault="00B752B3" w:rsidP="00B752B3">
      <w:pPr>
        <w:sectPr w:rsidR="00B752B3" w:rsidSect="00E14FD2">
          <w:footerReference w:type="default" r:id="rId84"/>
          <w:pgSz w:w="12240" w:h="15840"/>
          <w:pgMar w:top="1440" w:right="1440" w:bottom="1440" w:left="180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214284" w:rsidRPr="00AA6BE0" w14:paraId="3738D997" w14:textId="77777777" w:rsidTr="00CC3C36">
        <w:tc>
          <w:tcPr>
            <w:tcW w:w="1458" w:type="dxa"/>
            <w:shd w:val="clear" w:color="auto" w:fill="002060"/>
            <w:vAlign w:val="center"/>
          </w:tcPr>
          <w:p w14:paraId="17533FFA" w14:textId="77777777" w:rsidR="00214284" w:rsidRPr="00AA6BE0" w:rsidRDefault="00214284" w:rsidP="00CC3C36">
            <w:pPr>
              <w:jc w:val="center"/>
              <w:rPr>
                <w:rFonts w:ascii="Corbel" w:hAnsi="Corbel"/>
                <w:sz w:val="96"/>
                <w:szCs w:val="96"/>
              </w:rPr>
            </w:pPr>
            <w:r>
              <w:rPr>
                <w:rFonts w:ascii="Corbel" w:hAnsi="Corbel"/>
                <w:sz w:val="96"/>
                <w:szCs w:val="96"/>
              </w:rPr>
              <w:t>44</w:t>
            </w:r>
          </w:p>
        </w:tc>
        <w:tc>
          <w:tcPr>
            <w:tcW w:w="7542" w:type="dxa"/>
            <w:vAlign w:val="center"/>
          </w:tcPr>
          <w:p w14:paraId="6FCA1948" w14:textId="77777777" w:rsidR="00214284" w:rsidRPr="00A92361" w:rsidRDefault="00214284" w:rsidP="00CC3C36">
            <w:pPr>
              <w:rPr>
                <w:rFonts w:ascii="Corbel" w:hAnsi="Corbel"/>
                <w:b/>
                <w:color w:val="002060"/>
                <w:sz w:val="36"/>
                <w:szCs w:val="36"/>
              </w:rPr>
            </w:pPr>
            <w:r>
              <w:rPr>
                <w:rFonts w:ascii="Corbel" w:hAnsi="Corbel"/>
                <w:b/>
                <w:color w:val="002060"/>
                <w:sz w:val="36"/>
                <w:szCs w:val="36"/>
              </w:rPr>
              <w:t>Get the analysts out of the office</w:t>
            </w:r>
          </w:p>
        </w:tc>
      </w:tr>
    </w:tbl>
    <w:p w14:paraId="1B004834" w14:textId="77777777" w:rsidR="007B0127" w:rsidRDefault="007B0127" w:rsidP="006D0CE8">
      <w:pPr>
        <w:jc w:val="both"/>
      </w:pPr>
    </w:p>
    <w:p w14:paraId="74DEBE44" w14:textId="77777777" w:rsidR="007B0127" w:rsidRDefault="007B0127" w:rsidP="006D0CE8">
      <w:pPr>
        <w:jc w:val="both"/>
      </w:pPr>
    </w:p>
    <w:p w14:paraId="20362C91" w14:textId="77777777" w:rsidR="007B0127" w:rsidRPr="007B0127" w:rsidRDefault="007B0127" w:rsidP="007B0127">
      <w:pPr>
        <w:jc w:val="both"/>
      </w:pPr>
      <w:r w:rsidRPr="007B0127">
        <w:t xml:space="preserve">No good analysis comes out of an ivory tower or a fifth-floor office. Analysts </w:t>
      </w:r>
      <w:r>
        <w:t xml:space="preserve">who provide valuable, actionable information to their agencies </w:t>
      </w:r>
      <w:r w:rsidRPr="007B0127">
        <w:t>must:</w:t>
      </w:r>
    </w:p>
    <w:p w14:paraId="595885E0" w14:textId="77777777" w:rsidR="007B0127" w:rsidRPr="007B0127" w:rsidRDefault="007B0127" w:rsidP="007B0127">
      <w:pPr>
        <w:jc w:val="both"/>
      </w:pPr>
    </w:p>
    <w:p w14:paraId="3414BBFE" w14:textId="77777777" w:rsidR="007B0127" w:rsidRPr="007B0127" w:rsidRDefault="007B0127" w:rsidP="007B0127">
      <w:pPr>
        <w:pStyle w:val="ListParagraph"/>
        <w:numPr>
          <w:ilvl w:val="0"/>
          <w:numId w:val="58"/>
        </w:numPr>
        <w:spacing w:after="120"/>
        <w:contextualSpacing w:val="0"/>
        <w:jc w:val="both"/>
      </w:pPr>
      <w:r w:rsidRPr="007B0127">
        <w:t>Have a visceral understanding of the nature of crime, criminals, and the social dynamics of the jurisdiction</w:t>
      </w:r>
    </w:p>
    <w:p w14:paraId="1A7CBC0B" w14:textId="77777777" w:rsidR="007B0127" w:rsidRPr="007B0127" w:rsidRDefault="007B0127" w:rsidP="007B0127">
      <w:pPr>
        <w:pStyle w:val="ListParagraph"/>
        <w:numPr>
          <w:ilvl w:val="0"/>
          <w:numId w:val="58"/>
        </w:numPr>
        <w:spacing w:after="120"/>
        <w:contextualSpacing w:val="0"/>
        <w:jc w:val="both"/>
      </w:pPr>
      <w:r w:rsidRPr="007B0127">
        <w:t>Know what types of information operational units find valuable</w:t>
      </w:r>
    </w:p>
    <w:p w14:paraId="3E46B163" w14:textId="77777777" w:rsidR="007B0127" w:rsidRPr="007B0127" w:rsidRDefault="007B0127" w:rsidP="007B0127">
      <w:pPr>
        <w:pStyle w:val="ListParagraph"/>
        <w:numPr>
          <w:ilvl w:val="0"/>
          <w:numId w:val="58"/>
        </w:numPr>
        <w:spacing w:after="120"/>
        <w:contextualSpacing w:val="0"/>
        <w:jc w:val="both"/>
      </w:pPr>
      <w:r w:rsidRPr="007B0127">
        <w:t>Understand what tactics and strategies have a realistic chance of success</w:t>
      </w:r>
    </w:p>
    <w:p w14:paraId="390FF011" w14:textId="77777777" w:rsidR="007B0127" w:rsidRPr="007B0127" w:rsidRDefault="007B0127" w:rsidP="007B0127">
      <w:pPr>
        <w:pStyle w:val="ListParagraph"/>
        <w:numPr>
          <w:ilvl w:val="0"/>
          <w:numId w:val="58"/>
        </w:numPr>
        <w:spacing w:after="120"/>
        <w:contextualSpacing w:val="0"/>
        <w:jc w:val="both"/>
      </w:pPr>
      <w:r w:rsidRPr="007B0127">
        <w:t>Plug themselves in to the informal intelligence exchange that happens on the ground level of any police department, discovering relevant facts that don’t make it into police reports</w:t>
      </w:r>
    </w:p>
    <w:p w14:paraId="3379927F" w14:textId="77777777" w:rsidR="007B0127" w:rsidRPr="007B0127" w:rsidRDefault="007B0127" w:rsidP="007B0127">
      <w:pPr>
        <w:pStyle w:val="ListParagraph"/>
        <w:numPr>
          <w:ilvl w:val="0"/>
          <w:numId w:val="58"/>
        </w:numPr>
        <w:spacing w:after="120"/>
        <w:contextualSpacing w:val="0"/>
        <w:jc w:val="both"/>
      </w:pPr>
      <w:r w:rsidRPr="007B0127">
        <w:t>Get the insight of officers, detectives, and community members in the analysis process</w:t>
      </w:r>
    </w:p>
    <w:p w14:paraId="59F5CF34" w14:textId="77777777" w:rsidR="007B0127" w:rsidRPr="007B0127" w:rsidRDefault="007B0127" w:rsidP="007B0127">
      <w:pPr>
        <w:jc w:val="both"/>
      </w:pPr>
    </w:p>
    <w:p w14:paraId="7CEBD99E" w14:textId="66E714F6" w:rsidR="00533BE9" w:rsidRPr="007B0127" w:rsidRDefault="007B0127" w:rsidP="007B0127">
      <w:pPr>
        <w:jc w:val="both"/>
      </w:pPr>
      <w:r>
        <w:t>Officer-</w:t>
      </w:r>
      <w:r w:rsidRPr="007B0127">
        <w:t xml:space="preserve">analysts come to the job with much of this knowledge. Good civilian analysts will take steps to develop these resources, but new ones, or introverted ones, may need your support and encouragement to get out of the office now and then. Encourage site visits, ride-alongs, participation in offender interviews, </w:t>
      </w:r>
      <w:r>
        <w:t xml:space="preserve">attendance at community meetings, </w:t>
      </w:r>
      <w:r w:rsidRPr="007B0127">
        <w:t>and a regular, open exchange of information, intelligence, and ideas between analysts and officers.</w:t>
      </w:r>
    </w:p>
    <w:p w14:paraId="7F087E1A" w14:textId="77777777" w:rsidR="007B0127" w:rsidRDefault="000A56CB" w:rsidP="006D0CE8">
      <w:pPr>
        <w:jc w:val="both"/>
      </w:pPr>
      <w:r>
        <w:rPr>
          <w:noProof/>
        </w:rPr>
        <mc:AlternateContent>
          <mc:Choice Requires="wps">
            <w:drawing>
              <wp:anchor distT="0" distB="0" distL="114300" distR="114300" simplePos="0" relativeHeight="251669504" behindDoc="1" locked="0" layoutInCell="1" allowOverlap="1" wp14:anchorId="5B71622A" wp14:editId="25F73AA4">
                <wp:simplePos x="0" y="0"/>
                <wp:positionH relativeFrom="column">
                  <wp:posOffset>-133597</wp:posOffset>
                </wp:positionH>
                <wp:positionV relativeFrom="paragraph">
                  <wp:posOffset>197856</wp:posOffset>
                </wp:positionV>
                <wp:extent cx="5972175" cy="3645725"/>
                <wp:effectExtent l="0" t="0" r="28575" b="12065"/>
                <wp:wrapNone/>
                <wp:docPr id="753" name="Rectangle 753"/>
                <wp:cNvGraphicFramePr/>
                <a:graphic xmlns:a="http://schemas.openxmlformats.org/drawingml/2006/main">
                  <a:graphicData uri="http://schemas.microsoft.com/office/word/2010/wordprocessingShape">
                    <wps:wsp>
                      <wps:cNvSpPr/>
                      <wps:spPr>
                        <a:xfrm>
                          <a:off x="0" y="0"/>
                          <a:ext cx="5972175" cy="364572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BFA76" id="Rectangle 753" o:spid="_x0000_s1026" style="position:absolute;margin-left:-10.5pt;margin-top:15.6pt;width:470.25pt;height:287.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" fillcolor="#daeef3 [664]" strokecolor="#002060" strokeweight="2pt"/>
            </w:pict>
          </mc:Fallback>
        </mc:AlternateContent>
      </w:r>
    </w:p>
    <w:p w14:paraId="03DAA775" w14:textId="77777777" w:rsidR="000A56CB" w:rsidRDefault="000A56CB" w:rsidP="000A56CB">
      <w:pPr>
        <w:jc w:val="both"/>
      </w:pPr>
    </w:p>
    <w:p w14:paraId="7656D84A" w14:textId="77777777" w:rsidR="000A56CB" w:rsidRPr="00003133" w:rsidRDefault="000A56CB" w:rsidP="000A56CB">
      <w:pPr>
        <w:jc w:val="both"/>
        <w:rPr>
          <w:b/>
          <w:color w:val="002060"/>
          <w:sz w:val="28"/>
          <w:szCs w:val="28"/>
        </w:rPr>
      </w:pPr>
      <w:r>
        <w:rPr>
          <w:b/>
          <w:color w:val="002060"/>
          <w:sz w:val="28"/>
          <w:szCs w:val="28"/>
        </w:rPr>
        <w:t>Your action plan</w:t>
      </w:r>
    </w:p>
    <w:p w14:paraId="7CB49633" w14:textId="77777777" w:rsidR="000A56CB" w:rsidRDefault="000A56CB" w:rsidP="000A56CB">
      <w:pPr>
        <w:jc w:val="both"/>
      </w:pPr>
    </w:p>
    <w:p w14:paraId="36F32487" w14:textId="77777777" w:rsidR="000A56CB" w:rsidRPr="00A41F2D" w:rsidRDefault="000A56CB" w:rsidP="000A56CB">
      <w:pPr>
        <w:jc w:val="both"/>
      </w:pPr>
      <w:r>
        <w:t>What regular “field” activities could your analysts engage in, bringing them closer to the officers, citizens, and geography of your jurisdiction? How could their participation be encouraged and facilitated?</w:t>
      </w:r>
    </w:p>
    <w:p w14:paraId="28CD2E94" w14:textId="77777777" w:rsidR="000A56CB" w:rsidRDefault="000A56CB" w:rsidP="000A56CB">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0A56CB" w14:paraId="674D3EDE" w14:textId="77777777" w:rsidTr="003471FC">
        <w:tc>
          <w:tcPr>
            <w:tcW w:w="9000" w:type="dxa"/>
            <w:shd w:val="clear" w:color="auto" w:fill="FFFFFF" w:themeFill="background1"/>
          </w:tcPr>
          <w:p w14:paraId="6280ADF1" w14:textId="77777777" w:rsidR="000A56CB" w:rsidRDefault="000A56CB" w:rsidP="003471FC">
            <w:pPr>
              <w:jc w:val="both"/>
              <w:rPr>
                <w:sz w:val="16"/>
                <w:szCs w:val="16"/>
              </w:rPr>
            </w:pPr>
          </w:p>
          <w:p w14:paraId="7D9DF002" w14:textId="77777777" w:rsidR="000A56CB" w:rsidRDefault="000A56CB" w:rsidP="003471FC">
            <w:pPr>
              <w:jc w:val="both"/>
              <w:rPr>
                <w:sz w:val="16"/>
                <w:szCs w:val="16"/>
              </w:rPr>
            </w:pPr>
          </w:p>
          <w:p w14:paraId="2F0D676D" w14:textId="77777777" w:rsidR="000A56CB" w:rsidRDefault="000A56CB" w:rsidP="003471FC">
            <w:pPr>
              <w:jc w:val="both"/>
              <w:rPr>
                <w:sz w:val="16"/>
                <w:szCs w:val="16"/>
              </w:rPr>
            </w:pPr>
          </w:p>
          <w:p w14:paraId="30458D40" w14:textId="77777777" w:rsidR="000A56CB" w:rsidRDefault="000A56CB" w:rsidP="003471FC">
            <w:pPr>
              <w:jc w:val="both"/>
              <w:rPr>
                <w:sz w:val="16"/>
                <w:szCs w:val="16"/>
              </w:rPr>
            </w:pPr>
          </w:p>
          <w:p w14:paraId="7748A31E" w14:textId="77777777" w:rsidR="000A56CB" w:rsidRDefault="000A56CB" w:rsidP="003471FC">
            <w:pPr>
              <w:jc w:val="both"/>
              <w:rPr>
                <w:sz w:val="16"/>
                <w:szCs w:val="16"/>
              </w:rPr>
            </w:pPr>
          </w:p>
          <w:p w14:paraId="38A6B20E" w14:textId="77777777" w:rsidR="000A56CB" w:rsidRDefault="000A56CB" w:rsidP="003471FC">
            <w:pPr>
              <w:jc w:val="both"/>
              <w:rPr>
                <w:sz w:val="16"/>
                <w:szCs w:val="16"/>
              </w:rPr>
            </w:pPr>
          </w:p>
          <w:p w14:paraId="6E099C2C" w14:textId="77777777" w:rsidR="000A56CB" w:rsidRDefault="000A56CB" w:rsidP="003471FC">
            <w:pPr>
              <w:jc w:val="both"/>
              <w:rPr>
                <w:sz w:val="16"/>
                <w:szCs w:val="16"/>
              </w:rPr>
            </w:pPr>
          </w:p>
          <w:p w14:paraId="01B94311" w14:textId="77777777" w:rsidR="000A56CB" w:rsidRDefault="000A56CB" w:rsidP="003471FC">
            <w:pPr>
              <w:jc w:val="both"/>
              <w:rPr>
                <w:sz w:val="16"/>
                <w:szCs w:val="16"/>
              </w:rPr>
            </w:pPr>
          </w:p>
          <w:p w14:paraId="3B4E990D" w14:textId="77777777" w:rsidR="000A56CB" w:rsidRDefault="000A56CB" w:rsidP="003471FC">
            <w:pPr>
              <w:jc w:val="both"/>
              <w:rPr>
                <w:sz w:val="16"/>
                <w:szCs w:val="16"/>
              </w:rPr>
            </w:pPr>
          </w:p>
          <w:p w14:paraId="51525234" w14:textId="77777777" w:rsidR="000A56CB" w:rsidRDefault="000A56CB" w:rsidP="003471FC">
            <w:pPr>
              <w:jc w:val="both"/>
              <w:rPr>
                <w:sz w:val="16"/>
                <w:szCs w:val="16"/>
              </w:rPr>
            </w:pPr>
          </w:p>
          <w:p w14:paraId="5E28747F" w14:textId="77777777" w:rsidR="000A56CB" w:rsidRDefault="000A56CB" w:rsidP="003471FC">
            <w:pPr>
              <w:jc w:val="both"/>
              <w:rPr>
                <w:sz w:val="16"/>
                <w:szCs w:val="16"/>
              </w:rPr>
            </w:pPr>
          </w:p>
          <w:p w14:paraId="510A23A6" w14:textId="77777777" w:rsidR="000A56CB" w:rsidRDefault="000A56CB" w:rsidP="003471FC">
            <w:pPr>
              <w:jc w:val="both"/>
              <w:rPr>
                <w:sz w:val="16"/>
                <w:szCs w:val="16"/>
              </w:rPr>
            </w:pPr>
          </w:p>
          <w:p w14:paraId="0D066648" w14:textId="77777777" w:rsidR="000A56CB" w:rsidRDefault="000A56CB" w:rsidP="003471FC">
            <w:pPr>
              <w:jc w:val="both"/>
              <w:rPr>
                <w:sz w:val="16"/>
                <w:szCs w:val="16"/>
              </w:rPr>
            </w:pPr>
          </w:p>
          <w:p w14:paraId="498E9CDE" w14:textId="77777777" w:rsidR="000A56CB" w:rsidRDefault="000A56CB" w:rsidP="003471FC">
            <w:pPr>
              <w:jc w:val="both"/>
              <w:rPr>
                <w:sz w:val="16"/>
                <w:szCs w:val="16"/>
              </w:rPr>
            </w:pPr>
          </w:p>
          <w:p w14:paraId="7F24B9C6" w14:textId="77777777" w:rsidR="000A56CB" w:rsidRDefault="000A56CB" w:rsidP="003471FC">
            <w:pPr>
              <w:jc w:val="both"/>
              <w:rPr>
                <w:sz w:val="16"/>
                <w:szCs w:val="16"/>
              </w:rPr>
            </w:pPr>
          </w:p>
          <w:p w14:paraId="3EF7EBEC" w14:textId="77777777" w:rsidR="000A56CB" w:rsidRDefault="000A56CB" w:rsidP="003471FC">
            <w:pPr>
              <w:jc w:val="both"/>
              <w:rPr>
                <w:sz w:val="16"/>
                <w:szCs w:val="16"/>
              </w:rPr>
            </w:pPr>
          </w:p>
          <w:p w14:paraId="4822947A" w14:textId="77777777" w:rsidR="000A56CB" w:rsidRDefault="000A56CB" w:rsidP="003471FC">
            <w:pPr>
              <w:jc w:val="both"/>
              <w:rPr>
                <w:sz w:val="16"/>
                <w:szCs w:val="16"/>
              </w:rPr>
            </w:pPr>
          </w:p>
          <w:p w14:paraId="71A6DAB1" w14:textId="77777777" w:rsidR="000A56CB" w:rsidRDefault="000A56CB" w:rsidP="003471FC">
            <w:pPr>
              <w:jc w:val="both"/>
              <w:rPr>
                <w:sz w:val="16"/>
                <w:szCs w:val="16"/>
              </w:rPr>
            </w:pPr>
          </w:p>
          <w:p w14:paraId="2920B85B" w14:textId="77777777" w:rsidR="000A56CB" w:rsidRDefault="000A56CB" w:rsidP="003471FC">
            <w:pPr>
              <w:jc w:val="both"/>
              <w:rPr>
                <w:sz w:val="16"/>
                <w:szCs w:val="16"/>
              </w:rPr>
            </w:pPr>
          </w:p>
        </w:tc>
      </w:tr>
    </w:tbl>
    <w:p w14:paraId="1971B340" w14:textId="77777777" w:rsidR="00214284" w:rsidRDefault="00214284" w:rsidP="006D0CE8">
      <w:pPr>
        <w:jc w:val="both"/>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214284" w:rsidRPr="00AA6BE0" w14:paraId="16A7D1FD" w14:textId="77777777" w:rsidTr="00CC3C36">
        <w:tc>
          <w:tcPr>
            <w:tcW w:w="1458" w:type="dxa"/>
            <w:shd w:val="clear" w:color="auto" w:fill="002060"/>
            <w:vAlign w:val="center"/>
          </w:tcPr>
          <w:p w14:paraId="39F6679B" w14:textId="77777777" w:rsidR="00214284" w:rsidRPr="00AA6BE0" w:rsidRDefault="00214284" w:rsidP="00CC3C36">
            <w:pPr>
              <w:jc w:val="center"/>
              <w:rPr>
                <w:rFonts w:ascii="Corbel" w:hAnsi="Corbel"/>
                <w:sz w:val="96"/>
                <w:szCs w:val="96"/>
              </w:rPr>
            </w:pPr>
            <w:r>
              <w:rPr>
                <w:rFonts w:ascii="Corbel" w:hAnsi="Corbel"/>
                <w:sz w:val="96"/>
                <w:szCs w:val="96"/>
              </w:rPr>
              <w:t>45</w:t>
            </w:r>
          </w:p>
        </w:tc>
        <w:tc>
          <w:tcPr>
            <w:tcW w:w="7542" w:type="dxa"/>
            <w:vAlign w:val="center"/>
          </w:tcPr>
          <w:p w14:paraId="3CF1787B" w14:textId="77777777" w:rsidR="00214284" w:rsidRPr="00A92361" w:rsidRDefault="00214284" w:rsidP="00CC3C36">
            <w:pPr>
              <w:rPr>
                <w:rFonts w:ascii="Corbel" w:hAnsi="Corbel"/>
                <w:b/>
                <w:color w:val="002060"/>
                <w:sz w:val="36"/>
                <w:szCs w:val="36"/>
              </w:rPr>
            </w:pPr>
            <w:r>
              <w:rPr>
                <w:rFonts w:ascii="Corbel" w:hAnsi="Corbel"/>
                <w:b/>
                <w:color w:val="002060"/>
                <w:sz w:val="36"/>
                <w:szCs w:val="36"/>
              </w:rPr>
              <w:t>Provide valuable feedback</w:t>
            </w:r>
          </w:p>
        </w:tc>
      </w:tr>
    </w:tbl>
    <w:p w14:paraId="3F2F9F71" w14:textId="77777777" w:rsidR="00AF431C" w:rsidRDefault="00AF431C" w:rsidP="006D0CE8">
      <w:pPr>
        <w:jc w:val="both"/>
      </w:pPr>
    </w:p>
    <w:p w14:paraId="2104854C" w14:textId="77777777" w:rsidR="006D0CE8" w:rsidRDefault="006D0CE8" w:rsidP="006D0CE8">
      <w:pPr>
        <w:jc w:val="both"/>
      </w:pPr>
      <w:r>
        <w:t xml:space="preserve">A common complaint among crime analysts is that they spend a lot of time issuing products—from daily bulletins to annual reports—that no one acts on. Sometimes this happens because the agency doesn’t have good processes in place to act on good analysis (see Part 5), but sometimes it’s because the analysis itself isn’t very good. </w:t>
      </w:r>
      <w:r w:rsidR="004A2405">
        <w:t xml:space="preserve">It fails to follow the </w:t>
      </w:r>
      <w:r w:rsidR="00AD691B">
        <w:t>third</w:t>
      </w:r>
      <w:r w:rsidR="004A2405">
        <w:t xml:space="preserve"> guiding principle (See Step 2) of being </w:t>
      </w:r>
      <w:r w:rsidR="004A2405">
        <w:rPr>
          <w:i/>
        </w:rPr>
        <w:t>actionable</w:t>
      </w:r>
      <w:r w:rsidR="004A2405">
        <w:t>, and most of the time, the crime analyst doesn’</w:t>
      </w:r>
      <w:r w:rsidR="001D4C4F">
        <w:t>t even know. Skilled and trained in interpreting maps, charts, and statistics, he or she doesn’t realize that a product might be confusing to other people, or that the f</w:t>
      </w:r>
      <w:r w:rsidR="003817BF">
        <w:t>ormat, length, and content of a</w:t>
      </w:r>
      <w:r w:rsidR="001D4C4F">
        <w:t xml:space="preserve"> product simply </w:t>
      </w:r>
      <w:r w:rsidR="007D22A0">
        <w:t>aren’t</w:t>
      </w:r>
      <w:r w:rsidR="001D4C4F">
        <w:t xml:space="preserve"> working for the intended audience.</w:t>
      </w:r>
    </w:p>
    <w:p w14:paraId="457A86E1" w14:textId="77777777" w:rsidR="001D4C4F" w:rsidRDefault="001D4C4F" w:rsidP="006D0CE8">
      <w:pPr>
        <w:jc w:val="both"/>
      </w:pPr>
    </w:p>
    <w:p w14:paraId="08955084" w14:textId="77777777" w:rsidR="001D4C4F" w:rsidRDefault="00B7418A" w:rsidP="006D0CE8">
      <w:pPr>
        <w:jc w:val="both"/>
      </w:pPr>
      <w:r>
        <w:t xml:space="preserve">There are times, too, in which analysts’ products </w:t>
      </w:r>
      <w:r>
        <w:rPr>
          <w:i/>
        </w:rPr>
        <w:t>are</w:t>
      </w:r>
      <w:r>
        <w:t xml:space="preserve"> being used, and used effectively, but no one bothers to tell them. </w:t>
      </w:r>
      <w:r w:rsidR="00624900">
        <w:t>This has significant implications for job satisfaction.</w:t>
      </w:r>
    </w:p>
    <w:p w14:paraId="633E8535" w14:textId="77777777" w:rsidR="00624900" w:rsidRDefault="00624900" w:rsidP="006D0CE8">
      <w:pPr>
        <w:jc w:val="both"/>
      </w:pPr>
    </w:p>
    <w:p w14:paraId="7089375D" w14:textId="77777777" w:rsidR="008475D5" w:rsidRDefault="008475D5" w:rsidP="006D0CE8">
      <w:pPr>
        <w:jc w:val="both"/>
      </w:pPr>
      <w:r>
        <w:t xml:space="preserve">In the end, the quality of an analytical product is determined solely by its impact on the jurisdiction. If the intended audience doesn’t understand it, or can’t figure a way to translate it to action, the product must be modified. </w:t>
      </w:r>
      <w:r w:rsidR="00C36C64">
        <w:t>This is why regular, open, honest forums for communication are vital to any crime analysis process. These range from formal to informal processes, including:</w:t>
      </w:r>
    </w:p>
    <w:p w14:paraId="5B1DE751" w14:textId="77777777" w:rsidR="00C36C64" w:rsidRDefault="00C36C64" w:rsidP="006D0CE8">
      <w:pPr>
        <w:jc w:val="both"/>
      </w:pPr>
    </w:p>
    <w:p w14:paraId="253FE412" w14:textId="77777777" w:rsidR="00C36C64" w:rsidRDefault="00C36C64" w:rsidP="008C4631">
      <w:pPr>
        <w:pStyle w:val="ListParagraph"/>
        <w:numPr>
          <w:ilvl w:val="0"/>
          <w:numId w:val="19"/>
        </w:numPr>
        <w:spacing w:after="120"/>
        <w:contextualSpacing w:val="0"/>
        <w:jc w:val="both"/>
      </w:pPr>
      <w:r>
        <w:t>Officers encouraged to bring their questions and concerns to the crime analysis unit when they don’t understand a product or have suggestions for improvement (by e-mail, personal visit, etc.)</w:t>
      </w:r>
      <w:r w:rsidR="00B87406">
        <w:t xml:space="preserve">; this is a training issue discussed in Step </w:t>
      </w:r>
      <w:r w:rsidR="00974057">
        <w:t>9</w:t>
      </w:r>
      <w:r w:rsidR="00B70F9E">
        <w:t>.</w:t>
      </w:r>
    </w:p>
    <w:p w14:paraId="1F1D519F" w14:textId="77777777" w:rsidR="00C36C64" w:rsidRDefault="00C36C64" w:rsidP="008C4631">
      <w:pPr>
        <w:pStyle w:val="ListParagraph"/>
        <w:numPr>
          <w:ilvl w:val="0"/>
          <w:numId w:val="19"/>
        </w:numPr>
        <w:spacing w:after="120"/>
        <w:contextualSpacing w:val="0"/>
        <w:jc w:val="both"/>
      </w:pPr>
      <w:r>
        <w:t>Immediate feedback in forums where everyone is already gathered (e.g., CompStat meetings) or through methods of dissemination that support it (e.g., intranets with comment features)</w:t>
      </w:r>
      <w:r w:rsidR="00D103EA">
        <w:t>.</w:t>
      </w:r>
    </w:p>
    <w:p w14:paraId="42D0F463" w14:textId="77777777" w:rsidR="00C36C64" w:rsidRDefault="00C36C64" w:rsidP="008C4631">
      <w:pPr>
        <w:pStyle w:val="ListParagraph"/>
        <w:numPr>
          <w:ilvl w:val="0"/>
          <w:numId w:val="19"/>
        </w:numPr>
        <w:spacing w:after="120"/>
        <w:contextualSpacing w:val="0"/>
        <w:jc w:val="both"/>
      </w:pPr>
      <w:r>
        <w:t>Formal, structured feedback through periodic surveys of the agency members</w:t>
      </w:r>
      <w:r w:rsidR="00D103EA">
        <w:t>.</w:t>
      </w:r>
    </w:p>
    <w:p w14:paraId="653C5992" w14:textId="77777777" w:rsidR="001B7C27" w:rsidRPr="00B7418A" w:rsidRDefault="00C66DE3" w:rsidP="001B7C27">
      <w:pPr>
        <w:pStyle w:val="ListParagraph"/>
        <w:numPr>
          <w:ilvl w:val="0"/>
          <w:numId w:val="19"/>
        </w:numPr>
        <w:spacing w:after="120"/>
        <w:contextualSpacing w:val="0"/>
        <w:jc w:val="both"/>
      </w:pPr>
      <w:r>
        <w:t>Feedback during quarterly or annual evaluation processes.</w:t>
      </w:r>
    </w:p>
    <w:p w14:paraId="57452D8C" w14:textId="77777777" w:rsidR="006D0CE8" w:rsidRDefault="006D0CE8" w:rsidP="006D0CE8">
      <w:pPr>
        <w:jc w:val="both"/>
      </w:pPr>
    </w:p>
    <w:p w14:paraId="13F14933" w14:textId="77777777" w:rsidR="00411E2C" w:rsidRDefault="00411E2C" w:rsidP="006D0CE8">
      <w:pPr>
        <w:jc w:val="both"/>
      </w:pPr>
      <w:r>
        <w:t xml:space="preserve">Obviously, in providing such feedback, the more specific the better. </w:t>
      </w:r>
      <w:r w:rsidR="00502CB8">
        <w:t>“Rather than simply mentioning the offender’s vehicle make and model, providing a picture of a comparable model would help officers” is better than “better vehicle descriptions,” which in turn is better than “this crime bulletin sucks.”</w:t>
      </w:r>
    </w:p>
    <w:p w14:paraId="2A91EE3D" w14:textId="77777777" w:rsidR="00411E2C" w:rsidRDefault="00411E2C" w:rsidP="006D0CE8">
      <w:pPr>
        <w:jc w:val="both"/>
      </w:pPr>
    </w:p>
    <w:p w14:paraId="3B6D634A" w14:textId="77777777" w:rsidR="006D0CE8" w:rsidRDefault="00676E50" w:rsidP="006D0CE8">
      <w:pPr>
        <w:jc w:val="both"/>
      </w:pPr>
      <w:r>
        <w:t>Chief Brett Railey of the Winter Park, Florida Police department tells this illustrative story:</w:t>
      </w:r>
    </w:p>
    <w:p w14:paraId="6E86F282" w14:textId="77777777" w:rsidR="00676E50" w:rsidRDefault="00676E50" w:rsidP="006D0CE8">
      <w:pPr>
        <w:jc w:val="both"/>
      </w:pPr>
    </w:p>
    <w:p w14:paraId="4A126341" w14:textId="77777777" w:rsidR="00624900" w:rsidRDefault="00624900" w:rsidP="0080259B">
      <w:pPr>
        <w:ind w:left="720" w:right="720"/>
        <w:jc w:val="both"/>
      </w:pPr>
      <w:r>
        <w:t>In the early days</w:t>
      </w:r>
      <w:r w:rsidR="0080259B">
        <w:t>,</w:t>
      </w:r>
      <w:r>
        <w:t xml:space="preserve"> as our agency began a move toward CompStat and using data from an analyst to drive our enforcement activities, the Chief had our analyst present at the b</w:t>
      </w:r>
      <w:r w:rsidR="0080259B">
        <w:t>eginning of each staff meeting.</w:t>
      </w:r>
      <w:r>
        <w:t xml:space="preserve"> No one shared with the analyst what he was supposed to present</w:t>
      </w:r>
      <w:r w:rsidR="0080259B">
        <w:t>,</w:t>
      </w:r>
      <w:r>
        <w:t xml:space="preserve"> so he did his best to provide information he felt would be relevant to t</w:t>
      </w:r>
      <w:r w:rsidR="0080259B">
        <w:t>he staff members in attendance.</w:t>
      </w:r>
      <w:r>
        <w:t xml:space="preserve"> At the end of each presentation, the analyst would ask the staff if what he had presented was useful and how he could change his presentation to better assis</w:t>
      </w:r>
      <w:r w:rsidR="0080259B">
        <w:t>t the staff in doing their job.</w:t>
      </w:r>
      <w:r>
        <w:t xml:space="preserve"> The staff, including myself (the Captain of the Patrol Division at the time) gave very little input because we didn't fully understand what the analyst had just presented nor did we understand fully what the analyst could actually do</w:t>
      </w:r>
      <w:r w:rsidR="0080259B">
        <w:t xml:space="preserve"> to assist us in doing our job.</w:t>
      </w:r>
      <w:r>
        <w:t xml:space="preserve"> No one wanted to admit that we didn't understand his presentation and the end result was a repeat cycle of presentation and no feedback at the next and subsequent staff </w:t>
      </w:r>
      <w:r w:rsidR="0080259B">
        <w:t>meetings—</w:t>
      </w:r>
      <w:r>
        <w:t>much to the frustration of the analyst and to the staff who felt our time was being wasted.</w:t>
      </w:r>
    </w:p>
    <w:p w14:paraId="3E76A289" w14:textId="77777777" w:rsidR="00624900" w:rsidRDefault="00624900" w:rsidP="00624900"/>
    <w:p w14:paraId="68462727" w14:textId="77777777" w:rsidR="00624900" w:rsidRDefault="00624900" w:rsidP="00F22746">
      <w:pPr>
        <w:ind w:left="720" w:right="720"/>
        <w:jc w:val="both"/>
      </w:pPr>
      <w:r>
        <w:t xml:space="preserve">When I was appointed Chief and attended my first DDACTS workshop, I began to see the value that an analyst could bring to the staff as we struggled to make sense out of </w:t>
      </w:r>
      <w:r w:rsidR="00F22746">
        <w:t>our crime and traffic issues.</w:t>
      </w:r>
      <w:r>
        <w:t xml:space="preserve"> At our next staff meeting, the analyst gave his presentation ending with the s</w:t>
      </w:r>
      <w:r w:rsidR="00F22746">
        <w:t>ame questions of the staff that he had asked dozens of times before.</w:t>
      </w:r>
      <w:r>
        <w:t xml:space="preserve"> Again</w:t>
      </w:r>
      <w:r w:rsidR="00F22746">
        <w:t>,</w:t>
      </w:r>
      <w:r>
        <w:t xml:space="preserve"> no one from staff took the opportunity to speak up</w:t>
      </w:r>
      <w:r w:rsidR="00F22746">
        <w:t>,</w:t>
      </w:r>
      <w:r>
        <w:t xml:space="preserve"> so I went around to each staff member and asked each one what they took away </w:t>
      </w:r>
      <w:r w:rsidR="00F22746">
        <w:t>from the analysts presentation.</w:t>
      </w:r>
      <w:r>
        <w:t xml:space="preserve"> It quickly became evident that very little useful</w:t>
      </w:r>
      <w:r w:rsidR="00F22746">
        <w:t xml:space="preserve"> information was being provided—</w:t>
      </w:r>
      <w:r>
        <w:t>not because the analyst couldn't provide it, but because we didn't know what he was capable of nor</w:t>
      </w:r>
      <w:r w:rsidR="00F22746">
        <w:t xml:space="preserve"> what to ask for.</w:t>
      </w:r>
      <w:r>
        <w:t xml:space="preserve"> I th</w:t>
      </w:r>
      <w:r w:rsidR="00F22746">
        <w:t xml:space="preserve">en asked the staff to list what </w:t>
      </w:r>
      <w:r>
        <w:t>they truly needed from an analyst to do their job</w:t>
      </w:r>
      <w:r w:rsidR="00F22746">
        <w:t>s,</w:t>
      </w:r>
      <w:r>
        <w:t xml:space="preserve"> without regard for whether</w:t>
      </w:r>
      <w:r w:rsidR="00F22746">
        <w:t xml:space="preserve"> they felt he could provide it.</w:t>
      </w:r>
      <w:r>
        <w:t xml:space="preserve"> The analyst was provided that information and refined his presentation to meet the needs of the staff, much to our surprise.</w:t>
      </w:r>
      <w:r w:rsidR="00F22746">
        <w:t xml:space="preserve"> </w:t>
      </w:r>
    </w:p>
    <w:p w14:paraId="6658E4A6" w14:textId="77777777" w:rsidR="00AF431C" w:rsidRDefault="00AF431C" w:rsidP="006D0CE8">
      <w:pPr>
        <w:jc w:val="both"/>
      </w:pPr>
    </w:p>
    <w:p w14:paraId="2B50BE4B" w14:textId="77777777" w:rsidR="001B7C27" w:rsidRDefault="001B7C27" w:rsidP="006D0CE8">
      <w:pPr>
        <w:jc w:val="both"/>
      </w:pPr>
    </w:p>
    <w:p w14:paraId="53A11165" w14:textId="77777777" w:rsidR="001B7C27" w:rsidRDefault="001B7C27" w:rsidP="006D0CE8">
      <w:pPr>
        <w:jc w:val="both"/>
      </w:pPr>
      <w:r>
        <w:t>Another great way of closing the feedback loop, particularly in a larger agency, is to create and maintain a users’ group which meets periodically with the crime analys</w:t>
      </w:r>
      <w:r w:rsidR="00BE760F">
        <w:t>is staff</w:t>
      </w:r>
      <w:r>
        <w:t>. Such a group can be a sounding board for analysts on the value (or lack thereof) of specific products, and can also generate new ideas from the field on what would be useful.</w:t>
      </w:r>
    </w:p>
    <w:p w14:paraId="4D30FA42" w14:textId="77777777" w:rsidR="00291178" w:rsidRDefault="00291178" w:rsidP="006D0CE8">
      <w:pPr>
        <w:jc w:val="both"/>
      </w:pPr>
    </w:p>
    <w:p w14:paraId="1F9F52C7" w14:textId="77777777" w:rsidR="00291178" w:rsidRDefault="00291178" w:rsidP="00291178">
      <w:pPr>
        <w:jc w:val="both"/>
      </w:pPr>
      <w:r>
        <w:t>Regular feedback helps ensure that no one—analyst or officers—feel that their time is being wasted.</w:t>
      </w:r>
    </w:p>
    <w:p w14:paraId="65253AD6" w14:textId="12777438" w:rsidR="00F22746" w:rsidRDefault="00291178" w:rsidP="006D0CE8">
      <w:pPr>
        <w:jc w:val="both"/>
      </w:pPr>
      <w:r>
        <w:rPr>
          <w:noProof/>
        </w:rPr>
        <mc:AlternateContent>
          <mc:Choice Requires="wps">
            <w:drawing>
              <wp:anchor distT="0" distB="0" distL="114300" distR="114300" simplePos="0" relativeHeight="251642880" behindDoc="1" locked="0" layoutInCell="1" allowOverlap="1" wp14:anchorId="67AC61AC" wp14:editId="18916F4F">
                <wp:simplePos x="0" y="0"/>
                <wp:positionH relativeFrom="column">
                  <wp:posOffset>-168910</wp:posOffset>
                </wp:positionH>
                <wp:positionV relativeFrom="paragraph">
                  <wp:posOffset>153027</wp:posOffset>
                </wp:positionV>
                <wp:extent cx="5972175" cy="3366762"/>
                <wp:effectExtent l="0" t="0" r="28575" b="24765"/>
                <wp:wrapNone/>
                <wp:docPr id="26" name="Rectangle 26"/>
                <wp:cNvGraphicFramePr/>
                <a:graphic xmlns:a="http://schemas.openxmlformats.org/drawingml/2006/main">
                  <a:graphicData uri="http://schemas.microsoft.com/office/word/2010/wordprocessingShape">
                    <wps:wsp>
                      <wps:cNvSpPr/>
                      <wps:spPr>
                        <a:xfrm>
                          <a:off x="0" y="0"/>
                          <a:ext cx="5972175" cy="3366762"/>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0A146" id="Rectangle 26" o:spid="_x0000_s1026" style="position:absolute;margin-left:-13.3pt;margin-top:12.05pt;width:470.25pt;height:265.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" fillcolor="#daeef3 [664]" strokecolor="#002060" strokeweight="2pt"/>
            </w:pict>
          </mc:Fallback>
        </mc:AlternateContent>
      </w:r>
    </w:p>
    <w:p w14:paraId="604F1A34" w14:textId="0247AAFE" w:rsidR="001644F4" w:rsidRDefault="001644F4" w:rsidP="001644F4">
      <w:pPr>
        <w:jc w:val="both"/>
      </w:pPr>
    </w:p>
    <w:p w14:paraId="55AD1D66" w14:textId="2998D776" w:rsidR="001644F4" w:rsidRPr="00003133" w:rsidRDefault="001644F4" w:rsidP="001644F4">
      <w:pPr>
        <w:jc w:val="both"/>
        <w:rPr>
          <w:b/>
          <w:color w:val="002060"/>
          <w:sz w:val="28"/>
          <w:szCs w:val="28"/>
        </w:rPr>
      </w:pPr>
      <w:r>
        <w:rPr>
          <w:b/>
          <w:color w:val="002060"/>
          <w:sz w:val="28"/>
          <w:szCs w:val="28"/>
        </w:rPr>
        <w:t>Your action plan</w:t>
      </w:r>
    </w:p>
    <w:p w14:paraId="6D4DAA18" w14:textId="7A0274FC" w:rsidR="001644F4" w:rsidRDefault="001644F4" w:rsidP="001644F4">
      <w:pPr>
        <w:jc w:val="both"/>
      </w:pPr>
    </w:p>
    <w:p w14:paraId="578344F7" w14:textId="33C3CD2C" w:rsidR="001644F4" w:rsidRDefault="00D6779C" w:rsidP="001644F4">
      <w:pPr>
        <w:jc w:val="both"/>
      </w:pPr>
      <w:r>
        <w:t>For agencies with existing crime analysis units, describe your existing mechanisms for feedback, how well they are working for you, and what you could do to improve. For new agencies, describe ways that you will ensure regular feedback to your crime analysis unit</w:t>
      </w:r>
      <w:r w:rsidR="001644F4">
        <w:t>.</w:t>
      </w:r>
    </w:p>
    <w:p w14:paraId="61F9A772" w14:textId="77777777" w:rsidR="001644F4" w:rsidRDefault="001644F4" w:rsidP="001644F4">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1644F4" w14:paraId="63570255" w14:textId="77777777" w:rsidTr="002A268B">
        <w:tc>
          <w:tcPr>
            <w:tcW w:w="9000" w:type="dxa"/>
            <w:shd w:val="clear" w:color="auto" w:fill="FFFFFF" w:themeFill="background1"/>
          </w:tcPr>
          <w:p w14:paraId="4199B9F3" w14:textId="77777777" w:rsidR="001644F4" w:rsidRDefault="001644F4" w:rsidP="002A268B">
            <w:pPr>
              <w:jc w:val="both"/>
              <w:rPr>
                <w:sz w:val="16"/>
                <w:szCs w:val="16"/>
              </w:rPr>
            </w:pPr>
          </w:p>
          <w:p w14:paraId="417F6A95" w14:textId="77777777" w:rsidR="001644F4" w:rsidRDefault="001644F4" w:rsidP="002A268B">
            <w:pPr>
              <w:jc w:val="both"/>
              <w:rPr>
                <w:sz w:val="16"/>
                <w:szCs w:val="16"/>
              </w:rPr>
            </w:pPr>
          </w:p>
          <w:p w14:paraId="50289EA9" w14:textId="77777777" w:rsidR="001644F4" w:rsidRDefault="001644F4" w:rsidP="002A268B">
            <w:pPr>
              <w:jc w:val="both"/>
              <w:rPr>
                <w:sz w:val="16"/>
                <w:szCs w:val="16"/>
              </w:rPr>
            </w:pPr>
          </w:p>
          <w:p w14:paraId="415B8CA4" w14:textId="77777777" w:rsidR="001644F4" w:rsidRDefault="001644F4" w:rsidP="002A268B">
            <w:pPr>
              <w:jc w:val="both"/>
              <w:rPr>
                <w:sz w:val="16"/>
                <w:szCs w:val="16"/>
              </w:rPr>
            </w:pPr>
          </w:p>
          <w:p w14:paraId="702F41D9" w14:textId="77777777" w:rsidR="001644F4" w:rsidRDefault="001644F4" w:rsidP="002A268B">
            <w:pPr>
              <w:jc w:val="both"/>
              <w:rPr>
                <w:sz w:val="16"/>
                <w:szCs w:val="16"/>
              </w:rPr>
            </w:pPr>
          </w:p>
          <w:p w14:paraId="5FFE0C9A" w14:textId="77777777" w:rsidR="001644F4" w:rsidRDefault="001644F4" w:rsidP="002A268B">
            <w:pPr>
              <w:jc w:val="both"/>
              <w:rPr>
                <w:sz w:val="16"/>
                <w:szCs w:val="16"/>
              </w:rPr>
            </w:pPr>
          </w:p>
          <w:p w14:paraId="30366A01" w14:textId="77777777" w:rsidR="001644F4" w:rsidRDefault="001644F4" w:rsidP="002A268B">
            <w:pPr>
              <w:jc w:val="both"/>
              <w:rPr>
                <w:sz w:val="16"/>
                <w:szCs w:val="16"/>
              </w:rPr>
            </w:pPr>
          </w:p>
          <w:p w14:paraId="328D7E15" w14:textId="77777777" w:rsidR="001644F4" w:rsidRDefault="001644F4" w:rsidP="002A268B">
            <w:pPr>
              <w:jc w:val="both"/>
              <w:rPr>
                <w:sz w:val="16"/>
                <w:szCs w:val="16"/>
              </w:rPr>
            </w:pPr>
          </w:p>
          <w:p w14:paraId="773029BB" w14:textId="77777777" w:rsidR="001644F4" w:rsidRDefault="001644F4" w:rsidP="002A268B">
            <w:pPr>
              <w:jc w:val="both"/>
              <w:rPr>
                <w:sz w:val="16"/>
                <w:szCs w:val="16"/>
              </w:rPr>
            </w:pPr>
          </w:p>
          <w:p w14:paraId="0DBDD5A3" w14:textId="77777777" w:rsidR="001644F4" w:rsidRDefault="001644F4" w:rsidP="002A268B">
            <w:pPr>
              <w:jc w:val="both"/>
              <w:rPr>
                <w:sz w:val="16"/>
                <w:szCs w:val="16"/>
              </w:rPr>
            </w:pPr>
          </w:p>
          <w:p w14:paraId="46B97481" w14:textId="77777777" w:rsidR="001644F4" w:rsidRDefault="001644F4" w:rsidP="002A268B">
            <w:pPr>
              <w:jc w:val="both"/>
              <w:rPr>
                <w:sz w:val="16"/>
                <w:szCs w:val="16"/>
              </w:rPr>
            </w:pPr>
          </w:p>
          <w:p w14:paraId="53B74BBC" w14:textId="77777777" w:rsidR="001644F4" w:rsidRDefault="001644F4" w:rsidP="002A268B">
            <w:pPr>
              <w:jc w:val="both"/>
              <w:rPr>
                <w:sz w:val="16"/>
                <w:szCs w:val="16"/>
              </w:rPr>
            </w:pPr>
          </w:p>
          <w:p w14:paraId="39E14117" w14:textId="77777777" w:rsidR="001644F4" w:rsidRDefault="001644F4" w:rsidP="002A268B">
            <w:pPr>
              <w:jc w:val="both"/>
              <w:rPr>
                <w:sz w:val="16"/>
                <w:szCs w:val="16"/>
              </w:rPr>
            </w:pPr>
          </w:p>
          <w:p w14:paraId="118AE860" w14:textId="77777777" w:rsidR="001644F4" w:rsidRDefault="001644F4" w:rsidP="002A268B">
            <w:pPr>
              <w:jc w:val="both"/>
              <w:rPr>
                <w:sz w:val="16"/>
                <w:szCs w:val="16"/>
              </w:rPr>
            </w:pPr>
          </w:p>
          <w:p w14:paraId="19015643" w14:textId="77777777" w:rsidR="001644F4" w:rsidRDefault="001644F4" w:rsidP="002A268B">
            <w:pPr>
              <w:jc w:val="both"/>
              <w:rPr>
                <w:sz w:val="16"/>
                <w:szCs w:val="16"/>
              </w:rPr>
            </w:pPr>
          </w:p>
        </w:tc>
      </w:tr>
    </w:tbl>
    <w:p w14:paraId="1C016759" w14:textId="77777777" w:rsidR="002B793F" w:rsidRPr="001644F4" w:rsidRDefault="002B793F" w:rsidP="006D0CE8">
      <w:pPr>
        <w:jc w:val="both"/>
        <w:rPr>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09A22E3A" w14:textId="77777777" w:rsidTr="007D2E05">
        <w:tc>
          <w:tcPr>
            <w:tcW w:w="1458" w:type="dxa"/>
            <w:shd w:val="clear" w:color="auto" w:fill="002060"/>
            <w:vAlign w:val="center"/>
          </w:tcPr>
          <w:p w14:paraId="33CDB053" w14:textId="5F73B037" w:rsidR="00AF431C" w:rsidRPr="00AA6BE0" w:rsidRDefault="00AF431C" w:rsidP="007D2E05">
            <w:pPr>
              <w:jc w:val="center"/>
              <w:rPr>
                <w:rFonts w:ascii="Corbel" w:hAnsi="Corbel"/>
                <w:sz w:val="96"/>
                <w:szCs w:val="96"/>
              </w:rPr>
            </w:pPr>
            <w:r>
              <w:br w:type="page"/>
            </w:r>
            <w:r w:rsidR="00214284">
              <w:rPr>
                <w:rFonts w:ascii="Corbel" w:hAnsi="Corbel"/>
                <w:sz w:val="96"/>
                <w:szCs w:val="96"/>
              </w:rPr>
              <w:t>46</w:t>
            </w:r>
          </w:p>
        </w:tc>
        <w:tc>
          <w:tcPr>
            <w:tcW w:w="7542" w:type="dxa"/>
            <w:vAlign w:val="center"/>
          </w:tcPr>
          <w:p w14:paraId="74F22C80" w14:textId="77777777" w:rsidR="00AF431C" w:rsidRPr="00A92361" w:rsidRDefault="00AF431C" w:rsidP="007D2E05">
            <w:pPr>
              <w:rPr>
                <w:rFonts w:ascii="Corbel" w:hAnsi="Corbel"/>
                <w:b/>
                <w:color w:val="002060"/>
                <w:sz w:val="36"/>
                <w:szCs w:val="36"/>
              </w:rPr>
            </w:pPr>
            <w:r>
              <w:rPr>
                <w:rFonts w:ascii="Corbel" w:hAnsi="Corbel"/>
                <w:b/>
                <w:color w:val="002060"/>
                <w:sz w:val="36"/>
                <w:szCs w:val="36"/>
              </w:rPr>
              <w:t>Ensure regular training and professional development</w:t>
            </w:r>
          </w:p>
        </w:tc>
      </w:tr>
    </w:tbl>
    <w:p w14:paraId="2DD42723" w14:textId="77777777" w:rsidR="00AF431C" w:rsidRDefault="00AF431C" w:rsidP="00B849D1">
      <w:pPr>
        <w:jc w:val="both"/>
      </w:pPr>
    </w:p>
    <w:p w14:paraId="3EEE28CE" w14:textId="77777777" w:rsidR="00B849D1" w:rsidRDefault="00B849D1" w:rsidP="00B849D1">
      <w:pPr>
        <w:jc w:val="both"/>
      </w:pPr>
    </w:p>
    <w:p w14:paraId="51A03E6D" w14:textId="77777777" w:rsidR="00B849D1" w:rsidRDefault="00B849D1" w:rsidP="00B849D1">
      <w:pPr>
        <w:jc w:val="both"/>
      </w:pPr>
      <w:r>
        <w:t xml:space="preserve">As guiding principle #1 (see Step 2) emphasizes, crime analysis is a specialized profession, like medicine, law, or policing itself, that cannot simply be picked up intuitively. It requires an initial series of training (since it is not typically taught at the university level) and frequent </w:t>
      </w:r>
      <w:r>
        <w:rPr>
          <w:i/>
        </w:rPr>
        <w:t>re</w:t>
      </w:r>
      <w:r>
        <w:t>-training to ensure that analysts remain up-to-date on the latest tools and techniques. Just as various non-lethal weapons did not exist 20 years ago and required extensive training to integrate into patrol work, desktop GIS systems did not exist (in most agencies) 20 years ago, and require extensive training to integrate into crime analysis work. Just as standards for CPR have improved and changed over the years, requiring refresher courses, so have standards for data querying, statistical reporting, and hot spot identification.</w:t>
      </w:r>
    </w:p>
    <w:p w14:paraId="0B87C267" w14:textId="77777777" w:rsidR="00B849D1" w:rsidRDefault="00B849D1" w:rsidP="00B849D1">
      <w:pPr>
        <w:jc w:val="both"/>
      </w:pPr>
    </w:p>
    <w:p w14:paraId="7239A4FC" w14:textId="77777777" w:rsidR="00B849D1" w:rsidRDefault="00F01C01" w:rsidP="00B849D1">
      <w:pPr>
        <w:jc w:val="both"/>
      </w:pPr>
      <w:r>
        <w:t>Large crime analysis units have an advantage because more senior members can train more junior members, but such agencies run the risk of becoming overly-insular in their training, never adapting to techniques and tools developed outside the agency.</w:t>
      </w:r>
    </w:p>
    <w:p w14:paraId="287B40E6" w14:textId="77777777" w:rsidR="00D52FC3" w:rsidRDefault="00D52FC3" w:rsidP="00B849D1">
      <w:pPr>
        <w:jc w:val="both"/>
      </w:pPr>
    </w:p>
    <w:p w14:paraId="1B757A05" w14:textId="77777777" w:rsidR="00D52FC3" w:rsidRDefault="00D52FC3" w:rsidP="00B849D1">
      <w:pPr>
        <w:jc w:val="both"/>
      </w:pPr>
      <w:r>
        <w:t xml:space="preserve">Unfortunately, while training for police officers is often mandated by law or policy, and is cut only in the most dire of financial circumstances, “civilian” training often falls quickly to the budget committee’s axe. A police executive’s goal should be to fight this tendency. In terms of the consequences on public safety, there is </w:t>
      </w:r>
      <w:r w:rsidR="00243874">
        <w:t>little</w:t>
      </w:r>
      <w:r>
        <w:t xml:space="preserve"> difference between an officer inadequately trained in the user of a Taser and a crime analyst inadequately trai</w:t>
      </w:r>
      <w:r w:rsidR="00243874">
        <w:t>ned in data querying techniques—</w:t>
      </w:r>
      <w:r>
        <w:t>except that we have not yet seen any lawsuits concerning the latter.</w:t>
      </w:r>
    </w:p>
    <w:p w14:paraId="04D6C9B8" w14:textId="77777777" w:rsidR="00D52FC3" w:rsidRDefault="00D52FC3" w:rsidP="00B849D1">
      <w:pPr>
        <w:jc w:val="both"/>
      </w:pPr>
    </w:p>
    <w:p w14:paraId="3F05384A" w14:textId="77777777" w:rsidR="00D52FC3" w:rsidRDefault="00D52FC3" w:rsidP="00B849D1">
      <w:pPr>
        <w:jc w:val="both"/>
      </w:pPr>
      <w:r>
        <w:t>Fortunately, we live in an era in which there are more options than ever for low-cost training, including online course, webinars, and remote, one-on-one training and technical assistance. While multi-day classes and conferences are still excellent ways to absorb a lot of information quickly, th</w:t>
      </w:r>
      <w:r w:rsidR="00243874">
        <w:t>ey are no longer the only way to receive training in the field.</w:t>
      </w:r>
      <w:r>
        <w:t xml:space="preserve"> </w:t>
      </w:r>
    </w:p>
    <w:p w14:paraId="5AFE30B3" w14:textId="77777777" w:rsidR="000D2BFA" w:rsidRDefault="000D2BFA" w:rsidP="00B849D1">
      <w:pPr>
        <w:jc w:val="both"/>
      </w:pPr>
    </w:p>
    <w:p w14:paraId="649F1AEB" w14:textId="77777777" w:rsidR="000D2BFA" w:rsidRPr="00003133" w:rsidRDefault="000D2BFA" w:rsidP="000D2BFA">
      <w:pPr>
        <w:jc w:val="both"/>
        <w:rPr>
          <w:b/>
          <w:color w:val="002060"/>
          <w:sz w:val="28"/>
          <w:szCs w:val="28"/>
        </w:rPr>
      </w:pPr>
      <w:r>
        <w:rPr>
          <w:b/>
          <w:color w:val="002060"/>
          <w:sz w:val="28"/>
          <w:szCs w:val="28"/>
        </w:rPr>
        <w:t>Training as annual goal</w:t>
      </w:r>
    </w:p>
    <w:p w14:paraId="46D885AF" w14:textId="77777777" w:rsidR="000D2BFA" w:rsidRDefault="000D2BFA" w:rsidP="00B849D1">
      <w:pPr>
        <w:jc w:val="both"/>
      </w:pPr>
    </w:p>
    <w:p w14:paraId="7B8D5C05" w14:textId="77777777" w:rsidR="000D2BFA" w:rsidRDefault="00357FAF" w:rsidP="00B849D1">
      <w:pPr>
        <w:jc w:val="both"/>
      </w:pPr>
      <w:r>
        <w:t>On an annual basis, your analysts should seek two types of training:</w:t>
      </w:r>
    </w:p>
    <w:p w14:paraId="791016A9" w14:textId="77777777" w:rsidR="00357FAF" w:rsidRDefault="00357FAF" w:rsidP="00B849D1">
      <w:pPr>
        <w:jc w:val="both"/>
      </w:pPr>
    </w:p>
    <w:p w14:paraId="7942527E" w14:textId="77777777" w:rsidR="00357FAF" w:rsidRDefault="00357FAF" w:rsidP="00B849D1">
      <w:pPr>
        <w:jc w:val="both"/>
      </w:pPr>
      <w:r>
        <w:t xml:space="preserve">1. </w:t>
      </w:r>
      <w:r>
        <w:rPr>
          <w:i/>
        </w:rPr>
        <w:t>Targeted</w:t>
      </w:r>
      <w:r>
        <w:t xml:space="preserve"> training, which helps address skill sets or knowledge areas that they need to develop. Examples might include use a particular software program, pattern identification techniques, or better business writing.</w:t>
      </w:r>
    </w:p>
    <w:p w14:paraId="0063AAC8" w14:textId="77777777" w:rsidR="00357FAF" w:rsidRDefault="00357FAF" w:rsidP="00B849D1">
      <w:pPr>
        <w:jc w:val="both"/>
      </w:pPr>
    </w:p>
    <w:p w14:paraId="0A9B69A4" w14:textId="77777777" w:rsidR="00357FAF" w:rsidRDefault="00357FAF" w:rsidP="00B849D1">
      <w:pPr>
        <w:jc w:val="both"/>
      </w:pPr>
      <w:r>
        <w:t xml:space="preserve">2. </w:t>
      </w:r>
      <w:r>
        <w:rPr>
          <w:i/>
        </w:rPr>
        <w:t xml:space="preserve">General </w:t>
      </w:r>
      <w:r>
        <w:t xml:space="preserve">training, which simply makes them aware of new developments in the field and introduces them to techniques or knowledge areas they may not have thought of. Examples include new spatial statistics techniques, recent advances in text mining, or emerging </w:t>
      </w:r>
      <w:r w:rsidR="00231F9D">
        <w:t>trends in gang crime.</w:t>
      </w:r>
    </w:p>
    <w:p w14:paraId="073067CA" w14:textId="77777777" w:rsidR="00231F9D" w:rsidRDefault="00231F9D" w:rsidP="00B849D1">
      <w:pPr>
        <w:jc w:val="both"/>
      </w:pPr>
    </w:p>
    <w:p w14:paraId="670A5C81" w14:textId="77777777" w:rsidR="00231F9D" w:rsidRPr="00357FAF" w:rsidRDefault="00265392" w:rsidP="00B849D1">
      <w:pPr>
        <w:jc w:val="both"/>
      </w:pPr>
      <w:r>
        <w:t>In a model crime analysis unit, analysts work with their supervisors to identify both types of training on an annual basis, and make completion of such training part of their annual performance reviews.</w:t>
      </w:r>
    </w:p>
    <w:p w14:paraId="138BB149" w14:textId="77777777" w:rsidR="000D2BFA" w:rsidRDefault="000D2BFA" w:rsidP="00B849D1">
      <w:pPr>
        <w:jc w:val="both"/>
      </w:pPr>
    </w:p>
    <w:p w14:paraId="711D0A18" w14:textId="77777777" w:rsidR="009621B9" w:rsidRPr="00003133" w:rsidRDefault="009F47CE" w:rsidP="009621B9">
      <w:pPr>
        <w:jc w:val="both"/>
        <w:rPr>
          <w:b/>
          <w:color w:val="002060"/>
          <w:sz w:val="28"/>
          <w:szCs w:val="28"/>
        </w:rPr>
      </w:pPr>
      <w:r>
        <w:rPr>
          <w:b/>
          <w:color w:val="002060"/>
          <w:sz w:val="28"/>
          <w:szCs w:val="28"/>
        </w:rPr>
        <w:t>Sources of training</w:t>
      </w:r>
    </w:p>
    <w:p w14:paraId="02192CFD" w14:textId="77777777" w:rsidR="007269DB" w:rsidRDefault="007269DB" w:rsidP="00B849D1">
      <w:pPr>
        <w:jc w:val="both"/>
      </w:pPr>
    </w:p>
    <w:tbl>
      <w:tblPr>
        <w:tblStyle w:val="LightList"/>
        <w:tblW w:w="0" w:type="auto"/>
        <w:tblInd w:w="108" w:type="dxa"/>
        <w:tblBorders>
          <w:top w:val="single" w:sz="8" w:space="0" w:color="002060"/>
          <w:left w:val="single" w:sz="8" w:space="0" w:color="002060"/>
          <w:bottom w:val="single" w:sz="8" w:space="0" w:color="002060"/>
          <w:right w:val="single" w:sz="8" w:space="0" w:color="002060"/>
          <w:insideH w:val="single" w:sz="8" w:space="0" w:color="002060"/>
        </w:tblBorders>
        <w:tblLook w:val="04A0" w:firstRow="1" w:lastRow="0" w:firstColumn="1" w:lastColumn="0" w:noHBand="0" w:noVBand="1"/>
      </w:tblPr>
      <w:tblGrid>
        <w:gridCol w:w="3108"/>
        <w:gridCol w:w="1511"/>
        <w:gridCol w:w="4253"/>
      </w:tblGrid>
      <w:tr w:rsidR="007269DB" w:rsidRPr="00332F9F" w14:paraId="2704AB3D" w14:textId="77777777" w:rsidTr="00322E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0" w:type="dxa"/>
            <w:shd w:val="clear" w:color="auto" w:fill="002060"/>
          </w:tcPr>
          <w:p w14:paraId="1ADF998A" w14:textId="77777777" w:rsidR="007269DB" w:rsidRPr="00332F9F" w:rsidRDefault="007269DB" w:rsidP="00650F35">
            <w:pPr>
              <w:rPr>
                <w:rFonts w:ascii="Corbel" w:hAnsi="Corbel"/>
                <w:sz w:val="18"/>
                <w:szCs w:val="18"/>
              </w:rPr>
            </w:pPr>
            <w:r>
              <w:rPr>
                <w:rFonts w:ascii="Corbel" w:hAnsi="Corbel"/>
                <w:sz w:val="18"/>
                <w:szCs w:val="18"/>
              </w:rPr>
              <w:t>Source</w:t>
            </w:r>
          </w:p>
        </w:tc>
        <w:tc>
          <w:tcPr>
            <w:tcW w:w="1530" w:type="dxa"/>
            <w:shd w:val="clear" w:color="auto" w:fill="002060"/>
          </w:tcPr>
          <w:p w14:paraId="0F11FC62" w14:textId="77777777" w:rsidR="007269DB" w:rsidRPr="00332F9F" w:rsidRDefault="007269DB" w:rsidP="00962CE4">
            <w:pPr>
              <w:jc w:val="right"/>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Est. Costs</w:t>
            </w:r>
          </w:p>
        </w:tc>
        <w:tc>
          <w:tcPr>
            <w:tcW w:w="4320" w:type="dxa"/>
            <w:shd w:val="clear" w:color="auto" w:fill="002060"/>
          </w:tcPr>
          <w:p w14:paraId="400BFD64" w14:textId="77777777" w:rsidR="007269DB" w:rsidRPr="00332F9F" w:rsidRDefault="007269DB" w:rsidP="00650F35">
            <w:pPr>
              <w:cnfStyle w:val="100000000000" w:firstRow="1"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Notes</w:t>
            </w:r>
          </w:p>
        </w:tc>
      </w:tr>
      <w:tr w:rsidR="007269DB" w:rsidRPr="00332F9F" w14:paraId="03E1C586" w14:textId="77777777" w:rsidTr="00322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0" w:type="dxa"/>
            <w:tcBorders>
              <w:top w:val="none" w:sz="0" w:space="0" w:color="auto"/>
              <w:left w:val="none" w:sz="0" w:space="0" w:color="auto"/>
              <w:bottom w:val="none" w:sz="0" w:space="0" w:color="auto"/>
            </w:tcBorders>
          </w:tcPr>
          <w:p w14:paraId="792A08B1" w14:textId="77777777" w:rsidR="007269DB" w:rsidRPr="00962CE4" w:rsidRDefault="00962CE4" w:rsidP="00650F35">
            <w:pPr>
              <w:rPr>
                <w:rFonts w:ascii="Corbel" w:hAnsi="Corbel"/>
                <w:b w:val="0"/>
                <w:sz w:val="18"/>
                <w:szCs w:val="18"/>
              </w:rPr>
            </w:pPr>
            <w:r>
              <w:rPr>
                <w:rFonts w:ascii="Corbel" w:hAnsi="Corbel"/>
                <w:sz w:val="18"/>
                <w:szCs w:val="18"/>
              </w:rPr>
              <w:t xml:space="preserve">Self-training: </w:t>
            </w:r>
            <w:r>
              <w:rPr>
                <w:rFonts w:ascii="Corbel" w:hAnsi="Corbel"/>
                <w:b w:val="0"/>
                <w:sz w:val="18"/>
                <w:szCs w:val="18"/>
              </w:rPr>
              <w:t>Analysts seek out books, articles, tutorials, videos to learn techniques</w:t>
            </w:r>
          </w:p>
        </w:tc>
        <w:tc>
          <w:tcPr>
            <w:tcW w:w="1530" w:type="dxa"/>
            <w:tcBorders>
              <w:top w:val="none" w:sz="0" w:space="0" w:color="auto"/>
              <w:bottom w:val="none" w:sz="0" w:space="0" w:color="auto"/>
            </w:tcBorders>
          </w:tcPr>
          <w:p w14:paraId="5C9C5DB8" w14:textId="771F7F08" w:rsidR="007269DB" w:rsidRPr="00332F9F" w:rsidRDefault="00962CE4" w:rsidP="00962CE4">
            <w:pPr>
              <w:jc w:val="right"/>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$0–</w:t>
            </w:r>
            <w:r w:rsidR="008C490F">
              <w:rPr>
                <w:rFonts w:ascii="Corbel" w:hAnsi="Corbel"/>
                <w:sz w:val="18"/>
                <w:szCs w:val="18"/>
              </w:rPr>
              <w:t>$</w:t>
            </w:r>
            <w:r>
              <w:rPr>
                <w:rFonts w:ascii="Corbel" w:hAnsi="Corbel"/>
                <w:sz w:val="18"/>
                <w:szCs w:val="18"/>
              </w:rPr>
              <w:t>100</w:t>
            </w:r>
          </w:p>
        </w:tc>
        <w:tc>
          <w:tcPr>
            <w:tcW w:w="4320" w:type="dxa"/>
            <w:tcBorders>
              <w:top w:val="none" w:sz="0" w:space="0" w:color="auto"/>
              <w:bottom w:val="none" w:sz="0" w:space="0" w:color="auto"/>
              <w:right w:val="none" w:sz="0" w:space="0" w:color="auto"/>
            </w:tcBorders>
          </w:tcPr>
          <w:p w14:paraId="75C43993" w14:textId="77777777" w:rsidR="007269DB" w:rsidRPr="00332F9F" w:rsidRDefault="00962CE4" w:rsidP="00650F3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Works best if analysts can allot dedicated time each week or each month to focus solely on training and not be interrupted by other demands.</w:t>
            </w:r>
          </w:p>
        </w:tc>
      </w:tr>
      <w:tr w:rsidR="007269DB" w:rsidRPr="00332F9F" w14:paraId="22BE638F" w14:textId="77777777" w:rsidTr="00322E52">
        <w:tc>
          <w:tcPr>
            <w:cnfStyle w:val="001000000000" w:firstRow="0" w:lastRow="0" w:firstColumn="1" w:lastColumn="0" w:oddVBand="0" w:evenVBand="0" w:oddHBand="0" w:evenHBand="0" w:firstRowFirstColumn="0" w:firstRowLastColumn="0" w:lastRowFirstColumn="0" w:lastRowLastColumn="0"/>
            <w:tcW w:w="3150" w:type="dxa"/>
          </w:tcPr>
          <w:p w14:paraId="076368BF" w14:textId="77777777" w:rsidR="007269DB" w:rsidRPr="00322E52" w:rsidRDefault="00322E52" w:rsidP="00650F35">
            <w:pPr>
              <w:rPr>
                <w:rFonts w:ascii="Corbel" w:hAnsi="Corbel"/>
                <w:b w:val="0"/>
                <w:sz w:val="18"/>
                <w:szCs w:val="18"/>
              </w:rPr>
            </w:pPr>
            <w:r>
              <w:rPr>
                <w:rFonts w:ascii="Corbel" w:hAnsi="Corbel"/>
                <w:sz w:val="18"/>
                <w:szCs w:val="18"/>
              </w:rPr>
              <w:t>Webinars:</w:t>
            </w:r>
            <w:r>
              <w:rPr>
                <w:rFonts w:ascii="Corbel" w:hAnsi="Corbel"/>
                <w:b w:val="0"/>
                <w:sz w:val="18"/>
                <w:szCs w:val="18"/>
              </w:rPr>
              <w:t xml:space="preserve"> Online training on specific topics offered by the IACA or other nonprofit and governmental organizations</w:t>
            </w:r>
          </w:p>
        </w:tc>
        <w:tc>
          <w:tcPr>
            <w:tcW w:w="1530" w:type="dxa"/>
          </w:tcPr>
          <w:p w14:paraId="0BB60A4F" w14:textId="0E5949AC" w:rsidR="007269DB" w:rsidRDefault="00322E52" w:rsidP="00962CE4">
            <w:pPr>
              <w:jc w:val="right"/>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$0–</w:t>
            </w:r>
            <w:r w:rsidR="008C490F">
              <w:rPr>
                <w:rFonts w:ascii="Corbel" w:hAnsi="Corbel"/>
                <w:sz w:val="18"/>
                <w:szCs w:val="18"/>
              </w:rPr>
              <w:t>$</w:t>
            </w:r>
            <w:r>
              <w:rPr>
                <w:rFonts w:ascii="Corbel" w:hAnsi="Corbel"/>
                <w:sz w:val="18"/>
                <w:szCs w:val="18"/>
              </w:rPr>
              <w:t>25</w:t>
            </w:r>
          </w:p>
        </w:tc>
        <w:tc>
          <w:tcPr>
            <w:tcW w:w="4320" w:type="dxa"/>
          </w:tcPr>
          <w:p w14:paraId="61B61E89" w14:textId="495C3E54" w:rsidR="007269DB" w:rsidRDefault="00322E52" w:rsidP="00650F3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Again, best if analysts can have dedicated qui</w:t>
            </w:r>
            <w:r w:rsidR="006220DC">
              <w:rPr>
                <w:rFonts w:ascii="Corbel" w:hAnsi="Corbel"/>
                <w:sz w:val="18"/>
                <w:szCs w:val="18"/>
              </w:rPr>
              <w:t>et</w:t>
            </w:r>
            <w:r>
              <w:rPr>
                <w:rFonts w:ascii="Corbel" w:hAnsi="Corbel"/>
                <w:sz w:val="18"/>
                <w:szCs w:val="18"/>
              </w:rPr>
              <w:t xml:space="preserve"> time to watch the material and take notes.</w:t>
            </w:r>
          </w:p>
        </w:tc>
      </w:tr>
      <w:tr w:rsidR="007269DB" w:rsidRPr="00332F9F" w14:paraId="165C1570" w14:textId="77777777" w:rsidTr="00322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0" w:type="dxa"/>
          </w:tcPr>
          <w:p w14:paraId="7CFE2D1A" w14:textId="77777777" w:rsidR="007269DB" w:rsidRPr="00322E52" w:rsidRDefault="00322E52" w:rsidP="00650F35">
            <w:pPr>
              <w:rPr>
                <w:rFonts w:ascii="Corbel" w:hAnsi="Corbel"/>
                <w:b w:val="0"/>
                <w:sz w:val="18"/>
                <w:szCs w:val="18"/>
              </w:rPr>
            </w:pPr>
            <w:r>
              <w:rPr>
                <w:rFonts w:ascii="Corbel" w:hAnsi="Corbel"/>
                <w:sz w:val="18"/>
                <w:szCs w:val="18"/>
              </w:rPr>
              <w:t>Local crime analysis associations:</w:t>
            </w:r>
            <w:r>
              <w:rPr>
                <w:rFonts w:ascii="Corbel" w:hAnsi="Corbel"/>
                <w:b w:val="0"/>
                <w:sz w:val="18"/>
                <w:szCs w:val="18"/>
              </w:rPr>
              <w:t xml:space="preserve"> Regular meetings of some local crime analysis associations with training segments</w:t>
            </w:r>
          </w:p>
        </w:tc>
        <w:tc>
          <w:tcPr>
            <w:tcW w:w="1530" w:type="dxa"/>
          </w:tcPr>
          <w:p w14:paraId="3E153B93" w14:textId="126C1764" w:rsidR="007269DB" w:rsidRDefault="00322E52" w:rsidP="00962CE4">
            <w:pPr>
              <w:jc w:val="right"/>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$0–</w:t>
            </w:r>
            <w:r w:rsidR="008C490F">
              <w:rPr>
                <w:rFonts w:ascii="Corbel" w:hAnsi="Corbel"/>
                <w:sz w:val="18"/>
                <w:szCs w:val="18"/>
              </w:rPr>
              <w:t>$</w:t>
            </w:r>
            <w:r>
              <w:rPr>
                <w:rFonts w:ascii="Corbel" w:hAnsi="Corbel"/>
                <w:sz w:val="18"/>
                <w:szCs w:val="18"/>
              </w:rPr>
              <w:t>25</w:t>
            </w:r>
          </w:p>
        </w:tc>
        <w:tc>
          <w:tcPr>
            <w:tcW w:w="4320" w:type="dxa"/>
          </w:tcPr>
          <w:p w14:paraId="4F9B5D6E" w14:textId="77777777" w:rsidR="007269DB" w:rsidRDefault="00322E52" w:rsidP="00650F35">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Not every area of the country has such associations.</w:t>
            </w:r>
          </w:p>
        </w:tc>
      </w:tr>
      <w:tr w:rsidR="00322E52" w:rsidRPr="00332F9F" w14:paraId="2D84C5F0" w14:textId="77777777" w:rsidTr="00322E52">
        <w:tc>
          <w:tcPr>
            <w:cnfStyle w:val="001000000000" w:firstRow="0" w:lastRow="0" w:firstColumn="1" w:lastColumn="0" w:oddVBand="0" w:evenVBand="0" w:oddHBand="0" w:evenHBand="0" w:firstRowFirstColumn="0" w:firstRowLastColumn="0" w:lastRowFirstColumn="0" w:lastRowLastColumn="0"/>
            <w:tcW w:w="3150" w:type="dxa"/>
          </w:tcPr>
          <w:p w14:paraId="65AF204F" w14:textId="77777777" w:rsidR="00322E52" w:rsidRPr="00322E52" w:rsidRDefault="00322E52" w:rsidP="00650F35">
            <w:pPr>
              <w:rPr>
                <w:rFonts w:ascii="Corbel" w:hAnsi="Corbel"/>
                <w:b w:val="0"/>
                <w:sz w:val="18"/>
                <w:szCs w:val="18"/>
              </w:rPr>
            </w:pPr>
            <w:r>
              <w:rPr>
                <w:rFonts w:ascii="Corbel" w:hAnsi="Corbel"/>
                <w:sz w:val="18"/>
                <w:szCs w:val="18"/>
              </w:rPr>
              <w:t>Online professional training classes:</w:t>
            </w:r>
            <w:r>
              <w:rPr>
                <w:rFonts w:ascii="Corbel" w:hAnsi="Corbel"/>
                <w:b w:val="0"/>
                <w:sz w:val="18"/>
                <w:szCs w:val="18"/>
              </w:rPr>
              <w:t xml:space="preserve"> Multi-week classes offered by the IACA online, requiring students to complete assignments and participate in discussions</w:t>
            </w:r>
          </w:p>
        </w:tc>
        <w:tc>
          <w:tcPr>
            <w:tcW w:w="1530" w:type="dxa"/>
          </w:tcPr>
          <w:p w14:paraId="0A776080" w14:textId="57CA0AE1" w:rsidR="00322E52" w:rsidRDefault="00322E52" w:rsidP="00962CE4">
            <w:pPr>
              <w:jc w:val="right"/>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$350–</w:t>
            </w:r>
            <w:r w:rsidR="008C490F">
              <w:rPr>
                <w:rFonts w:ascii="Corbel" w:hAnsi="Corbel"/>
                <w:sz w:val="18"/>
                <w:szCs w:val="18"/>
              </w:rPr>
              <w:t>$</w:t>
            </w:r>
            <w:r>
              <w:rPr>
                <w:rFonts w:ascii="Corbel" w:hAnsi="Corbel"/>
                <w:sz w:val="18"/>
                <w:szCs w:val="18"/>
              </w:rPr>
              <w:t>400</w:t>
            </w:r>
          </w:p>
        </w:tc>
        <w:tc>
          <w:tcPr>
            <w:tcW w:w="4320" w:type="dxa"/>
          </w:tcPr>
          <w:p w14:paraId="20BDD443" w14:textId="77777777" w:rsidR="00322E52" w:rsidRDefault="00322E52" w:rsidP="00650F3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Self-paced, asynchronous learning is difficult for some. Again, best when analysts can dedicate focused time.</w:t>
            </w:r>
          </w:p>
        </w:tc>
      </w:tr>
      <w:tr w:rsidR="00322E52" w:rsidRPr="00332F9F" w14:paraId="5ADFE6B2" w14:textId="77777777" w:rsidTr="00322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0" w:type="dxa"/>
          </w:tcPr>
          <w:p w14:paraId="59AA597C" w14:textId="77777777" w:rsidR="00322E52" w:rsidRPr="00F21735" w:rsidRDefault="00322E52" w:rsidP="003C64FA">
            <w:pPr>
              <w:rPr>
                <w:rFonts w:ascii="Corbel" w:hAnsi="Corbel"/>
                <w:b w:val="0"/>
                <w:sz w:val="18"/>
                <w:szCs w:val="18"/>
              </w:rPr>
            </w:pPr>
            <w:r>
              <w:rPr>
                <w:rFonts w:ascii="Corbel" w:hAnsi="Corbel"/>
                <w:sz w:val="18"/>
                <w:szCs w:val="18"/>
              </w:rPr>
              <w:t>In-person professional training classes</w:t>
            </w:r>
            <w:r w:rsidR="00F21735">
              <w:rPr>
                <w:rFonts w:ascii="Corbel" w:hAnsi="Corbel"/>
                <w:sz w:val="18"/>
                <w:szCs w:val="18"/>
              </w:rPr>
              <w:t xml:space="preserve">. </w:t>
            </w:r>
            <w:r w:rsidR="00F21735">
              <w:rPr>
                <w:rFonts w:ascii="Corbel" w:hAnsi="Corbel"/>
                <w:b w:val="0"/>
                <w:sz w:val="18"/>
                <w:szCs w:val="18"/>
              </w:rPr>
              <w:t>Classes of 2–5 day</w:t>
            </w:r>
            <w:r w:rsidR="003C64FA">
              <w:rPr>
                <w:rFonts w:ascii="Corbel" w:hAnsi="Corbel"/>
                <w:b w:val="0"/>
                <w:sz w:val="18"/>
                <w:szCs w:val="18"/>
              </w:rPr>
              <w:t>s, held all around the country, which</w:t>
            </w:r>
            <w:r w:rsidR="00F21735">
              <w:rPr>
                <w:rFonts w:ascii="Corbel" w:hAnsi="Corbel"/>
                <w:b w:val="0"/>
                <w:sz w:val="18"/>
                <w:szCs w:val="18"/>
              </w:rPr>
              <w:t xml:space="preserve"> train analysts in specific techniques or topic areas.</w:t>
            </w:r>
          </w:p>
        </w:tc>
        <w:tc>
          <w:tcPr>
            <w:tcW w:w="1530" w:type="dxa"/>
          </w:tcPr>
          <w:p w14:paraId="7737C6F4" w14:textId="7D103260" w:rsidR="00322E52" w:rsidRDefault="00F21735" w:rsidP="00962CE4">
            <w:pPr>
              <w:jc w:val="right"/>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$350–</w:t>
            </w:r>
            <w:r w:rsidR="008C490F">
              <w:rPr>
                <w:rFonts w:ascii="Corbel" w:hAnsi="Corbel"/>
                <w:sz w:val="18"/>
                <w:szCs w:val="18"/>
              </w:rPr>
              <w:t>$</w:t>
            </w:r>
            <w:r>
              <w:rPr>
                <w:rFonts w:ascii="Corbel" w:hAnsi="Corbel"/>
                <w:sz w:val="18"/>
                <w:szCs w:val="18"/>
              </w:rPr>
              <w:t>2000</w:t>
            </w:r>
          </w:p>
        </w:tc>
        <w:tc>
          <w:tcPr>
            <w:tcW w:w="4320" w:type="dxa"/>
          </w:tcPr>
          <w:p w14:paraId="31D887D6" w14:textId="310B28FD" w:rsidR="00322E52" w:rsidRDefault="00F21735" w:rsidP="009A1279">
            <w:pPr>
              <w:cnfStyle w:val="000000100000" w:firstRow="0" w:lastRow="0" w:firstColumn="0" w:lastColumn="0" w:oddVBand="0" w:evenVBand="0" w:oddHBand="1" w:evenHBand="0" w:firstRowFirstColumn="0" w:firstRowLastColumn="0" w:lastRowFirstColumn="0" w:lastRowLastColumn="0"/>
              <w:rPr>
                <w:rFonts w:ascii="Corbel" w:hAnsi="Corbel"/>
                <w:sz w:val="18"/>
                <w:szCs w:val="18"/>
              </w:rPr>
            </w:pPr>
            <w:r>
              <w:rPr>
                <w:rFonts w:ascii="Corbel" w:hAnsi="Corbel"/>
                <w:sz w:val="18"/>
                <w:szCs w:val="18"/>
              </w:rPr>
              <w:t>Cost depends on wh</w:t>
            </w:r>
            <w:r w:rsidR="009A1279">
              <w:rPr>
                <w:rFonts w:ascii="Corbel" w:hAnsi="Corbel"/>
                <w:sz w:val="18"/>
                <w:szCs w:val="18"/>
              </w:rPr>
              <w:t>ether the analyst has to travel.</w:t>
            </w:r>
            <w:r>
              <w:rPr>
                <w:rFonts w:ascii="Corbel" w:hAnsi="Corbel"/>
                <w:sz w:val="18"/>
                <w:szCs w:val="18"/>
              </w:rPr>
              <w:t xml:space="preserve"> </w:t>
            </w:r>
          </w:p>
        </w:tc>
      </w:tr>
      <w:tr w:rsidR="003C64FA" w:rsidRPr="00332F9F" w14:paraId="0550371F" w14:textId="77777777" w:rsidTr="00322E52">
        <w:tc>
          <w:tcPr>
            <w:cnfStyle w:val="001000000000" w:firstRow="0" w:lastRow="0" w:firstColumn="1" w:lastColumn="0" w:oddVBand="0" w:evenVBand="0" w:oddHBand="0" w:evenHBand="0" w:firstRowFirstColumn="0" w:firstRowLastColumn="0" w:lastRowFirstColumn="0" w:lastRowLastColumn="0"/>
            <w:tcW w:w="3150" w:type="dxa"/>
          </w:tcPr>
          <w:p w14:paraId="5AA21F37" w14:textId="16C1E9BF" w:rsidR="003C64FA" w:rsidRPr="003C64FA" w:rsidRDefault="003C64FA" w:rsidP="0089240D">
            <w:pPr>
              <w:rPr>
                <w:rFonts w:ascii="Corbel" w:hAnsi="Corbel"/>
                <w:b w:val="0"/>
                <w:sz w:val="18"/>
                <w:szCs w:val="18"/>
              </w:rPr>
            </w:pPr>
            <w:r>
              <w:rPr>
                <w:rFonts w:ascii="Corbel" w:hAnsi="Corbel"/>
                <w:sz w:val="18"/>
                <w:szCs w:val="18"/>
              </w:rPr>
              <w:t>Annual crime analysis conferences</w:t>
            </w:r>
            <w:r>
              <w:rPr>
                <w:rFonts w:ascii="Corbel" w:hAnsi="Corbel"/>
                <w:b w:val="0"/>
                <w:sz w:val="18"/>
                <w:szCs w:val="18"/>
              </w:rPr>
              <w:t xml:space="preserve">. Annual training conferences offered by local associations </w:t>
            </w:r>
            <w:r w:rsidR="0089240D">
              <w:rPr>
                <w:rFonts w:ascii="Corbel" w:hAnsi="Corbel"/>
                <w:b w:val="0"/>
                <w:sz w:val="18"/>
                <w:szCs w:val="18"/>
              </w:rPr>
              <w:t>and</w:t>
            </w:r>
            <w:r>
              <w:rPr>
                <w:rFonts w:ascii="Corbel" w:hAnsi="Corbel"/>
                <w:b w:val="0"/>
                <w:sz w:val="18"/>
                <w:szCs w:val="18"/>
              </w:rPr>
              <w:t xml:space="preserve"> the IACA that offer a variety of topics in different tracks</w:t>
            </w:r>
          </w:p>
        </w:tc>
        <w:tc>
          <w:tcPr>
            <w:tcW w:w="1530" w:type="dxa"/>
          </w:tcPr>
          <w:p w14:paraId="1894780B" w14:textId="71698881" w:rsidR="003C64FA" w:rsidRDefault="003C64FA" w:rsidP="00962CE4">
            <w:pPr>
              <w:jc w:val="right"/>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$350–</w:t>
            </w:r>
            <w:r w:rsidR="008C490F">
              <w:rPr>
                <w:rFonts w:ascii="Corbel" w:hAnsi="Corbel"/>
                <w:sz w:val="18"/>
                <w:szCs w:val="18"/>
              </w:rPr>
              <w:t>$</w:t>
            </w:r>
            <w:r>
              <w:rPr>
                <w:rFonts w:ascii="Corbel" w:hAnsi="Corbel"/>
                <w:sz w:val="18"/>
                <w:szCs w:val="18"/>
              </w:rPr>
              <w:t>2000</w:t>
            </w:r>
          </w:p>
        </w:tc>
        <w:tc>
          <w:tcPr>
            <w:tcW w:w="4320" w:type="dxa"/>
          </w:tcPr>
          <w:p w14:paraId="12CE0987" w14:textId="64766EC6" w:rsidR="003C64FA" w:rsidRDefault="003C64FA" w:rsidP="00650F35">
            <w:pPr>
              <w:cnfStyle w:val="000000000000" w:firstRow="0" w:lastRow="0" w:firstColumn="0" w:lastColumn="0" w:oddVBand="0" w:evenVBand="0" w:oddHBand="0" w:evenHBand="0" w:firstRowFirstColumn="0" w:firstRowLastColumn="0" w:lastRowFirstColumn="0" w:lastRowLastColumn="0"/>
              <w:rPr>
                <w:rFonts w:ascii="Corbel" w:hAnsi="Corbel"/>
                <w:sz w:val="18"/>
                <w:szCs w:val="18"/>
              </w:rPr>
            </w:pPr>
            <w:r>
              <w:rPr>
                <w:rFonts w:ascii="Corbel" w:hAnsi="Corbel"/>
                <w:sz w:val="18"/>
                <w:szCs w:val="18"/>
              </w:rPr>
              <w:t xml:space="preserve">(Again, </w:t>
            </w:r>
            <w:r w:rsidR="000159DB">
              <w:rPr>
                <w:rFonts w:ascii="Corbel" w:hAnsi="Corbel"/>
                <w:sz w:val="18"/>
                <w:szCs w:val="18"/>
              </w:rPr>
              <w:t xml:space="preserve">cost </w:t>
            </w:r>
            <w:r>
              <w:rPr>
                <w:rFonts w:ascii="Corbel" w:hAnsi="Corbel"/>
                <w:sz w:val="18"/>
                <w:szCs w:val="18"/>
              </w:rPr>
              <w:t>depends upon whether the analyst has to travel.) Probably the best option if affordable to the agency. Annual conferences offer the same quantity of training as multi-day classes, but with a greater variety of topics and networking opportunities.</w:t>
            </w:r>
          </w:p>
        </w:tc>
      </w:tr>
    </w:tbl>
    <w:p w14:paraId="715F40C7" w14:textId="77777777" w:rsidR="007269DB" w:rsidRDefault="007269DB" w:rsidP="00B849D1">
      <w:pPr>
        <w:jc w:val="both"/>
      </w:pPr>
    </w:p>
    <w:p w14:paraId="6E450C0D" w14:textId="77777777" w:rsidR="00057918" w:rsidRDefault="00057918" w:rsidP="00057918">
      <w:pPr>
        <w:jc w:val="both"/>
      </w:pPr>
      <w:r>
        <w:rPr>
          <w:noProof/>
        </w:rPr>
        <mc:AlternateContent>
          <mc:Choice Requires="wps">
            <w:drawing>
              <wp:anchor distT="0" distB="0" distL="114300" distR="114300" simplePos="0" relativeHeight="251667456" behindDoc="1" locked="0" layoutInCell="1" allowOverlap="1" wp14:anchorId="418DD482" wp14:editId="1E67F95A">
                <wp:simplePos x="0" y="0"/>
                <wp:positionH relativeFrom="column">
                  <wp:posOffset>-171450</wp:posOffset>
                </wp:positionH>
                <wp:positionV relativeFrom="paragraph">
                  <wp:posOffset>78105</wp:posOffset>
                </wp:positionV>
                <wp:extent cx="5972175" cy="3667125"/>
                <wp:effectExtent l="0" t="0" r="28575" b="28575"/>
                <wp:wrapNone/>
                <wp:docPr id="741" name="Rectangle 741"/>
                <wp:cNvGraphicFramePr/>
                <a:graphic xmlns:a="http://schemas.openxmlformats.org/drawingml/2006/main">
                  <a:graphicData uri="http://schemas.microsoft.com/office/word/2010/wordprocessingShape">
                    <wps:wsp>
                      <wps:cNvSpPr/>
                      <wps:spPr>
                        <a:xfrm>
                          <a:off x="0" y="0"/>
                          <a:ext cx="5972175" cy="366712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7BC71" id="Rectangle 741" o:spid="_x0000_s1026" style="position:absolute;margin-left:-13.5pt;margin-top:6.15pt;width:470.25pt;height:288.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" fillcolor="#daeef3 [664]" strokecolor="#002060" strokeweight="2pt"/>
            </w:pict>
          </mc:Fallback>
        </mc:AlternateContent>
      </w:r>
    </w:p>
    <w:p w14:paraId="69EC2F01" w14:textId="77777777" w:rsidR="00057918" w:rsidRPr="00003133" w:rsidRDefault="00057918" w:rsidP="00057918">
      <w:pPr>
        <w:jc w:val="both"/>
        <w:rPr>
          <w:b/>
          <w:color w:val="002060"/>
          <w:sz w:val="28"/>
          <w:szCs w:val="28"/>
        </w:rPr>
      </w:pPr>
      <w:r>
        <w:rPr>
          <w:b/>
          <w:color w:val="002060"/>
          <w:sz w:val="28"/>
          <w:szCs w:val="28"/>
        </w:rPr>
        <w:t>Your action plan</w:t>
      </w:r>
    </w:p>
    <w:p w14:paraId="24D422F0" w14:textId="77777777" w:rsidR="00057918" w:rsidRDefault="00057918" w:rsidP="00057918">
      <w:pPr>
        <w:jc w:val="both"/>
      </w:pPr>
    </w:p>
    <w:p w14:paraId="794D2867" w14:textId="77777777" w:rsidR="00057918" w:rsidRDefault="00DC7EC9" w:rsidP="00057918">
      <w:pPr>
        <w:jc w:val="both"/>
      </w:pPr>
      <w:r>
        <w:t>What types of training can the analysts in your agency receive on a quarterly and annual basis? How can you ensure time and funding for training?</w:t>
      </w:r>
    </w:p>
    <w:p w14:paraId="2013E1BE" w14:textId="77777777" w:rsidR="00057918" w:rsidRDefault="00057918" w:rsidP="00057918">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057918" w14:paraId="44421217" w14:textId="77777777" w:rsidTr="00EB5ABD">
        <w:tc>
          <w:tcPr>
            <w:tcW w:w="9000" w:type="dxa"/>
            <w:shd w:val="clear" w:color="auto" w:fill="FFFFFF" w:themeFill="background1"/>
          </w:tcPr>
          <w:p w14:paraId="35C80646" w14:textId="77777777" w:rsidR="00057918" w:rsidRDefault="00057918" w:rsidP="00EB5ABD">
            <w:pPr>
              <w:jc w:val="both"/>
              <w:rPr>
                <w:sz w:val="16"/>
                <w:szCs w:val="16"/>
              </w:rPr>
            </w:pPr>
          </w:p>
          <w:p w14:paraId="55A57382" w14:textId="77777777" w:rsidR="00057918" w:rsidRDefault="00057918" w:rsidP="00EB5ABD">
            <w:pPr>
              <w:jc w:val="both"/>
              <w:rPr>
                <w:sz w:val="16"/>
                <w:szCs w:val="16"/>
              </w:rPr>
            </w:pPr>
          </w:p>
          <w:p w14:paraId="474D3863" w14:textId="77777777" w:rsidR="00057918" w:rsidRDefault="00057918" w:rsidP="00EB5ABD">
            <w:pPr>
              <w:jc w:val="both"/>
              <w:rPr>
                <w:sz w:val="16"/>
                <w:szCs w:val="16"/>
              </w:rPr>
            </w:pPr>
          </w:p>
          <w:p w14:paraId="787918F6" w14:textId="77777777" w:rsidR="00057918" w:rsidRDefault="00057918" w:rsidP="00EB5ABD">
            <w:pPr>
              <w:jc w:val="both"/>
              <w:rPr>
                <w:sz w:val="16"/>
                <w:szCs w:val="16"/>
              </w:rPr>
            </w:pPr>
          </w:p>
          <w:p w14:paraId="58BF7DE4" w14:textId="77777777" w:rsidR="00057918" w:rsidRDefault="00057918" w:rsidP="00EB5ABD">
            <w:pPr>
              <w:jc w:val="both"/>
              <w:rPr>
                <w:sz w:val="16"/>
                <w:szCs w:val="16"/>
              </w:rPr>
            </w:pPr>
          </w:p>
          <w:p w14:paraId="454D7CA7" w14:textId="77777777" w:rsidR="00057918" w:rsidRDefault="00057918" w:rsidP="00EB5ABD">
            <w:pPr>
              <w:jc w:val="both"/>
              <w:rPr>
                <w:sz w:val="16"/>
                <w:szCs w:val="16"/>
              </w:rPr>
            </w:pPr>
          </w:p>
          <w:p w14:paraId="48B3F0ED" w14:textId="77777777" w:rsidR="00057918" w:rsidRDefault="00057918" w:rsidP="00EB5ABD">
            <w:pPr>
              <w:jc w:val="both"/>
              <w:rPr>
                <w:sz w:val="16"/>
                <w:szCs w:val="16"/>
              </w:rPr>
            </w:pPr>
          </w:p>
          <w:p w14:paraId="3A2EA145" w14:textId="77777777" w:rsidR="00057918" w:rsidRDefault="00057918" w:rsidP="00EB5ABD">
            <w:pPr>
              <w:jc w:val="both"/>
              <w:rPr>
                <w:sz w:val="16"/>
                <w:szCs w:val="16"/>
              </w:rPr>
            </w:pPr>
          </w:p>
          <w:p w14:paraId="29EDA07F" w14:textId="77777777" w:rsidR="00057918" w:rsidRDefault="00057918" w:rsidP="00EB5ABD">
            <w:pPr>
              <w:jc w:val="both"/>
              <w:rPr>
                <w:sz w:val="16"/>
                <w:szCs w:val="16"/>
              </w:rPr>
            </w:pPr>
          </w:p>
          <w:p w14:paraId="1C32E61B" w14:textId="77777777" w:rsidR="00057918" w:rsidRDefault="00057918" w:rsidP="00EB5ABD">
            <w:pPr>
              <w:jc w:val="both"/>
              <w:rPr>
                <w:sz w:val="16"/>
                <w:szCs w:val="16"/>
              </w:rPr>
            </w:pPr>
          </w:p>
          <w:p w14:paraId="67B25599" w14:textId="77777777" w:rsidR="00057918" w:rsidRDefault="00057918" w:rsidP="00EB5ABD">
            <w:pPr>
              <w:jc w:val="both"/>
              <w:rPr>
                <w:sz w:val="16"/>
                <w:szCs w:val="16"/>
              </w:rPr>
            </w:pPr>
          </w:p>
          <w:p w14:paraId="3F8ACCD6" w14:textId="77777777" w:rsidR="00057918" w:rsidRDefault="00057918" w:rsidP="00EB5ABD">
            <w:pPr>
              <w:jc w:val="both"/>
              <w:rPr>
                <w:sz w:val="16"/>
                <w:szCs w:val="16"/>
              </w:rPr>
            </w:pPr>
          </w:p>
          <w:p w14:paraId="4AE10A0E" w14:textId="77777777" w:rsidR="00057918" w:rsidRDefault="00057918" w:rsidP="00EB5ABD">
            <w:pPr>
              <w:jc w:val="both"/>
              <w:rPr>
                <w:sz w:val="16"/>
                <w:szCs w:val="16"/>
              </w:rPr>
            </w:pPr>
          </w:p>
          <w:p w14:paraId="364B8C89" w14:textId="77777777" w:rsidR="00057918" w:rsidRDefault="00057918" w:rsidP="00EB5ABD">
            <w:pPr>
              <w:jc w:val="both"/>
              <w:rPr>
                <w:sz w:val="16"/>
                <w:szCs w:val="16"/>
              </w:rPr>
            </w:pPr>
          </w:p>
          <w:p w14:paraId="0B5B2842" w14:textId="77777777" w:rsidR="00057918" w:rsidRDefault="00057918" w:rsidP="00EB5ABD">
            <w:pPr>
              <w:jc w:val="both"/>
              <w:rPr>
                <w:sz w:val="16"/>
                <w:szCs w:val="16"/>
              </w:rPr>
            </w:pPr>
          </w:p>
          <w:p w14:paraId="43242034" w14:textId="77777777" w:rsidR="00057918" w:rsidRDefault="00057918" w:rsidP="00EB5ABD">
            <w:pPr>
              <w:jc w:val="both"/>
              <w:rPr>
                <w:sz w:val="16"/>
                <w:szCs w:val="16"/>
              </w:rPr>
            </w:pPr>
          </w:p>
          <w:p w14:paraId="5BF43585" w14:textId="77777777" w:rsidR="00057918" w:rsidRDefault="00057918" w:rsidP="00EB5ABD">
            <w:pPr>
              <w:jc w:val="both"/>
              <w:rPr>
                <w:sz w:val="16"/>
                <w:szCs w:val="16"/>
              </w:rPr>
            </w:pPr>
          </w:p>
          <w:p w14:paraId="42B605DC" w14:textId="77777777" w:rsidR="00057918" w:rsidRDefault="00057918" w:rsidP="00EB5ABD">
            <w:pPr>
              <w:jc w:val="both"/>
              <w:rPr>
                <w:sz w:val="16"/>
                <w:szCs w:val="16"/>
              </w:rPr>
            </w:pPr>
          </w:p>
          <w:p w14:paraId="5C0B9AE4" w14:textId="77777777" w:rsidR="00057918" w:rsidRDefault="00057918" w:rsidP="00EB5ABD">
            <w:pPr>
              <w:jc w:val="both"/>
              <w:rPr>
                <w:sz w:val="16"/>
                <w:szCs w:val="16"/>
              </w:rPr>
            </w:pPr>
          </w:p>
        </w:tc>
      </w:tr>
    </w:tbl>
    <w:p w14:paraId="35BCE076" w14:textId="77777777" w:rsidR="00AF431C" w:rsidRDefault="00AF431C" w:rsidP="00B849D1">
      <w:pPr>
        <w:jc w:val="both"/>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1141665C" w14:textId="77777777" w:rsidTr="007D2E05">
        <w:tc>
          <w:tcPr>
            <w:tcW w:w="1458" w:type="dxa"/>
            <w:shd w:val="clear" w:color="auto" w:fill="002060"/>
            <w:vAlign w:val="center"/>
          </w:tcPr>
          <w:p w14:paraId="29FBDC1F" w14:textId="77777777" w:rsidR="00AF431C" w:rsidRPr="00AA6BE0" w:rsidRDefault="00214284" w:rsidP="007D2E05">
            <w:pPr>
              <w:jc w:val="center"/>
              <w:rPr>
                <w:rFonts w:ascii="Corbel" w:hAnsi="Corbel"/>
                <w:sz w:val="96"/>
                <w:szCs w:val="96"/>
              </w:rPr>
            </w:pPr>
            <w:r>
              <w:rPr>
                <w:rFonts w:ascii="Corbel" w:hAnsi="Corbel"/>
                <w:sz w:val="96"/>
                <w:szCs w:val="96"/>
              </w:rPr>
              <w:t>47</w:t>
            </w:r>
          </w:p>
        </w:tc>
        <w:tc>
          <w:tcPr>
            <w:tcW w:w="7542" w:type="dxa"/>
            <w:vAlign w:val="center"/>
          </w:tcPr>
          <w:p w14:paraId="3E384F27" w14:textId="77777777" w:rsidR="00AF431C" w:rsidRPr="00A92361" w:rsidRDefault="00364CAF" w:rsidP="007D2E05">
            <w:pPr>
              <w:rPr>
                <w:rFonts w:ascii="Corbel" w:hAnsi="Corbel"/>
                <w:b/>
                <w:color w:val="002060"/>
                <w:sz w:val="36"/>
                <w:szCs w:val="36"/>
              </w:rPr>
            </w:pPr>
            <w:r>
              <w:rPr>
                <w:rFonts w:ascii="Corbel" w:hAnsi="Corbel"/>
                <w:b/>
                <w:color w:val="002060"/>
                <w:sz w:val="36"/>
                <w:szCs w:val="36"/>
              </w:rPr>
              <w:t>Participate in the professional community</w:t>
            </w:r>
          </w:p>
        </w:tc>
      </w:tr>
    </w:tbl>
    <w:p w14:paraId="15008D13" w14:textId="77777777" w:rsidR="00AF431C" w:rsidRDefault="00AF431C" w:rsidP="00AF431C"/>
    <w:p w14:paraId="5130C77A" w14:textId="77777777" w:rsidR="00AF431C" w:rsidRDefault="00AF431C" w:rsidP="00AF431C"/>
    <w:p w14:paraId="5761684A" w14:textId="781F8CF1" w:rsidR="00364CAF" w:rsidRDefault="00364CAF" w:rsidP="00364CAF">
      <w:pPr>
        <w:jc w:val="both"/>
      </w:pPr>
      <w:r>
        <w:t>Crime analysis is only taught in a handful of colleges and universities, and only a few states have formal training programs at state academies (and these vary considerably in quality). For the most part, crime analysis remains a profession in which the professionals learn from each other.</w:t>
      </w:r>
    </w:p>
    <w:p w14:paraId="4EEAB7F9" w14:textId="77777777" w:rsidR="001B7C27" w:rsidRDefault="001B7C27" w:rsidP="00364CAF">
      <w:pPr>
        <w:jc w:val="both"/>
      </w:pPr>
    </w:p>
    <w:p w14:paraId="1DA0A42D" w14:textId="77777777" w:rsidR="001B7C27" w:rsidRDefault="001B7C27" w:rsidP="00364CAF">
      <w:pPr>
        <w:jc w:val="both"/>
      </w:pPr>
      <w:r>
        <w:t>Crime analysts should also contribute to the professional field. Sharing your ideas, techniques, successes, and even failures with others is a responsibility. Opportunities for doing so abound, from publication and presentation to participation in professional associations.</w:t>
      </w:r>
    </w:p>
    <w:p w14:paraId="36C70839" w14:textId="77777777" w:rsidR="00364CAF" w:rsidRDefault="00364CAF" w:rsidP="00364CAF">
      <w:pPr>
        <w:jc w:val="both"/>
      </w:pPr>
    </w:p>
    <w:p w14:paraId="0C933D30" w14:textId="77777777" w:rsidR="00364CAF" w:rsidRDefault="00364CAF" w:rsidP="00364CAF">
      <w:pPr>
        <w:jc w:val="both"/>
      </w:pPr>
      <w:r>
        <w:t xml:space="preserve">There are </w:t>
      </w:r>
      <w:r w:rsidR="00B54CFF">
        <w:t>five</w:t>
      </w:r>
      <w:r>
        <w:t xml:space="preserve"> excellent reasons to ensure that your agency’s crime analysts are active participants in regional, national, and global communities of analysts.</w:t>
      </w:r>
    </w:p>
    <w:p w14:paraId="079F230C" w14:textId="7D615AEE" w:rsidR="00364CAF" w:rsidRDefault="00291178" w:rsidP="00364CAF">
      <w:pPr>
        <w:jc w:val="both"/>
      </w:pPr>
      <w:r>
        <w:rPr>
          <w:noProof/>
        </w:rPr>
        <mc:AlternateContent>
          <mc:Choice Requires="wps">
            <w:drawing>
              <wp:anchor distT="0" distB="0" distL="114300" distR="114300" simplePos="0" relativeHeight="251639808" behindDoc="0" locked="0" layoutInCell="1" allowOverlap="1" wp14:anchorId="1B8DFB63" wp14:editId="15D5A865">
                <wp:simplePos x="0" y="0"/>
                <wp:positionH relativeFrom="column">
                  <wp:posOffset>2886075</wp:posOffset>
                </wp:positionH>
                <wp:positionV relativeFrom="paragraph">
                  <wp:posOffset>100767</wp:posOffset>
                </wp:positionV>
                <wp:extent cx="2867025" cy="5153025"/>
                <wp:effectExtent l="0" t="0" r="28575" b="28575"/>
                <wp:wrapSquare wrapText="bothSides"/>
                <wp:docPr id="9" name="Text Box 9"/>
                <wp:cNvGraphicFramePr/>
                <a:graphic xmlns:a="http://schemas.openxmlformats.org/drawingml/2006/main">
                  <a:graphicData uri="http://schemas.microsoft.com/office/word/2010/wordprocessingShape">
                    <wps:wsp>
                      <wps:cNvSpPr txBox="1"/>
                      <wps:spPr>
                        <a:xfrm>
                          <a:off x="0" y="0"/>
                          <a:ext cx="2867025" cy="5153025"/>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AA2AFA" w14:textId="00E3D6B8" w:rsidR="00310C50" w:rsidRPr="00024FCD" w:rsidRDefault="00310C50" w:rsidP="00F31178">
                            <w:pPr>
                              <w:jc w:val="center"/>
                              <w:rPr>
                                <w:rFonts w:ascii="Corbel" w:hAnsi="Corbel"/>
                                <w:b/>
                                <w:sz w:val="19"/>
                                <w:szCs w:val="17"/>
                              </w:rPr>
                            </w:pPr>
                            <w:r w:rsidRPr="00024FCD">
                              <w:rPr>
                                <w:rFonts w:ascii="Corbel" w:hAnsi="Corbel"/>
                                <w:b/>
                                <w:sz w:val="19"/>
                                <w:szCs w:val="17"/>
                              </w:rPr>
                              <w:t>Currently-active local crime analysis associations (</w:t>
                            </w:r>
                            <w:r>
                              <w:rPr>
                                <w:rFonts w:ascii="Corbel" w:hAnsi="Corbel"/>
                                <w:b/>
                                <w:sz w:val="19"/>
                                <w:szCs w:val="17"/>
                              </w:rPr>
                              <w:t>January 2015</w:t>
                            </w:r>
                            <w:r w:rsidRPr="00024FCD">
                              <w:rPr>
                                <w:rFonts w:ascii="Corbel" w:hAnsi="Corbel"/>
                                <w:b/>
                                <w:sz w:val="19"/>
                                <w:szCs w:val="17"/>
                              </w:rPr>
                              <w:t>)</w:t>
                            </w:r>
                          </w:p>
                          <w:p w14:paraId="483F6F4B" w14:textId="77777777" w:rsidR="00310C50" w:rsidRPr="00821DC6" w:rsidRDefault="00310C50">
                            <w:pPr>
                              <w:rPr>
                                <w:rFonts w:ascii="Corbel" w:hAnsi="Corbel"/>
                                <w:sz w:val="17"/>
                                <w:szCs w:val="17"/>
                              </w:rPr>
                            </w:pPr>
                          </w:p>
                          <w:p w14:paraId="449D6C1C" w14:textId="77777777" w:rsidR="00310C50" w:rsidRPr="00821DC6" w:rsidRDefault="00310C50">
                            <w:pPr>
                              <w:rPr>
                                <w:rFonts w:ascii="Corbel" w:hAnsi="Corbel"/>
                                <w:sz w:val="17"/>
                                <w:szCs w:val="17"/>
                              </w:rPr>
                            </w:pPr>
                            <w:r w:rsidRPr="00821DC6">
                              <w:rPr>
                                <w:rFonts w:ascii="Corbel" w:hAnsi="Corbel"/>
                                <w:b/>
                                <w:sz w:val="17"/>
                                <w:szCs w:val="17"/>
                              </w:rPr>
                              <w:t>Arizona</w:t>
                            </w:r>
                            <w:r w:rsidRPr="00821DC6">
                              <w:rPr>
                                <w:rFonts w:ascii="Corbel" w:hAnsi="Corbel"/>
                                <w:sz w:val="17"/>
                                <w:szCs w:val="17"/>
                              </w:rPr>
                              <w:t xml:space="preserve"> </w:t>
                            </w:r>
                            <w:r w:rsidRPr="00821DC6">
                              <w:rPr>
                                <w:rFonts w:ascii="Corbel" w:hAnsi="Corbel"/>
                                <w:b/>
                                <w:sz w:val="17"/>
                                <w:szCs w:val="17"/>
                              </w:rPr>
                              <w:t>Association of Crime Analysts</w:t>
                            </w:r>
                            <w:r w:rsidRPr="00821DC6">
                              <w:rPr>
                                <w:rFonts w:ascii="Corbel" w:hAnsi="Corbel"/>
                                <w:sz w:val="17"/>
                                <w:szCs w:val="17"/>
                              </w:rPr>
                              <w:t>: www.aacaonline.org</w:t>
                            </w:r>
                          </w:p>
                          <w:p w14:paraId="66493C2C" w14:textId="77777777" w:rsidR="00310C50" w:rsidRPr="00821DC6" w:rsidRDefault="00310C50">
                            <w:pPr>
                              <w:rPr>
                                <w:rFonts w:ascii="Corbel" w:hAnsi="Corbel"/>
                                <w:sz w:val="17"/>
                                <w:szCs w:val="17"/>
                              </w:rPr>
                            </w:pPr>
                          </w:p>
                          <w:p w14:paraId="22964133" w14:textId="77777777" w:rsidR="00310C50" w:rsidRPr="00821DC6" w:rsidRDefault="00310C50">
                            <w:pPr>
                              <w:rPr>
                                <w:rFonts w:ascii="Corbel" w:hAnsi="Corbel"/>
                                <w:sz w:val="17"/>
                                <w:szCs w:val="17"/>
                              </w:rPr>
                            </w:pPr>
                            <w:r w:rsidRPr="00821DC6">
                              <w:rPr>
                                <w:rFonts w:ascii="Corbel" w:hAnsi="Corbel"/>
                                <w:b/>
                                <w:sz w:val="17"/>
                                <w:szCs w:val="17"/>
                              </w:rPr>
                              <w:t>California</w:t>
                            </w:r>
                            <w:r w:rsidRPr="00821DC6">
                              <w:rPr>
                                <w:rFonts w:ascii="Corbel" w:hAnsi="Corbel"/>
                                <w:sz w:val="17"/>
                                <w:szCs w:val="17"/>
                              </w:rPr>
                              <w:t xml:space="preserve"> </w:t>
                            </w:r>
                            <w:r w:rsidRPr="00821DC6">
                              <w:rPr>
                                <w:rFonts w:ascii="Corbel" w:hAnsi="Corbel"/>
                                <w:b/>
                                <w:sz w:val="17"/>
                                <w:szCs w:val="17"/>
                              </w:rPr>
                              <w:t>Crime and Intelligence Analysts Association</w:t>
                            </w:r>
                            <w:r w:rsidRPr="00821DC6">
                              <w:rPr>
                                <w:rFonts w:ascii="Corbel" w:hAnsi="Corbel"/>
                                <w:sz w:val="17"/>
                                <w:szCs w:val="17"/>
                              </w:rPr>
                              <w:t>: www.crimeanalyst.org (there are six separate regional associations for California, but all link from here)</w:t>
                            </w:r>
                          </w:p>
                          <w:p w14:paraId="794FF380" w14:textId="77777777" w:rsidR="00310C50" w:rsidRPr="00821DC6" w:rsidRDefault="00310C50">
                            <w:pPr>
                              <w:rPr>
                                <w:rFonts w:ascii="Corbel" w:hAnsi="Corbel"/>
                                <w:sz w:val="17"/>
                                <w:szCs w:val="17"/>
                              </w:rPr>
                            </w:pPr>
                          </w:p>
                          <w:p w14:paraId="0B3D7BA0" w14:textId="77777777" w:rsidR="00310C50" w:rsidRPr="00821DC6" w:rsidRDefault="00310C50">
                            <w:pPr>
                              <w:rPr>
                                <w:rFonts w:ascii="Corbel" w:hAnsi="Corbel"/>
                                <w:sz w:val="17"/>
                                <w:szCs w:val="17"/>
                              </w:rPr>
                            </w:pPr>
                            <w:r w:rsidRPr="00821DC6">
                              <w:rPr>
                                <w:rFonts w:ascii="Corbel" w:hAnsi="Corbel"/>
                                <w:b/>
                                <w:sz w:val="17"/>
                                <w:szCs w:val="17"/>
                              </w:rPr>
                              <w:t>Colorado Crime Analysis Association</w:t>
                            </w:r>
                            <w:r w:rsidRPr="00821DC6">
                              <w:rPr>
                                <w:rFonts w:ascii="Corbel" w:hAnsi="Corbel"/>
                                <w:sz w:val="17"/>
                                <w:szCs w:val="17"/>
                              </w:rPr>
                              <w:t>: www.cocrimeanalyis.org</w:t>
                            </w:r>
                          </w:p>
                          <w:p w14:paraId="50BC61FF" w14:textId="77777777" w:rsidR="00310C50" w:rsidRPr="00821DC6" w:rsidRDefault="00310C50">
                            <w:pPr>
                              <w:rPr>
                                <w:rFonts w:ascii="Corbel" w:hAnsi="Corbel"/>
                                <w:sz w:val="17"/>
                                <w:szCs w:val="17"/>
                              </w:rPr>
                            </w:pPr>
                          </w:p>
                          <w:p w14:paraId="6608484E" w14:textId="77777777" w:rsidR="00310C50" w:rsidRPr="00821DC6" w:rsidRDefault="00310C50">
                            <w:pPr>
                              <w:rPr>
                                <w:rFonts w:ascii="Corbel" w:hAnsi="Corbel"/>
                                <w:b/>
                                <w:sz w:val="17"/>
                                <w:szCs w:val="17"/>
                              </w:rPr>
                            </w:pPr>
                            <w:r w:rsidRPr="00821DC6">
                              <w:rPr>
                                <w:rFonts w:ascii="Corbel" w:hAnsi="Corbel"/>
                                <w:b/>
                                <w:sz w:val="17"/>
                                <w:szCs w:val="17"/>
                              </w:rPr>
                              <w:t>Florida Crime and Intelligence Analyst Association</w:t>
                            </w:r>
                          </w:p>
                          <w:p w14:paraId="66CABBEA" w14:textId="77777777" w:rsidR="00310C50" w:rsidRPr="00821DC6" w:rsidRDefault="00310C50">
                            <w:pPr>
                              <w:rPr>
                                <w:rFonts w:ascii="Corbel" w:hAnsi="Corbel"/>
                                <w:sz w:val="17"/>
                                <w:szCs w:val="17"/>
                              </w:rPr>
                            </w:pPr>
                            <w:r w:rsidRPr="00821DC6">
                              <w:rPr>
                                <w:rFonts w:ascii="Corbel" w:hAnsi="Corbel"/>
                                <w:sz w:val="17"/>
                                <w:szCs w:val="17"/>
                              </w:rPr>
                              <w:t>www.fciaa.org</w:t>
                            </w:r>
                          </w:p>
                          <w:p w14:paraId="0A97E936" w14:textId="77777777" w:rsidR="00310C50" w:rsidRPr="00821DC6" w:rsidRDefault="00310C50">
                            <w:pPr>
                              <w:rPr>
                                <w:rFonts w:ascii="Corbel" w:hAnsi="Corbel"/>
                                <w:sz w:val="17"/>
                                <w:szCs w:val="17"/>
                              </w:rPr>
                            </w:pPr>
                          </w:p>
                          <w:p w14:paraId="00DA70FF" w14:textId="77777777" w:rsidR="00310C50" w:rsidRPr="00821DC6" w:rsidRDefault="00310C50">
                            <w:pPr>
                              <w:rPr>
                                <w:rFonts w:ascii="Corbel" w:hAnsi="Corbel"/>
                                <w:sz w:val="17"/>
                                <w:szCs w:val="17"/>
                              </w:rPr>
                            </w:pPr>
                            <w:r w:rsidRPr="00821DC6">
                              <w:rPr>
                                <w:rFonts w:ascii="Corbel" w:hAnsi="Corbel"/>
                                <w:b/>
                                <w:sz w:val="17"/>
                                <w:szCs w:val="17"/>
                              </w:rPr>
                              <w:t>Crime Analysts of Illinois</w:t>
                            </w:r>
                          </w:p>
                          <w:p w14:paraId="572D98D6" w14:textId="77777777" w:rsidR="00310C50" w:rsidRPr="00821DC6" w:rsidRDefault="00310C50">
                            <w:pPr>
                              <w:rPr>
                                <w:rFonts w:ascii="Corbel" w:hAnsi="Corbel"/>
                                <w:sz w:val="17"/>
                                <w:szCs w:val="17"/>
                              </w:rPr>
                            </w:pPr>
                            <w:r w:rsidRPr="00821DC6">
                              <w:rPr>
                                <w:rFonts w:ascii="Corbel" w:hAnsi="Corbel"/>
                                <w:sz w:val="17"/>
                                <w:szCs w:val="17"/>
                              </w:rPr>
                              <w:t>www.crimeanalystsofil.org</w:t>
                            </w:r>
                          </w:p>
                          <w:p w14:paraId="0B4D3E69" w14:textId="77777777" w:rsidR="00310C50" w:rsidRPr="00821DC6" w:rsidRDefault="00310C50">
                            <w:pPr>
                              <w:rPr>
                                <w:rFonts w:ascii="Corbel" w:hAnsi="Corbel"/>
                                <w:sz w:val="17"/>
                                <w:szCs w:val="17"/>
                              </w:rPr>
                            </w:pPr>
                          </w:p>
                          <w:p w14:paraId="2D5FF9F8" w14:textId="77777777" w:rsidR="00310C50" w:rsidRPr="00821DC6" w:rsidRDefault="00310C50">
                            <w:pPr>
                              <w:rPr>
                                <w:rFonts w:ascii="Corbel" w:hAnsi="Corbel"/>
                                <w:sz w:val="17"/>
                                <w:szCs w:val="17"/>
                              </w:rPr>
                            </w:pPr>
                            <w:r w:rsidRPr="00821DC6">
                              <w:rPr>
                                <w:rFonts w:ascii="Corbel" w:hAnsi="Corbel"/>
                                <w:b/>
                                <w:sz w:val="17"/>
                                <w:szCs w:val="17"/>
                              </w:rPr>
                              <w:t>Massachusetts Association of Crime Analysts</w:t>
                            </w:r>
                          </w:p>
                          <w:p w14:paraId="56055EEE" w14:textId="77777777" w:rsidR="00310C50" w:rsidRPr="00821DC6" w:rsidRDefault="00310C50">
                            <w:pPr>
                              <w:rPr>
                                <w:rFonts w:ascii="Corbel" w:hAnsi="Corbel"/>
                                <w:i/>
                                <w:sz w:val="17"/>
                                <w:szCs w:val="17"/>
                              </w:rPr>
                            </w:pPr>
                            <w:r w:rsidRPr="00821DC6">
                              <w:rPr>
                                <w:rFonts w:ascii="Corbel" w:hAnsi="Corbel"/>
                                <w:i/>
                                <w:sz w:val="17"/>
                                <w:szCs w:val="17"/>
                              </w:rPr>
                              <w:t>Serving all New England states</w:t>
                            </w:r>
                          </w:p>
                          <w:p w14:paraId="2717C760" w14:textId="77777777" w:rsidR="00310C50" w:rsidRPr="00821DC6" w:rsidRDefault="00310C50">
                            <w:pPr>
                              <w:rPr>
                                <w:rFonts w:ascii="Corbel" w:hAnsi="Corbel"/>
                                <w:sz w:val="17"/>
                                <w:szCs w:val="17"/>
                              </w:rPr>
                            </w:pPr>
                            <w:r w:rsidRPr="00821DC6">
                              <w:rPr>
                                <w:rFonts w:ascii="Corbel" w:hAnsi="Corbel"/>
                                <w:sz w:val="17"/>
                                <w:szCs w:val="17"/>
                              </w:rPr>
                              <w:t>www.macrimeanalysts.org</w:t>
                            </w:r>
                          </w:p>
                          <w:p w14:paraId="56486B77" w14:textId="77777777" w:rsidR="00310C50" w:rsidRPr="00821DC6" w:rsidRDefault="00310C50">
                            <w:pPr>
                              <w:rPr>
                                <w:rFonts w:ascii="Corbel" w:hAnsi="Corbel"/>
                                <w:sz w:val="17"/>
                                <w:szCs w:val="17"/>
                              </w:rPr>
                            </w:pPr>
                          </w:p>
                          <w:p w14:paraId="334F99E9" w14:textId="77777777" w:rsidR="00310C50" w:rsidRPr="00821DC6" w:rsidRDefault="00310C50">
                            <w:pPr>
                              <w:rPr>
                                <w:rFonts w:ascii="Corbel" w:hAnsi="Corbel"/>
                                <w:sz w:val="17"/>
                                <w:szCs w:val="17"/>
                              </w:rPr>
                            </w:pPr>
                            <w:r w:rsidRPr="00821DC6">
                              <w:rPr>
                                <w:rFonts w:ascii="Corbel" w:hAnsi="Corbel"/>
                                <w:b/>
                                <w:sz w:val="17"/>
                                <w:szCs w:val="17"/>
                              </w:rPr>
                              <w:t>Mid-America Regional Crime Analysis Network</w:t>
                            </w:r>
                          </w:p>
                          <w:p w14:paraId="0FD045C8" w14:textId="77777777" w:rsidR="00310C50" w:rsidRPr="00821DC6" w:rsidRDefault="00310C50">
                            <w:pPr>
                              <w:rPr>
                                <w:rFonts w:ascii="Corbel" w:hAnsi="Corbel"/>
                                <w:i/>
                                <w:sz w:val="17"/>
                                <w:szCs w:val="17"/>
                              </w:rPr>
                            </w:pPr>
                            <w:r w:rsidRPr="00821DC6">
                              <w:rPr>
                                <w:rFonts w:ascii="Corbel" w:hAnsi="Corbel"/>
                                <w:i/>
                                <w:sz w:val="17"/>
                                <w:szCs w:val="17"/>
                              </w:rPr>
                              <w:t>Serving Kansas, Missouri</w:t>
                            </w:r>
                            <w:r w:rsidRPr="00821DC6">
                              <w:rPr>
                                <w:rFonts w:ascii="Corbel" w:hAnsi="Corbel"/>
                                <w:sz w:val="17"/>
                                <w:szCs w:val="17"/>
                              </w:rPr>
                              <w:t xml:space="preserve">, and </w:t>
                            </w:r>
                            <w:r w:rsidRPr="00821DC6">
                              <w:rPr>
                                <w:rFonts w:ascii="Corbel" w:hAnsi="Corbel"/>
                                <w:i/>
                                <w:sz w:val="17"/>
                                <w:szCs w:val="17"/>
                              </w:rPr>
                              <w:t>Nebraska</w:t>
                            </w:r>
                          </w:p>
                          <w:p w14:paraId="4411BDBB" w14:textId="77777777" w:rsidR="00310C50" w:rsidRPr="00821DC6" w:rsidRDefault="00310C50">
                            <w:pPr>
                              <w:rPr>
                                <w:rFonts w:ascii="Corbel" w:hAnsi="Corbel"/>
                                <w:sz w:val="17"/>
                                <w:szCs w:val="17"/>
                              </w:rPr>
                            </w:pPr>
                          </w:p>
                          <w:p w14:paraId="77A891FC" w14:textId="77777777" w:rsidR="00310C50" w:rsidRPr="00821DC6" w:rsidRDefault="00310C50">
                            <w:pPr>
                              <w:rPr>
                                <w:rFonts w:ascii="Corbel" w:hAnsi="Corbel"/>
                                <w:b/>
                                <w:sz w:val="17"/>
                                <w:szCs w:val="17"/>
                              </w:rPr>
                            </w:pPr>
                            <w:r w:rsidRPr="00821DC6">
                              <w:rPr>
                                <w:rFonts w:ascii="Corbel" w:hAnsi="Corbel"/>
                                <w:b/>
                                <w:sz w:val="17"/>
                                <w:szCs w:val="17"/>
                              </w:rPr>
                              <w:t>Minnesota Association of Crime and Intelligence Analysts</w:t>
                            </w:r>
                          </w:p>
                          <w:p w14:paraId="18F575B2" w14:textId="77777777" w:rsidR="00310C50" w:rsidRDefault="00310C50">
                            <w:pPr>
                              <w:rPr>
                                <w:rFonts w:ascii="Corbel" w:hAnsi="Corbel"/>
                                <w:sz w:val="17"/>
                                <w:szCs w:val="17"/>
                              </w:rPr>
                            </w:pPr>
                            <w:r>
                              <w:rPr>
                                <w:rFonts w:ascii="Corbel" w:hAnsi="Corbel"/>
                                <w:sz w:val="17"/>
                                <w:szCs w:val="17"/>
                              </w:rPr>
                              <w:t>www.themacia.org</w:t>
                            </w:r>
                          </w:p>
                          <w:p w14:paraId="1BB0FEF7" w14:textId="77777777" w:rsidR="00310C50" w:rsidRDefault="00310C50">
                            <w:pPr>
                              <w:rPr>
                                <w:rFonts w:ascii="Corbel" w:hAnsi="Corbel"/>
                                <w:sz w:val="17"/>
                                <w:szCs w:val="17"/>
                              </w:rPr>
                            </w:pPr>
                          </w:p>
                          <w:p w14:paraId="70320047" w14:textId="77777777" w:rsidR="00310C50" w:rsidRPr="00236128" w:rsidRDefault="00310C50">
                            <w:pPr>
                              <w:rPr>
                                <w:rFonts w:ascii="Corbel" w:hAnsi="Corbel"/>
                                <w:b/>
                                <w:sz w:val="17"/>
                                <w:szCs w:val="17"/>
                              </w:rPr>
                            </w:pPr>
                            <w:r>
                              <w:rPr>
                                <w:rFonts w:ascii="Corbel" w:hAnsi="Corbel"/>
                                <w:b/>
                                <w:sz w:val="17"/>
                                <w:szCs w:val="17"/>
                              </w:rPr>
                              <w:t>North Carolina Statewide Crime Analysis Network</w:t>
                            </w:r>
                          </w:p>
                          <w:p w14:paraId="494186A0" w14:textId="77777777" w:rsidR="00310C50" w:rsidRDefault="00310C50">
                            <w:pPr>
                              <w:rPr>
                                <w:rFonts w:ascii="Corbel" w:hAnsi="Corbel"/>
                                <w:sz w:val="17"/>
                                <w:szCs w:val="17"/>
                              </w:rPr>
                            </w:pPr>
                            <w:r>
                              <w:rPr>
                                <w:rFonts w:ascii="Corbel" w:hAnsi="Corbel"/>
                                <w:sz w:val="17"/>
                                <w:szCs w:val="17"/>
                              </w:rPr>
                              <w:t>www.ncscan.org</w:t>
                            </w:r>
                          </w:p>
                          <w:p w14:paraId="71D67214" w14:textId="77777777" w:rsidR="00310C50" w:rsidRPr="00821DC6" w:rsidRDefault="00310C50">
                            <w:pPr>
                              <w:rPr>
                                <w:rFonts w:ascii="Corbel" w:hAnsi="Corbel"/>
                                <w:sz w:val="17"/>
                                <w:szCs w:val="17"/>
                              </w:rPr>
                            </w:pPr>
                          </w:p>
                          <w:p w14:paraId="4AE34DD2" w14:textId="77777777" w:rsidR="00310C50" w:rsidRPr="00821DC6" w:rsidRDefault="00310C50">
                            <w:pPr>
                              <w:rPr>
                                <w:rFonts w:ascii="Corbel" w:hAnsi="Corbel"/>
                                <w:b/>
                                <w:sz w:val="17"/>
                                <w:szCs w:val="17"/>
                              </w:rPr>
                            </w:pPr>
                            <w:r w:rsidRPr="00821DC6">
                              <w:rPr>
                                <w:rFonts w:ascii="Corbel" w:hAnsi="Corbel"/>
                                <w:b/>
                                <w:sz w:val="17"/>
                                <w:szCs w:val="17"/>
                              </w:rPr>
                              <w:t>Northwest Regional Crime Analysis Network</w:t>
                            </w:r>
                          </w:p>
                          <w:p w14:paraId="0D2D4224" w14:textId="77777777" w:rsidR="00310C50" w:rsidRPr="00821DC6" w:rsidRDefault="00310C50">
                            <w:pPr>
                              <w:rPr>
                                <w:rFonts w:ascii="Corbel" w:hAnsi="Corbel"/>
                                <w:i/>
                                <w:sz w:val="17"/>
                                <w:szCs w:val="17"/>
                              </w:rPr>
                            </w:pPr>
                            <w:r w:rsidRPr="00821DC6">
                              <w:rPr>
                                <w:rFonts w:ascii="Corbel" w:hAnsi="Corbel"/>
                                <w:i/>
                                <w:sz w:val="17"/>
                                <w:szCs w:val="17"/>
                              </w:rPr>
                              <w:t>Serving Washington, Oregon, and Idaho</w:t>
                            </w:r>
                          </w:p>
                          <w:p w14:paraId="1C4F122F" w14:textId="77777777" w:rsidR="00310C50" w:rsidRPr="00821DC6" w:rsidRDefault="00310C50">
                            <w:pPr>
                              <w:rPr>
                                <w:rFonts w:ascii="Corbel" w:hAnsi="Corbel"/>
                                <w:sz w:val="17"/>
                                <w:szCs w:val="17"/>
                              </w:rPr>
                            </w:pPr>
                            <w:r w:rsidRPr="00821DC6">
                              <w:rPr>
                                <w:rFonts w:ascii="Corbel" w:hAnsi="Corbel"/>
                                <w:sz w:val="17"/>
                                <w:szCs w:val="17"/>
                              </w:rPr>
                              <w:t>www.norcan.us</w:t>
                            </w:r>
                          </w:p>
                          <w:p w14:paraId="207943E8" w14:textId="77777777" w:rsidR="00310C50" w:rsidRPr="00821DC6" w:rsidRDefault="00310C50">
                            <w:pPr>
                              <w:rPr>
                                <w:rFonts w:ascii="Corbel" w:hAnsi="Corbel"/>
                                <w:sz w:val="17"/>
                                <w:szCs w:val="17"/>
                              </w:rPr>
                            </w:pPr>
                          </w:p>
                          <w:p w14:paraId="672EE2E9" w14:textId="77777777" w:rsidR="00310C50" w:rsidRPr="000E113A" w:rsidRDefault="00310C50">
                            <w:pPr>
                              <w:rPr>
                                <w:rFonts w:ascii="Corbel" w:hAnsi="Corbel"/>
                                <w:b/>
                                <w:sz w:val="17"/>
                                <w:szCs w:val="17"/>
                              </w:rPr>
                            </w:pPr>
                            <w:r>
                              <w:rPr>
                                <w:rFonts w:ascii="Corbel" w:hAnsi="Corbel"/>
                                <w:b/>
                                <w:sz w:val="17"/>
                                <w:szCs w:val="17"/>
                              </w:rPr>
                              <w:t>Virginia Crime Analysis Network</w:t>
                            </w:r>
                          </w:p>
                          <w:p w14:paraId="0CC3F75D" w14:textId="77777777" w:rsidR="00310C50" w:rsidRPr="00821DC6" w:rsidRDefault="00310C50">
                            <w:pPr>
                              <w:rPr>
                                <w:rFonts w:ascii="Corbel" w:hAnsi="Corbel"/>
                                <w:sz w:val="17"/>
                                <w:szCs w:val="17"/>
                              </w:rPr>
                            </w:pPr>
                            <w:r>
                              <w:rPr>
                                <w:rFonts w:ascii="Corbel" w:hAnsi="Corbel"/>
                                <w:sz w:val="17"/>
                                <w:szCs w:val="17"/>
                              </w:rPr>
                              <w:t>www.virginiacrimeanalysisnetwork.org</w:t>
                            </w:r>
                          </w:p>
                          <w:p w14:paraId="54F561C8" w14:textId="77777777" w:rsidR="00310C50" w:rsidRPr="00821DC6" w:rsidRDefault="00310C50">
                            <w:pPr>
                              <w:rPr>
                                <w:rFonts w:ascii="Corbel" w:hAnsi="Corbel"/>
                                <w:sz w:val="17"/>
                                <w:szCs w:val="17"/>
                              </w:rPr>
                            </w:pPr>
                          </w:p>
                          <w:p w14:paraId="64B51BEE" w14:textId="77777777" w:rsidR="00310C50" w:rsidRPr="00821DC6" w:rsidRDefault="00310C50">
                            <w:pPr>
                              <w:rPr>
                                <w:rFonts w:ascii="Corbel" w:hAnsi="Corbel"/>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DFB63" id="Text Box 9" o:spid="_x0000_s1036" type="#_x0000_t202" style="position:absolute;left:0;text-align:left;margin-left:227.25pt;margin-top:7.95pt;width:225.75pt;height:405.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" fillcolor="#dbe5f1 [660]" strokeweight=".5pt">
                <v:textbox>
                  <w:txbxContent>
                    <w:p w14:paraId="11AA2AFA" w14:textId="00E3D6B8" w:rsidR="00310C50" w:rsidRPr="00024FCD" w:rsidRDefault="00310C50" w:rsidP="00F31178">
                      <w:pPr>
                        <w:jc w:val="center"/>
                        <w:rPr>
                          <w:rFonts w:ascii="Corbel" w:hAnsi="Corbel"/>
                          <w:b/>
                          <w:sz w:val="19"/>
                          <w:szCs w:val="17"/>
                        </w:rPr>
                      </w:pPr>
                      <w:r w:rsidRPr="00024FCD">
                        <w:rPr>
                          <w:rFonts w:ascii="Corbel" w:hAnsi="Corbel"/>
                          <w:b/>
                          <w:sz w:val="19"/>
                          <w:szCs w:val="17"/>
                        </w:rPr>
                        <w:t>Currently-active local crime analysis associations (</w:t>
                      </w:r>
                      <w:r>
                        <w:rPr>
                          <w:rFonts w:ascii="Corbel" w:hAnsi="Corbel"/>
                          <w:b/>
                          <w:sz w:val="19"/>
                          <w:szCs w:val="17"/>
                        </w:rPr>
                        <w:t>January 2015</w:t>
                      </w:r>
                      <w:r w:rsidRPr="00024FCD">
                        <w:rPr>
                          <w:rFonts w:ascii="Corbel" w:hAnsi="Corbel"/>
                          <w:b/>
                          <w:sz w:val="19"/>
                          <w:szCs w:val="17"/>
                        </w:rPr>
                        <w:t>)</w:t>
                      </w:r>
                    </w:p>
                    <w:p w14:paraId="483F6F4B" w14:textId="77777777" w:rsidR="00310C50" w:rsidRPr="00821DC6" w:rsidRDefault="00310C50">
                      <w:pPr>
                        <w:rPr>
                          <w:rFonts w:ascii="Corbel" w:hAnsi="Corbel"/>
                          <w:sz w:val="17"/>
                          <w:szCs w:val="17"/>
                        </w:rPr>
                      </w:pPr>
                    </w:p>
                    <w:p w14:paraId="449D6C1C" w14:textId="77777777" w:rsidR="00310C50" w:rsidRPr="00821DC6" w:rsidRDefault="00310C50">
                      <w:pPr>
                        <w:rPr>
                          <w:rFonts w:ascii="Corbel" w:hAnsi="Corbel"/>
                          <w:sz w:val="17"/>
                          <w:szCs w:val="17"/>
                        </w:rPr>
                      </w:pPr>
                      <w:r w:rsidRPr="00821DC6">
                        <w:rPr>
                          <w:rFonts w:ascii="Corbel" w:hAnsi="Corbel"/>
                          <w:b/>
                          <w:sz w:val="17"/>
                          <w:szCs w:val="17"/>
                        </w:rPr>
                        <w:t>Arizona</w:t>
                      </w:r>
                      <w:r w:rsidRPr="00821DC6">
                        <w:rPr>
                          <w:rFonts w:ascii="Corbel" w:hAnsi="Corbel"/>
                          <w:sz w:val="17"/>
                          <w:szCs w:val="17"/>
                        </w:rPr>
                        <w:t xml:space="preserve"> </w:t>
                      </w:r>
                      <w:r w:rsidRPr="00821DC6">
                        <w:rPr>
                          <w:rFonts w:ascii="Corbel" w:hAnsi="Corbel"/>
                          <w:b/>
                          <w:sz w:val="17"/>
                          <w:szCs w:val="17"/>
                        </w:rPr>
                        <w:t>Association of Crime Analysts</w:t>
                      </w:r>
                      <w:r w:rsidRPr="00821DC6">
                        <w:rPr>
                          <w:rFonts w:ascii="Corbel" w:hAnsi="Corbel"/>
                          <w:sz w:val="17"/>
                          <w:szCs w:val="17"/>
                        </w:rPr>
                        <w:t>: www.aacaonline.org</w:t>
                      </w:r>
                    </w:p>
                    <w:p w14:paraId="66493C2C" w14:textId="77777777" w:rsidR="00310C50" w:rsidRPr="00821DC6" w:rsidRDefault="00310C50">
                      <w:pPr>
                        <w:rPr>
                          <w:rFonts w:ascii="Corbel" w:hAnsi="Corbel"/>
                          <w:sz w:val="17"/>
                          <w:szCs w:val="17"/>
                        </w:rPr>
                      </w:pPr>
                    </w:p>
                    <w:p w14:paraId="22964133" w14:textId="77777777" w:rsidR="00310C50" w:rsidRPr="00821DC6" w:rsidRDefault="00310C50">
                      <w:pPr>
                        <w:rPr>
                          <w:rFonts w:ascii="Corbel" w:hAnsi="Corbel"/>
                          <w:sz w:val="17"/>
                          <w:szCs w:val="17"/>
                        </w:rPr>
                      </w:pPr>
                      <w:r w:rsidRPr="00821DC6">
                        <w:rPr>
                          <w:rFonts w:ascii="Corbel" w:hAnsi="Corbel"/>
                          <w:b/>
                          <w:sz w:val="17"/>
                          <w:szCs w:val="17"/>
                        </w:rPr>
                        <w:t>California</w:t>
                      </w:r>
                      <w:r w:rsidRPr="00821DC6">
                        <w:rPr>
                          <w:rFonts w:ascii="Corbel" w:hAnsi="Corbel"/>
                          <w:sz w:val="17"/>
                          <w:szCs w:val="17"/>
                        </w:rPr>
                        <w:t xml:space="preserve"> </w:t>
                      </w:r>
                      <w:r w:rsidRPr="00821DC6">
                        <w:rPr>
                          <w:rFonts w:ascii="Corbel" w:hAnsi="Corbel"/>
                          <w:b/>
                          <w:sz w:val="17"/>
                          <w:szCs w:val="17"/>
                        </w:rPr>
                        <w:t>Crime and Intelligence Analysts Association</w:t>
                      </w:r>
                      <w:r w:rsidRPr="00821DC6">
                        <w:rPr>
                          <w:rFonts w:ascii="Corbel" w:hAnsi="Corbel"/>
                          <w:sz w:val="17"/>
                          <w:szCs w:val="17"/>
                        </w:rPr>
                        <w:t>: www.crimeanalyst.org (there are six separate regional associations for California, but all link from here)</w:t>
                      </w:r>
                    </w:p>
                    <w:p w14:paraId="794FF380" w14:textId="77777777" w:rsidR="00310C50" w:rsidRPr="00821DC6" w:rsidRDefault="00310C50">
                      <w:pPr>
                        <w:rPr>
                          <w:rFonts w:ascii="Corbel" w:hAnsi="Corbel"/>
                          <w:sz w:val="17"/>
                          <w:szCs w:val="17"/>
                        </w:rPr>
                      </w:pPr>
                    </w:p>
                    <w:p w14:paraId="0B3D7BA0" w14:textId="77777777" w:rsidR="00310C50" w:rsidRPr="00821DC6" w:rsidRDefault="00310C50">
                      <w:pPr>
                        <w:rPr>
                          <w:rFonts w:ascii="Corbel" w:hAnsi="Corbel"/>
                          <w:sz w:val="17"/>
                          <w:szCs w:val="17"/>
                        </w:rPr>
                      </w:pPr>
                      <w:r w:rsidRPr="00821DC6">
                        <w:rPr>
                          <w:rFonts w:ascii="Corbel" w:hAnsi="Corbel"/>
                          <w:b/>
                          <w:sz w:val="17"/>
                          <w:szCs w:val="17"/>
                        </w:rPr>
                        <w:t>Colorado Crime Analysis Association</w:t>
                      </w:r>
                      <w:r w:rsidRPr="00821DC6">
                        <w:rPr>
                          <w:rFonts w:ascii="Corbel" w:hAnsi="Corbel"/>
                          <w:sz w:val="17"/>
                          <w:szCs w:val="17"/>
                        </w:rPr>
                        <w:t>: www.cocrimeanalyis.org</w:t>
                      </w:r>
                    </w:p>
                    <w:p w14:paraId="50BC61FF" w14:textId="77777777" w:rsidR="00310C50" w:rsidRPr="00821DC6" w:rsidRDefault="00310C50">
                      <w:pPr>
                        <w:rPr>
                          <w:rFonts w:ascii="Corbel" w:hAnsi="Corbel"/>
                          <w:sz w:val="17"/>
                          <w:szCs w:val="17"/>
                        </w:rPr>
                      </w:pPr>
                    </w:p>
                    <w:p w14:paraId="6608484E" w14:textId="77777777" w:rsidR="00310C50" w:rsidRPr="00821DC6" w:rsidRDefault="00310C50">
                      <w:pPr>
                        <w:rPr>
                          <w:rFonts w:ascii="Corbel" w:hAnsi="Corbel"/>
                          <w:b/>
                          <w:sz w:val="17"/>
                          <w:szCs w:val="17"/>
                        </w:rPr>
                      </w:pPr>
                      <w:r w:rsidRPr="00821DC6">
                        <w:rPr>
                          <w:rFonts w:ascii="Corbel" w:hAnsi="Corbel"/>
                          <w:b/>
                          <w:sz w:val="17"/>
                          <w:szCs w:val="17"/>
                        </w:rPr>
                        <w:t>Florida Crime and Intelligence Analyst Association</w:t>
                      </w:r>
                    </w:p>
                    <w:p w14:paraId="66CABBEA" w14:textId="77777777" w:rsidR="00310C50" w:rsidRPr="00821DC6" w:rsidRDefault="00310C50">
                      <w:pPr>
                        <w:rPr>
                          <w:rFonts w:ascii="Corbel" w:hAnsi="Corbel"/>
                          <w:sz w:val="17"/>
                          <w:szCs w:val="17"/>
                        </w:rPr>
                      </w:pPr>
                      <w:r w:rsidRPr="00821DC6">
                        <w:rPr>
                          <w:rFonts w:ascii="Corbel" w:hAnsi="Corbel"/>
                          <w:sz w:val="17"/>
                          <w:szCs w:val="17"/>
                        </w:rPr>
                        <w:t>www.fciaa.org</w:t>
                      </w:r>
                    </w:p>
                    <w:p w14:paraId="0A97E936" w14:textId="77777777" w:rsidR="00310C50" w:rsidRPr="00821DC6" w:rsidRDefault="00310C50">
                      <w:pPr>
                        <w:rPr>
                          <w:rFonts w:ascii="Corbel" w:hAnsi="Corbel"/>
                          <w:sz w:val="17"/>
                          <w:szCs w:val="17"/>
                        </w:rPr>
                      </w:pPr>
                    </w:p>
                    <w:p w14:paraId="00DA70FF" w14:textId="77777777" w:rsidR="00310C50" w:rsidRPr="00821DC6" w:rsidRDefault="00310C50">
                      <w:pPr>
                        <w:rPr>
                          <w:rFonts w:ascii="Corbel" w:hAnsi="Corbel"/>
                          <w:sz w:val="17"/>
                          <w:szCs w:val="17"/>
                        </w:rPr>
                      </w:pPr>
                      <w:r w:rsidRPr="00821DC6">
                        <w:rPr>
                          <w:rFonts w:ascii="Corbel" w:hAnsi="Corbel"/>
                          <w:b/>
                          <w:sz w:val="17"/>
                          <w:szCs w:val="17"/>
                        </w:rPr>
                        <w:t>Crime Analysts of Illinois</w:t>
                      </w:r>
                    </w:p>
                    <w:p w14:paraId="572D98D6" w14:textId="77777777" w:rsidR="00310C50" w:rsidRPr="00821DC6" w:rsidRDefault="00310C50">
                      <w:pPr>
                        <w:rPr>
                          <w:rFonts w:ascii="Corbel" w:hAnsi="Corbel"/>
                          <w:sz w:val="17"/>
                          <w:szCs w:val="17"/>
                        </w:rPr>
                      </w:pPr>
                      <w:r w:rsidRPr="00821DC6">
                        <w:rPr>
                          <w:rFonts w:ascii="Corbel" w:hAnsi="Corbel"/>
                          <w:sz w:val="17"/>
                          <w:szCs w:val="17"/>
                        </w:rPr>
                        <w:t>www.crimeanalystsofil.org</w:t>
                      </w:r>
                    </w:p>
                    <w:p w14:paraId="0B4D3E69" w14:textId="77777777" w:rsidR="00310C50" w:rsidRPr="00821DC6" w:rsidRDefault="00310C50">
                      <w:pPr>
                        <w:rPr>
                          <w:rFonts w:ascii="Corbel" w:hAnsi="Corbel"/>
                          <w:sz w:val="17"/>
                          <w:szCs w:val="17"/>
                        </w:rPr>
                      </w:pPr>
                    </w:p>
                    <w:p w14:paraId="2D5FF9F8" w14:textId="77777777" w:rsidR="00310C50" w:rsidRPr="00821DC6" w:rsidRDefault="00310C50">
                      <w:pPr>
                        <w:rPr>
                          <w:rFonts w:ascii="Corbel" w:hAnsi="Corbel"/>
                          <w:sz w:val="17"/>
                          <w:szCs w:val="17"/>
                        </w:rPr>
                      </w:pPr>
                      <w:r w:rsidRPr="00821DC6">
                        <w:rPr>
                          <w:rFonts w:ascii="Corbel" w:hAnsi="Corbel"/>
                          <w:b/>
                          <w:sz w:val="17"/>
                          <w:szCs w:val="17"/>
                        </w:rPr>
                        <w:t>Massachusetts Association of Crime Analysts</w:t>
                      </w:r>
                    </w:p>
                    <w:p w14:paraId="56055EEE" w14:textId="77777777" w:rsidR="00310C50" w:rsidRPr="00821DC6" w:rsidRDefault="00310C50">
                      <w:pPr>
                        <w:rPr>
                          <w:rFonts w:ascii="Corbel" w:hAnsi="Corbel"/>
                          <w:i/>
                          <w:sz w:val="17"/>
                          <w:szCs w:val="17"/>
                        </w:rPr>
                      </w:pPr>
                      <w:r w:rsidRPr="00821DC6">
                        <w:rPr>
                          <w:rFonts w:ascii="Corbel" w:hAnsi="Corbel"/>
                          <w:i/>
                          <w:sz w:val="17"/>
                          <w:szCs w:val="17"/>
                        </w:rPr>
                        <w:t>Serving all New England states</w:t>
                      </w:r>
                    </w:p>
                    <w:p w14:paraId="2717C760" w14:textId="77777777" w:rsidR="00310C50" w:rsidRPr="00821DC6" w:rsidRDefault="00310C50">
                      <w:pPr>
                        <w:rPr>
                          <w:rFonts w:ascii="Corbel" w:hAnsi="Corbel"/>
                          <w:sz w:val="17"/>
                          <w:szCs w:val="17"/>
                        </w:rPr>
                      </w:pPr>
                      <w:r w:rsidRPr="00821DC6">
                        <w:rPr>
                          <w:rFonts w:ascii="Corbel" w:hAnsi="Corbel"/>
                          <w:sz w:val="17"/>
                          <w:szCs w:val="17"/>
                        </w:rPr>
                        <w:t>www.macrimeanalysts.org</w:t>
                      </w:r>
                    </w:p>
                    <w:p w14:paraId="56486B77" w14:textId="77777777" w:rsidR="00310C50" w:rsidRPr="00821DC6" w:rsidRDefault="00310C50">
                      <w:pPr>
                        <w:rPr>
                          <w:rFonts w:ascii="Corbel" w:hAnsi="Corbel"/>
                          <w:sz w:val="17"/>
                          <w:szCs w:val="17"/>
                        </w:rPr>
                      </w:pPr>
                    </w:p>
                    <w:p w14:paraId="334F99E9" w14:textId="77777777" w:rsidR="00310C50" w:rsidRPr="00821DC6" w:rsidRDefault="00310C50">
                      <w:pPr>
                        <w:rPr>
                          <w:rFonts w:ascii="Corbel" w:hAnsi="Corbel"/>
                          <w:sz w:val="17"/>
                          <w:szCs w:val="17"/>
                        </w:rPr>
                      </w:pPr>
                      <w:r w:rsidRPr="00821DC6">
                        <w:rPr>
                          <w:rFonts w:ascii="Corbel" w:hAnsi="Corbel"/>
                          <w:b/>
                          <w:sz w:val="17"/>
                          <w:szCs w:val="17"/>
                        </w:rPr>
                        <w:t>Mid-America Regional Crime Analysis Network</w:t>
                      </w:r>
                    </w:p>
                    <w:p w14:paraId="0FD045C8" w14:textId="77777777" w:rsidR="00310C50" w:rsidRPr="00821DC6" w:rsidRDefault="00310C50">
                      <w:pPr>
                        <w:rPr>
                          <w:rFonts w:ascii="Corbel" w:hAnsi="Corbel"/>
                          <w:i/>
                          <w:sz w:val="17"/>
                          <w:szCs w:val="17"/>
                        </w:rPr>
                      </w:pPr>
                      <w:r w:rsidRPr="00821DC6">
                        <w:rPr>
                          <w:rFonts w:ascii="Corbel" w:hAnsi="Corbel"/>
                          <w:i/>
                          <w:sz w:val="17"/>
                          <w:szCs w:val="17"/>
                        </w:rPr>
                        <w:t>Serving Kansas, Missouri</w:t>
                      </w:r>
                      <w:r w:rsidRPr="00821DC6">
                        <w:rPr>
                          <w:rFonts w:ascii="Corbel" w:hAnsi="Corbel"/>
                          <w:sz w:val="17"/>
                          <w:szCs w:val="17"/>
                        </w:rPr>
                        <w:t xml:space="preserve">, and </w:t>
                      </w:r>
                      <w:r w:rsidRPr="00821DC6">
                        <w:rPr>
                          <w:rFonts w:ascii="Corbel" w:hAnsi="Corbel"/>
                          <w:i/>
                          <w:sz w:val="17"/>
                          <w:szCs w:val="17"/>
                        </w:rPr>
                        <w:t>Nebraska</w:t>
                      </w:r>
                    </w:p>
                    <w:p w14:paraId="4411BDBB" w14:textId="77777777" w:rsidR="00310C50" w:rsidRPr="00821DC6" w:rsidRDefault="00310C50">
                      <w:pPr>
                        <w:rPr>
                          <w:rFonts w:ascii="Corbel" w:hAnsi="Corbel"/>
                          <w:sz w:val="17"/>
                          <w:szCs w:val="17"/>
                        </w:rPr>
                      </w:pPr>
                    </w:p>
                    <w:p w14:paraId="77A891FC" w14:textId="77777777" w:rsidR="00310C50" w:rsidRPr="00821DC6" w:rsidRDefault="00310C50">
                      <w:pPr>
                        <w:rPr>
                          <w:rFonts w:ascii="Corbel" w:hAnsi="Corbel"/>
                          <w:b/>
                          <w:sz w:val="17"/>
                          <w:szCs w:val="17"/>
                        </w:rPr>
                      </w:pPr>
                      <w:r w:rsidRPr="00821DC6">
                        <w:rPr>
                          <w:rFonts w:ascii="Corbel" w:hAnsi="Corbel"/>
                          <w:b/>
                          <w:sz w:val="17"/>
                          <w:szCs w:val="17"/>
                        </w:rPr>
                        <w:t>Minnesota Association of Crime and Intelligence Analysts</w:t>
                      </w:r>
                    </w:p>
                    <w:p w14:paraId="18F575B2" w14:textId="77777777" w:rsidR="00310C50" w:rsidRDefault="00310C50">
                      <w:pPr>
                        <w:rPr>
                          <w:rFonts w:ascii="Corbel" w:hAnsi="Corbel"/>
                          <w:sz w:val="17"/>
                          <w:szCs w:val="17"/>
                        </w:rPr>
                      </w:pPr>
                      <w:r>
                        <w:rPr>
                          <w:rFonts w:ascii="Corbel" w:hAnsi="Corbel"/>
                          <w:sz w:val="17"/>
                          <w:szCs w:val="17"/>
                        </w:rPr>
                        <w:t>www.themacia.org</w:t>
                      </w:r>
                    </w:p>
                    <w:p w14:paraId="1BB0FEF7" w14:textId="77777777" w:rsidR="00310C50" w:rsidRDefault="00310C50">
                      <w:pPr>
                        <w:rPr>
                          <w:rFonts w:ascii="Corbel" w:hAnsi="Corbel"/>
                          <w:sz w:val="17"/>
                          <w:szCs w:val="17"/>
                        </w:rPr>
                      </w:pPr>
                    </w:p>
                    <w:p w14:paraId="70320047" w14:textId="77777777" w:rsidR="00310C50" w:rsidRPr="00236128" w:rsidRDefault="00310C50">
                      <w:pPr>
                        <w:rPr>
                          <w:rFonts w:ascii="Corbel" w:hAnsi="Corbel"/>
                          <w:b/>
                          <w:sz w:val="17"/>
                          <w:szCs w:val="17"/>
                        </w:rPr>
                      </w:pPr>
                      <w:r>
                        <w:rPr>
                          <w:rFonts w:ascii="Corbel" w:hAnsi="Corbel"/>
                          <w:b/>
                          <w:sz w:val="17"/>
                          <w:szCs w:val="17"/>
                        </w:rPr>
                        <w:t>North Carolina Statewide Crime Analysis Network</w:t>
                      </w:r>
                    </w:p>
                    <w:p w14:paraId="494186A0" w14:textId="77777777" w:rsidR="00310C50" w:rsidRDefault="00310C50">
                      <w:pPr>
                        <w:rPr>
                          <w:rFonts w:ascii="Corbel" w:hAnsi="Corbel"/>
                          <w:sz w:val="17"/>
                          <w:szCs w:val="17"/>
                        </w:rPr>
                      </w:pPr>
                      <w:r>
                        <w:rPr>
                          <w:rFonts w:ascii="Corbel" w:hAnsi="Corbel"/>
                          <w:sz w:val="17"/>
                          <w:szCs w:val="17"/>
                        </w:rPr>
                        <w:t>www.ncscan.org</w:t>
                      </w:r>
                    </w:p>
                    <w:p w14:paraId="71D67214" w14:textId="77777777" w:rsidR="00310C50" w:rsidRPr="00821DC6" w:rsidRDefault="00310C50">
                      <w:pPr>
                        <w:rPr>
                          <w:rFonts w:ascii="Corbel" w:hAnsi="Corbel"/>
                          <w:sz w:val="17"/>
                          <w:szCs w:val="17"/>
                        </w:rPr>
                      </w:pPr>
                    </w:p>
                    <w:p w14:paraId="4AE34DD2" w14:textId="77777777" w:rsidR="00310C50" w:rsidRPr="00821DC6" w:rsidRDefault="00310C50">
                      <w:pPr>
                        <w:rPr>
                          <w:rFonts w:ascii="Corbel" w:hAnsi="Corbel"/>
                          <w:b/>
                          <w:sz w:val="17"/>
                          <w:szCs w:val="17"/>
                        </w:rPr>
                      </w:pPr>
                      <w:r w:rsidRPr="00821DC6">
                        <w:rPr>
                          <w:rFonts w:ascii="Corbel" w:hAnsi="Corbel"/>
                          <w:b/>
                          <w:sz w:val="17"/>
                          <w:szCs w:val="17"/>
                        </w:rPr>
                        <w:t>Northwest Regional Crime Analysis Network</w:t>
                      </w:r>
                    </w:p>
                    <w:p w14:paraId="0D2D4224" w14:textId="77777777" w:rsidR="00310C50" w:rsidRPr="00821DC6" w:rsidRDefault="00310C50">
                      <w:pPr>
                        <w:rPr>
                          <w:rFonts w:ascii="Corbel" w:hAnsi="Corbel"/>
                          <w:i/>
                          <w:sz w:val="17"/>
                          <w:szCs w:val="17"/>
                        </w:rPr>
                      </w:pPr>
                      <w:r w:rsidRPr="00821DC6">
                        <w:rPr>
                          <w:rFonts w:ascii="Corbel" w:hAnsi="Corbel"/>
                          <w:i/>
                          <w:sz w:val="17"/>
                          <w:szCs w:val="17"/>
                        </w:rPr>
                        <w:t>Serving Washington, Oregon, and Idaho</w:t>
                      </w:r>
                    </w:p>
                    <w:p w14:paraId="1C4F122F" w14:textId="77777777" w:rsidR="00310C50" w:rsidRPr="00821DC6" w:rsidRDefault="00310C50">
                      <w:pPr>
                        <w:rPr>
                          <w:rFonts w:ascii="Corbel" w:hAnsi="Corbel"/>
                          <w:sz w:val="17"/>
                          <w:szCs w:val="17"/>
                        </w:rPr>
                      </w:pPr>
                      <w:r w:rsidRPr="00821DC6">
                        <w:rPr>
                          <w:rFonts w:ascii="Corbel" w:hAnsi="Corbel"/>
                          <w:sz w:val="17"/>
                          <w:szCs w:val="17"/>
                        </w:rPr>
                        <w:t>www.norcan.us</w:t>
                      </w:r>
                    </w:p>
                    <w:p w14:paraId="207943E8" w14:textId="77777777" w:rsidR="00310C50" w:rsidRPr="00821DC6" w:rsidRDefault="00310C50">
                      <w:pPr>
                        <w:rPr>
                          <w:rFonts w:ascii="Corbel" w:hAnsi="Corbel"/>
                          <w:sz w:val="17"/>
                          <w:szCs w:val="17"/>
                        </w:rPr>
                      </w:pPr>
                    </w:p>
                    <w:p w14:paraId="672EE2E9" w14:textId="77777777" w:rsidR="00310C50" w:rsidRPr="000E113A" w:rsidRDefault="00310C50">
                      <w:pPr>
                        <w:rPr>
                          <w:rFonts w:ascii="Corbel" w:hAnsi="Corbel"/>
                          <w:b/>
                          <w:sz w:val="17"/>
                          <w:szCs w:val="17"/>
                        </w:rPr>
                      </w:pPr>
                      <w:r>
                        <w:rPr>
                          <w:rFonts w:ascii="Corbel" w:hAnsi="Corbel"/>
                          <w:b/>
                          <w:sz w:val="17"/>
                          <w:szCs w:val="17"/>
                        </w:rPr>
                        <w:t>Virginia Crime Analysis Network</w:t>
                      </w:r>
                    </w:p>
                    <w:p w14:paraId="0CC3F75D" w14:textId="77777777" w:rsidR="00310C50" w:rsidRPr="00821DC6" w:rsidRDefault="00310C50">
                      <w:pPr>
                        <w:rPr>
                          <w:rFonts w:ascii="Corbel" w:hAnsi="Corbel"/>
                          <w:sz w:val="17"/>
                          <w:szCs w:val="17"/>
                        </w:rPr>
                      </w:pPr>
                      <w:r>
                        <w:rPr>
                          <w:rFonts w:ascii="Corbel" w:hAnsi="Corbel"/>
                          <w:sz w:val="17"/>
                          <w:szCs w:val="17"/>
                        </w:rPr>
                        <w:t>www.virginiacrimeanalysisnetwork.org</w:t>
                      </w:r>
                    </w:p>
                    <w:p w14:paraId="54F561C8" w14:textId="77777777" w:rsidR="00310C50" w:rsidRPr="00821DC6" w:rsidRDefault="00310C50">
                      <w:pPr>
                        <w:rPr>
                          <w:rFonts w:ascii="Corbel" w:hAnsi="Corbel"/>
                          <w:sz w:val="17"/>
                          <w:szCs w:val="17"/>
                        </w:rPr>
                      </w:pPr>
                    </w:p>
                    <w:p w14:paraId="64B51BEE" w14:textId="77777777" w:rsidR="00310C50" w:rsidRPr="00821DC6" w:rsidRDefault="00310C50">
                      <w:pPr>
                        <w:rPr>
                          <w:rFonts w:ascii="Corbel" w:hAnsi="Corbel"/>
                          <w:sz w:val="17"/>
                          <w:szCs w:val="17"/>
                        </w:rPr>
                      </w:pPr>
                    </w:p>
                  </w:txbxContent>
                </v:textbox>
                <w10:wrap type="square"/>
              </v:shape>
            </w:pict>
          </mc:Fallback>
        </mc:AlternateContent>
      </w:r>
    </w:p>
    <w:p w14:paraId="7F103735" w14:textId="38E32724" w:rsidR="00364CAF" w:rsidRDefault="00364CAF" w:rsidP="008C4631">
      <w:pPr>
        <w:pStyle w:val="ListParagraph"/>
        <w:numPr>
          <w:ilvl w:val="0"/>
          <w:numId w:val="3"/>
        </w:numPr>
        <w:spacing w:after="120"/>
        <w:contextualSpacing w:val="0"/>
        <w:jc w:val="both"/>
      </w:pPr>
      <w:r>
        <w:t>The best new ideas, tools, and techniques in the crime analysis profession are usually first presented at crime analysis training conferences or discussed over crime analysis discussion lists.</w:t>
      </w:r>
      <w:r w:rsidR="008B6502">
        <w:t xml:space="preserve"> If your analysts are participants, they can bring these resources to your agency faster.</w:t>
      </w:r>
    </w:p>
    <w:p w14:paraId="2C22E0C5" w14:textId="77777777" w:rsidR="008B6502" w:rsidRDefault="008B6502" w:rsidP="008C4631">
      <w:pPr>
        <w:pStyle w:val="ListParagraph"/>
        <w:numPr>
          <w:ilvl w:val="0"/>
          <w:numId w:val="3"/>
        </w:numPr>
        <w:spacing w:after="120"/>
        <w:contextualSpacing w:val="0"/>
        <w:jc w:val="both"/>
      </w:pPr>
      <w:r>
        <w:t>Participation gives your analysts—and your agency overall—the ability to contribute their experiences, ideas, and techniques to this community, allowing your agency to help fight crime all over the world.</w:t>
      </w:r>
    </w:p>
    <w:p w14:paraId="5115AA6D" w14:textId="77777777" w:rsidR="004C1067" w:rsidRDefault="004C1067" w:rsidP="008C4631">
      <w:pPr>
        <w:pStyle w:val="ListParagraph"/>
        <w:numPr>
          <w:ilvl w:val="0"/>
          <w:numId w:val="3"/>
        </w:numPr>
        <w:spacing w:after="120"/>
        <w:contextualSpacing w:val="0"/>
        <w:jc w:val="both"/>
      </w:pPr>
      <w:r>
        <w:t>Participation brings more professional development opportunities for your analysts, including the ability to serve on association committees and boards, the chance to give presentations at national conferences, and perhaps additional teaching and training pro</w:t>
      </w:r>
      <w:r w:rsidR="00974057">
        <w:t>spects. As we discuss in Step 12</w:t>
      </w:r>
      <w:r>
        <w:t>, such opportunities are often the only means of professional “advancement” for sole analysts in smaller police agencies.</w:t>
      </w:r>
    </w:p>
    <w:p w14:paraId="4737EEAA" w14:textId="6D6F0451" w:rsidR="00E073E4" w:rsidRDefault="00E073E4" w:rsidP="008C4631">
      <w:pPr>
        <w:pStyle w:val="ListParagraph"/>
        <w:numPr>
          <w:ilvl w:val="0"/>
          <w:numId w:val="3"/>
        </w:numPr>
        <w:spacing w:after="120"/>
        <w:contextualSpacing w:val="0"/>
        <w:jc w:val="both"/>
      </w:pPr>
      <w:r>
        <w:t>The networking offered through these associations allows analysts to identify individuals and organizations with resources that your agency may need.</w:t>
      </w:r>
    </w:p>
    <w:p w14:paraId="47CBCC25" w14:textId="77777777" w:rsidR="004C1067" w:rsidRDefault="004C1067" w:rsidP="008C4631">
      <w:pPr>
        <w:pStyle w:val="ListParagraph"/>
        <w:numPr>
          <w:ilvl w:val="0"/>
          <w:numId w:val="3"/>
        </w:numPr>
        <w:spacing w:after="120"/>
        <w:contextualSpacing w:val="0"/>
        <w:jc w:val="both"/>
      </w:pPr>
      <w:r>
        <w:t>Participa</w:t>
      </w:r>
      <w:r w:rsidR="000B7D74">
        <w:t>tion is good “press” for your agency, putting your police department’s name in the minds of researchers, grant funders, and employees of nonprofit and government programs with the resources to help you.</w:t>
      </w:r>
    </w:p>
    <w:p w14:paraId="70637FDB" w14:textId="77777777" w:rsidR="00E073E4" w:rsidRDefault="00E073E4" w:rsidP="00364CAF">
      <w:pPr>
        <w:jc w:val="both"/>
      </w:pPr>
    </w:p>
    <w:p w14:paraId="342CDB49" w14:textId="77777777" w:rsidR="00191F6D" w:rsidRDefault="00191F6D" w:rsidP="00364CAF">
      <w:pPr>
        <w:jc w:val="both"/>
      </w:pPr>
    </w:p>
    <w:p w14:paraId="37E55A8F" w14:textId="77777777" w:rsidR="00191F6D" w:rsidRPr="003C0121" w:rsidRDefault="00191F6D" w:rsidP="00191F6D">
      <w:pPr>
        <w:jc w:val="both"/>
        <w:rPr>
          <w:b/>
          <w:color w:val="002060"/>
          <w:sz w:val="28"/>
          <w:szCs w:val="28"/>
        </w:rPr>
      </w:pPr>
      <w:r>
        <w:rPr>
          <w:b/>
          <w:color w:val="002060"/>
          <w:sz w:val="28"/>
          <w:szCs w:val="28"/>
        </w:rPr>
        <w:t>How to participate</w:t>
      </w:r>
    </w:p>
    <w:p w14:paraId="74CFEE06" w14:textId="77777777" w:rsidR="00E073E4" w:rsidRDefault="00E073E4" w:rsidP="00364CAF">
      <w:pPr>
        <w:jc w:val="both"/>
      </w:pPr>
    </w:p>
    <w:p w14:paraId="67EB405B" w14:textId="77777777" w:rsidR="00364CAF" w:rsidRDefault="002A3214" w:rsidP="00364CAF">
      <w:pPr>
        <w:jc w:val="both"/>
      </w:pPr>
      <w:r>
        <w:t xml:space="preserve">The following steps can help agencies get the most out of the larger community of analysts </w:t>
      </w:r>
      <w:r w:rsidR="00C36643">
        <w:t>and related professionals.</w:t>
      </w:r>
    </w:p>
    <w:p w14:paraId="4710DDB7" w14:textId="77777777" w:rsidR="00C36643" w:rsidRDefault="00C36643" w:rsidP="00364CAF">
      <w:pPr>
        <w:jc w:val="both"/>
      </w:pPr>
    </w:p>
    <w:p w14:paraId="6D169C94" w14:textId="77777777" w:rsidR="00C36643" w:rsidRDefault="0077057B" w:rsidP="008C4631">
      <w:pPr>
        <w:pStyle w:val="ListParagraph"/>
        <w:numPr>
          <w:ilvl w:val="0"/>
          <w:numId w:val="4"/>
        </w:numPr>
        <w:spacing w:after="120"/>
        <w:contextualSpacing w:val="0"/>
        <w:jc w:val="both"/>
      </w:pPr>
      <w:r>
        <w:t>If your region has a crime analysis association (see sidebar), ensure your analysts are members and have the time and flexibility to attend the association’s regular meetings.</w:t>
      </w:r>
    </w:p>
    <w:p w14:paraId="1781D793" w14:textId="77777777" w:rsidR="00CF3EC3" w:rsidRDefault="00CF3EC3" w:rsidP="008C4631">
      <w:pPr>
        <w:pStyle w:val="ListParagraph"/>
        <w:numPr>
          <w:ilvl w:val="0"/>
          <w:numId w:val="4"/>
        </w:numPr>
        <w:spacing w:after="120"/>
        <w:contextualSpacing w:val="0"/>
        <w:jc w:val="both"/>
      </w:pPr>
      <w:r>
        <w:t>If your region does not have a crime analysis association, encourage your analysts to network with other analyst in the region and start one.</w:t>
      </w:r>
    </w:p>
    <w:p w14:paraId="6B37D4FA" w14:textId="77777777" w:rsidR="00CF3EC3" w:rsidRDefault="00CF3EC3" w:rsidP="008C4631">
      <w:pPr>
        <w:pStyle w:val="ListParagraph"/>
        <w:numPr>
          <w:ilvl w:val="0"/>
          <w:numId w:val="4"/>
        </w:numPr>
        <w:spacing w:after="120"/>
        <w:contextualSpacing w:val="0"/>
        <w:jc w:val="both"/>
      </w:pPr>
      <w:r>
        <w:t>Ensure that your analysts join the International Association of Crime Analysts and make use of its resources, such as the global e-mail discussion list.</w:t>
      </w:r>
    </w:p>
    <w:p w14:paraId="57F26BF6" w14:textId="77777777" w:rsidR="00CF3EC3" w:rsidRDefault="00CF3EC3" w:rsidP="008C4631">
      <w:pPr>
        <w:pStyle w:val="ListParagraph"/>
        <w:numPr>
          <w:ilvl w:val="0"/>
          <w:numId w:val="4"/>
        </w:numPr>
        <w:spacing w:after="120"/>
        <w:contextualSpacing w:val="0"/>
        <w:jc w:val="both"/>
      </w:pPr>
      <w:r>
        <w:t>If the nature of crime in your jurisdiction requires a significant amount of in</w:t>
      </w:r>
      <w:r w:rsidR="00974057">
        <w:t>telligence analysis (see Step 27</w:t>
      </w:r>
      <w:r>
        <w:t>), ensure that your analysts join the International Association of Law Enforcement Intelligence Analysts and any local chapter that may exist in your area.</w:t>
      </w:r>
    </w:p>
    <w:p w14:paraId="0A24A100" w14:textId="77777777" w:rsidR="0062025F" w:rsidRDefault="0062025F" w:rsidP="008C4631">
      <w:pPr>
        <w:pStyle w:val="ListParagraph"/>
        <w:numPr>
          <w:ilvl w:val="0"/>
          <w:numId w:val="4"/>
        </w:numPr>
        <w:spacing w:after="120"/>
        <w:contextualSpacing w:val="0"/>
        <w:jc w:val="both"/>
      </w:pPr>
      <w:r>
        <w:t>If you have the budget, send analysts to regional and national crime analysis conferences. It is the best way to ensure bo</w:t>
      </w:r>
      <w:r w:rsidR="004A5437">
        <w:t xml:space="preserve">th regular training (see Step </w:t>
      </w:r>
      <w:r w:rsidR="00974057">
        <w:t>46</w:t>
      </w:r>
      <w:r>
        <w:t>) and networking.</w:t>
      </w:r>
    </w:p>
    <w:p w14:paraId="3A412E4E" w14:textId="77777777" w:rsidR="00E76C60" w:rsidRDefault="00E76C60" w:rsidP="008C4631">
      <w:pPr>
        <w:pStyle w:val="ListParagraph"/>
        <w:numPr>
          <w:ilvl w:val="0"/>
          <w:numId w:val="4"/>
        </w:numPr>
        <w:spacing w:after="120"/>
        <w:contextualSpacing w:val="0"/>
        <w:jc w:val="both"/>
      </w:pPr>
      <w:r>
        <w:t>Support your analysts if they want to serve on association boards and committees.</w:t>
      </w:r>
    </w:p>
    <w:p w14:paraId="719A2DBD" w14:textId="77777777" w:rsidR="00E5739A" w:rsidRDefault="00F15C19" w:rsidP="008C4631">
      <w:pPr>
        <w:pStyle w:val="ListParagraph"/>
        <w:numPr>
          <w:ilvl w:val="0"/>
          <w:numId w:val="4"/>
        </w:numPr>
        <w:spacing w:after="120"/>
        <w:contextualSpacing w:val="0"/>
        <w:jc w:val="both"/>
      </w:pPr>
      <w:r>
        <w:t>Contribute conference presen</w:t>
      </w:r>
      <w:r w:rsidR="00550FB9">
        <w:t>tations that highlight the uses, techniques, and successes of crime analysis to national and international conferences. This is also a good way to get to attend conferences for reduced expenses.</w:t>
      </w:r>
    </w:p>
    <w:p w14:paraId="42D9AFD5" w14:textId="77777777" w:rsidR="00F15C19" w:rsidRDefault="00E5739A" w:rsidP="008C4631">
      <w:pPr>
        <w:pStyle w:val="ListParagraph"/>
        <w:numPr>
          <w:ilvl w:val="0"/>
          <w:numId w:val="4"/>
        </w:numPr>
        <w:spacing w:after="120"/>
        <w:contextualSpacing w:val="0"/>
        <w:jc w:val="both"/>
      </w:pPr>
      <w:r>
        <w:t>Contribute case studies and papers that highlight the uses, techniques, and successes of crime analysis to journals and databases.</w:t>
      </w:r>
    </w:p>
    <w:p w14:paraId="343B681B" w14:textId="77777777" w:rsidR="00C36643" w:rsidRDefault="00C36643" w:rsidP="00364CAF">
      <w:pPr>
        <w:jc w:val="both"/>
      </w:pPr>
    </w:p>
    <w:p w14:paraId="66159299" w14:textId="77777777" w:rsidR="00AC748E" w:rsidRDefault="00AC748E" w:rsidP="00AC748E">
      <w:pPr>
        <w:jc w:val="both"/>
      </w:pPr>
      <w:r>
        <w:rPr>
          <w:noProof/>
        </w:rPr>
        <mc:AlternateContent>
          <mc:Choice Requires="wps">
            <w:drawing>
              <wp:anchor distT="0" distB="0" distL="114300" distR="114300" simplePos="0" relativeHeight="251664384" behindDoc="1" locked="0" layoutInCell="1" allowOverlap="1" wp14:anchorId="44B0938D" wp14:editId="40A9F518">
                <wp:simplePos x="0" y="0"/>
                <wp:positionH relativeFrom="column">
                  <wp:posOffset>-114300</wp:posOffset>
                </wp:positionH>
                <wp:positionV relativeFrom="paragraph">
                  <wp:posOffset>7620</wp:posOffset>
                </wp:positionV>
                <wp:extent cx="5972175" cy="2590800"/>
                <wp:effectExtent l="0" t="0" r="28575" b="19050"/>
                <wp:wrapNone/>
                <wp:docPr id="721" name="Rectangle 721"/>
                <wp:cNvGraphicFramePr/>
                <a:graphic xmlns:a="http://schemas.openxmlformats.org/drawingml/2006/main">
                  <a:graphicData uri="http://schemas.microsoft.com/office/word/2010/wordprocessingShape">
                    <wps:wsp>
                      <wps:cNvSpPr/>
                      <wps:spPr>
                        <a:xfrm>
                          <a:off x="0" y="0"/>
                          <a:ext cx="5972175" cy="2590800"/>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F7BD63" id="Rectangle 721" o:spid="_x0000_s1026" style="position:absolute;margin-left:-9pt;margin-top:.6pt;width:470.25pt;height:20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" fillcolor="#daeef3 [664]" strokecolor="#002060" strokeweight="2pt"/>
            </w:pict>
          </mc:Fallback>
        </mc:AlternateContent>
      </w:r>
    </w:p>
    <w:p w14:paraId="64A5D9A9" w14:textId="77777777" w:rsidR="00AC748E" w:rsidRPr="00003133" w:rsidRDefault="00AC748E" w:rsidP="00AC748E">
      <w:pPr>
        <w:jc w:val="both"/>
        <w:rPr>
          <w:b/>
          <w:color w:val="002060"/>
          <w:sz w:val="28"/>
          <w:szCs w:val="28"/>
        </w:rPr>
      </w:pPr>
      <w:r>
        <w:rPr>
          <w:b/>
          <w:color w:val="002060"/>
          <w:sz w:val="28"/>
          <w:szCs w:val="28"/>
        </w:rPr>
        <w:t>Your action plan</w:t>
      </w:r>
    </w:p>
    <w:p w14:paraId="499C1FAE" w14:textId="77777777" w:rsidR="00AC748E" w:rsidRDefault="00AC748E" w:rsidP="00AC748E">
      <w:pPr>
        <w:jc w:val="both"/>
      </w:pPr>
    </w:p>
    <w:p w14:paraId="057836A6" w14:textId="77777777" w:rsidR="00AC748E" w:rsidRDefault="004F751B" w:rsidP="00AC748E">
      <w:pPr>
        <w:jc w:val="both"/>
      </w:pPr>
      <w:r>
        <w:t>Are your analysts members of local or national organizations? If not, which ones should they join? What do they do particularly well that they could share with the professional community?</w:t>
      </w:r>
    </w:p>
    <w:p w14:paraId="6FD52903" w14:textId="77777777" w:rsidR="00AC748E" w:rsidRDefault="00AC748E" w:rsidP="00AC748E">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AC748E" w14:paraId="64A29191" w14:textId="77777777" w:rsidTr="004B5D77">
        <w:tc>
          <w:tcPr>
            <w:tcW w:w="9000" w:type="dxa"/>
            <w:shd w:val="clear" w:color="auto" w:fill="FFFFFF" w:themeFill="background1"/>
          </w:tcPr>
          <w:p w14:paraId="5F934675" w14:textId="77777777" w:rsidR="00AC748E" w:rsidRDefault="00AC748E" w:rsidP="004B5D77">
            <w:pPr>
              <w:jc w:val="both"/>
              <w:rPr>
                <w:sz w:val="16"/>
                <w:szCs w:val="16"/>
              </w:rPr>
            </w:pPr>
          </w:p>
          <w:p w14:paraId="3002E5C6" w14:textId="77777777" w:rsidR="00AC748E" w:rsidRDefault="00AC748E" w:rsidP="004B5D77">
            <w:pPr>
              <w:jc w:val="both"/>
              <w:rPr>
                <w:sz w:val="16"/>
                <w:szCs w:val="16"/>
              </w:rPr>
            </w:pPr>
          </w:p>
          <w:p w14:paraId="7A35ACA6" w14:textId="77777777" w:rsidR="00AC748E" w:rsidRDefault="00AC748E" w:rsidP="004B5D77">
            <w:pPr>
              <w:jc w:val="both"/>
              <w:rPr>
                <w:sz w:val="16"/>
                <w:szCs w:val="16"/>
              </w:rPr>
            </w:pPr>
          </w:p>
          <w:p w14:paraId="782D66B2" w14:textId="77777777" w:rsidR="00AC748E" w:rsidRDefault="00AC748E" w:rsidP="004B5D77">
            <w:pPr>
              <w:jc w:val="both"/>
              <w:rPr>
                <w:sz w:val="16"/>
                <w:szCs w:val="16"/>
              </w:rPr>
            </w:pPr>
          </w:p>
          <w:p w14:paraId="00C9A764" w14:textId="77777777" w:rsidR="00AC748E" w:rsidRDefault="00AC748E" w:rsidP="004B5D77">
            <w:pPr>
              <w:jc w:val="both"/>
              <w:rPr>
                <w:sz w:val="16"/>
                <w:szCs w:val="16"/>
              </w:rPr>
            </w:pPr>
          </w:p>
          <w:p w14:paraId="53274A05" w14:textId="77777777" w:rsidR="00AC748E" w:rsidRDefault="00AC748E" w:rsidP="004B5D77">
            <w:pPr>
              <w:jc w:val="both"/>
              <w:rPr>
                <w:sz w:val="16"/>
                <w:szCs w:val="16"/>
              </w:rPr>
            </w:pPr>
          </w:p>
          <w:p w14:paraId="254F7F7B" w14:textId="77777777" w:rsidR="00AC748E" w:rsidRDefault="00AC748E" w:rsidP="004B5D77">
            <w:pPr>
              <w:jc w:val="both"/>
              <w:rPr>
                <w:sz w:val="16"/>
                <w:szCs w:val="16"/>
              </w:rPr>
            </w:pPr>
          </w:p>
          <w:p w14:paraId="75DA5292" w14:textId="77777777" w:rsidR="00AC748E" w:rsidRDefault="00AC748E" w:rsidP="004B5D77">
            <w:pPr>
              <w:jc w:val="both"/>
              <w:rPr>
                <w:sz w:val="16"/>
                <w:szCs w:val="16"/>
              </w:rPr>
            </w:pPr>
          </w:p>
          <w:p w14:paraId="539E906B" w14:textId="77777777" w:rsidR="00AC748E" w:rsidRDefault="00AC748E" w:rsidP="004B5D77">
            <w:pPr>
              <w:jc w:val="both"/>
              <w:rPr>
                <w:sz w:val="16"/>
                <w:szCs w:val="16"/>
              </w:rPr>
            </w:pPr>
          </w:p>
          <w:p w14:paraId="05172993" w14:textId="77777777" w:rsidR="00AC748E" w:rsidRDefault="00AC748E" w:rsidP="004B5D77">
            <w:pPr>
              <w:jc w:val="both"/>
              <w:rPr>
                <w:sz w:val="16"/>
                <w:szCs w:val="16"/>
              </w:rPr>
            </w:pPr>
          </w:p>
        </w:tc>
      </w:tr>
    </w:tbl>
    <w:p w14:paraId="4BB7451C" w14:textId="77777777" w:rsidR="00AF431C" w:rsidRDefault="00AF431C" w:rsidP="0083586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AF431C" w:rsidRPr="00AA6BE0" w14:paraId="4A0BACE9" w14:textId="77777777" w:rsidTr="007D2E05">
        <w:tc>
          <w:tcPr>
            <w:tcW w:w="1458" w:type="dxa"/>
            <w:shd w:val="clear" w:color="auto" w:fill="002060"/>
            <w:vAlign w:val="center"/>
          </w:tcPr>
          <w:p w14:paraId="50E3306B" w14:textId="77777777" w:rsidR="00AF431C" w:rsidRPr="00AA6BE0" w:rsidRDefault="00214284" w:rsidP="007D2E05">
            <w:pPr>
              <w:jc w:val="center"/>
              <w:rPr>
                <w:rFonts w:ascii="Corbel" w:hAnsi="Corbel"/>
                <w:sz w:val="96"/>
                <w:szCs w:val="96"/>
              </w:rPr>
            </w:pPr>
            <w:r>
              <w:rPr>
                <w:rFonts w:ascii="Corbel" w:hAnsi="Corbel"/>
                <w:sz w:val="96"/>
                <w:szCs w:val="96"/>
              </w:rPr>
              <w:t>48</w:t>
            </w:r>
          </w:p>
        </w:tc>
        <w:tc>
          <w:tcPr>
            <w:tcW w:w="7542" w:type="dxa"/>
            <w:vAlign w:val="center"/>
          </w:tcPr>
          <w:p w14:paraId="36C54C44" w14:textId="77777777" w:rsidR="00AF431C" w:rsidRPr="00A92361" w:rsidRDefault="00364CAF" w:rsidP="007D2E05">
            <w:pPr>
              <w:rPr>
                <w:rFonts w:ascii="Corbel" w:hAnsi="Corbel"/>
                <w:b/>
                <w:color w:val="002060"/>
                <w:sz w:val="36"/>
                <w:szCs w:val="36"/>
              </w:rPr>
            </w:pPr>
            <w:r>
              <w:rPr>
                <w:rFonts w:ascii="Corbel" w:hAnsi="Corbel"/>
                <w:b/>
                <w:color w:val="002060"/>
                <w:sz w:val="36"/>
                <w:szCs w:val="36"/>
              </w:rPr>
              <w:t>Make use of resources</w:t>
            </w:r>
          </w:p>
        </w:tc>
      </w:tr>
    </w:tbl>
    <w:p w14:paraId="3CF5492D" w14:textId="77777777" w:rsidR="00AF431C" w:rsidRDefault="00AF431C" w:rsidP="00364CAF">
      <w:pPr>
        <w:jc w:val="both"/>
      </w:pPr>
    </w:p>
    <w:p w14:paraId="290517B8" w14:textId="77777777" w:rsidR="001C3A0C" w:rsidRDefault="001C3A0C" w:rsidP="00364CAF">
      <w:pPr>
        <w:jc w:val="both"/>
      </w:pPr>
    </w:p>
    <w:p w14:paraId="436BB58D" w14:textId="39EE3E5A" w:rsidR="001C3A0C" w:rsidRDefault="0001336B" w:rsidP="00364CAF">
      <w:pPr>
        <w:jc w:val="both"/>
      </w:pPr>
      <w:r>
        <w:t>In the modern era</w:t>
      </w:r>
      <w:r w:rsidR="002444DB">
        <w:t>, no police agency need develop their crime analysis program alone. By investing in a crime analysis capability, you become part of a global community of law enforcement professionals with the same goals and objectives. The following free or low-cost resources are here to assist you.</w:t>
      </w:r>
    </w:p>
    <w:p w14:paraId="1620B58C" w14:textId="77777777" w:rsidR="002444DB" w:rsidRDefault="002444DB" w:rsidP="00364CAF">
      <w:pPr>
        <w:jc w:val="both"/>
      </w:pPr>
    </w:p>
    <w:p w14:paraId="7FE16EBB" w14:textId="77777777" w:rsidR="002444DB" w:rsidRPr="00003133" w:rsidRDefault="002444DB" w:rsidP="002444DB">
      <w:pPr>
        <w:jc w:val="both"/>
        <w:rPr>
          <w:b/>
          <w:color w:val="002060"/>
          <w:sz w:val="28"/>
          <w:szCs w:val="28"/>
        </w:rPr>
      </w:pPr>
      <w:r>
        <w:rPr>
          <w:b/>
          <w:color w:val="002060"/>
          <w:sz w:val="28"/>
          <w:szCs w:val="28"/>
        </w:rPr>
        <w:t>The International Association of Crime Analysts</w:t>
      </w:r>
    </w:p>
    <w:p w14:paraId="066208F4" w14:textId="77777777" w:rsidR="002444DB" w:rsidRDefault="005F7D79" w:rsidP="00364CAF">
      <w:pPr>
        <w:jc w:val="both"/>
      </w:pPr>
      <w:r>
        <w:t>http://www.iaca.net</w:t>
      </w:r>
    </w:p>
    <w:p w14:paraId="79FE266B" w14:textId="77777777" w:rsidR="005F7D79" w:rsidRDefault="005F7D79" w:rsidP="00364CAF">
      <w:pPr>
        <w:jc w:val="both"/>
      </w:pPr>
    </w:p>
    <w:p w14:paraId="2614D667" w14:textId="5FE52F8D" w:rsidR="002444DB" w:rsidRDefault="00291178" w:rsidP="00364CAF">
      <w:pPr>
        <w:jc w:val="both"/>
      </w:pPr>
      <w:r>
        <w:rPr>
          <w:noProof/>
        </w:rPr>
        <mc:AlternateContent>
          <mc:Choice Requires="wps">
            <w:drawing>
              <wp:anchor distT="0" distB="0" distL="114300" distR="114300" simplePos="0" relativeHeight="251644928" behindDoc="0" locked="0" layoutInCell="1" allowOverlap="1" wp14:anchorId="780DA5EA" wp14:editId="532C81B8">
                <wp:simplePos x="0" y="0"/>
                <wp:positionH relativeFrom="column">
                  <wp:posOffset>3305175</wp:posOffset>
                </wp:positionH>
                <wp:positionV relativeFrom="paragraph">
                  <wp:posOffset>1013460</wp:posOffset>
                </wp:positionV>
                <wp:extent cx="2457450" cy="3600450"/>
                <wp:effectExtent l="0" t="0" r="0" b="0"/>
                <wp:wrapSquare wrapText="bothSides"/>
                <wp:docPr id="712" name="Text Box 712"/>
                <wp:cNvGraphicFramePr/>
                <a:graphic xmlns:a="http://schemas.openxmlformats.org/drawingml/2006/main">
                  <a:graphicData uri="http://schemas.microsoft.com/office/word/2010/wordprocessingShape">
                    <wps:wsp>
                      <wps:cNvSpPr txBox="1"/>
                      <wps:spPr>
                        <a:xfrm>
                          <a:off x="0" y="0"/>
                          <a:ext cx="2457450" cy="3600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0D82471" w14:textId="77777777" w:rsidR="00310C50" w:rsidRDefault="00310C50" w:rsidP="00E406EF">
                            <w:pPr>
                              <w:keepNext/>
                            </w:pPr>
                            <w:r>
                              <w:rPr>
                                <w:noProof/>
                              </w:rPr>
                              <w:drawing>
                                <wp:inline distT="0" distB="0" distL="0" distR="0" wp14:anchorId="3473D142" wp14:editId="5A2F92FD">
                                  <wp:extent cx="2268220" cy="2951467"/>
                                  <wp:effectExtent l="0" t="0" r="0" b="1905"/>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268220" cy="2951467"/>
                                          </a:xfrm>
                                          <a:prstGeom prst="rect">
                                            <a:avLst/>
                                          </a:prstGeom>
                                        </pic:spPr>
                                      </pic:pic>
                                    </a:graphicData>
                                  </a:graphic>
                                </wp:inline>
                              </w:drawing>
                            </w:r>
                          </w:p>
                          <w:p w14:paraId="1EFAC2BE" w14:textId="77777777" w:rsidR="00310C50" w:rsidRDefault="00310C50" w:rsidP="00E406EF">
                            <w:pPr>
                              <w:pStyle w:val="Caption"/>
                            </w:pPr>
                            <w:r>
                              <w:t xml:space="preserve">Figure </w:t>
                            </w:r>
                            <w:r w:rsidR="0061610E">
                              <w:fldChar w:fldCharType="begin"/>
                            </w:r>
                            <w:r w:rsidR="0061610E">
                              <w:instrText xml:space="preserve"> SEQ Figure \* ARABIC </w:instrText>
                            </w:r>
                            <w:r w:rsidR="0061610E">
                              <w:fldChar w:fldCharType="separate"/>
                            </w:r>
                            <w:r w:rsidR="004C2681">
                              <w:rPr>
                                <w:noProof/>
                              </w:rPr>
                              <w:t>42</w:t>
                            </w:r>
                            <w:r w:rsidR="0061610E">
                              <w:rPr>
                                <w:noProof/>
                              </w:rPr>
                              <w:fldChar w:fldCharType="end"/>
                            </w:r>
                            <w:r>
                              <w:t>: The Center for Problem-Oriented Policing offers an excellent series of "problem-specific guides" for police.</w:t>
                            </w:r>
                          </w:p>
                          <w:p w14:paraId="150DB5A3" w14:textId="77777777" w:rsidR="00310C50" w:rsidRDefault="00310C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0DA5EA" id="Text Box 712" o:spid="_x0000_s1037" type="#_x0000_t202" style="position:absolute;left:0;text-align:left;margin-left:260.25pt;margin-top:79.8pt;width:193.5pt;height:283.5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" fillcolor="white [3201]" stroked="f" strokeweight=".5pt">
                <v:textbox>
                  <w:txbxContent>
                    <w:p w14:paraId="20D82471" w14:textId="77777777" w:rsidR="00310C50" w:rsidRDefault="00310C50" w:rsidP="00E406EF">
                      <w:pPr>
                        <w:keepNext/>
                      </w:pPr>
                      <w:r>
                        <w:rPr>
                          <w:noProof/>
                        </w:rPr>
                        <w:drawing>
                          <wp:inline distT="0" distB="0" distL="0" distR="0" wp14:anchorId="3473D142" wp14:editId="5A2F92FD">
                            <wp:extent cx="2268220" cy="2951467"/>
                            <wp:effectExtent l="0" t="0" r="0" b="1905"/>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268220" cy="2951467"/>
                                    </a:xfrm>
                                    <a:prstGeom prst="rect">
                                      <a:avLst/>
                                    </a:prstGeom>
                                  </pic:spPr>
                                </pic:pic>
                              </a:graphicData>
                            </a:graphic>
                          </wp:inline>
                        </w:drawing>
                      </w:r>
                    </w:p>
                    <w:p w14:paraId="1EFAC2BE" w14:textId="77777777" w:rsidR="00310C50" w:rsidRDefault="00310C50" w:rsidP="00E406EF">
                      <w:pPr>
                        <w:pStyle w:val="Caption"/>
                      </w:pPr>
                      <w:r>
                        <w:t xml:space="preserve">Figure </w:t>
                      </w:r>
                      <w:fldSimple w:instr=" SEQ Figure \* ARABIC ">
                        <w:r w:rsidR="004C2681">
                          <w:rPr>
                            <w:noProof/>
                          </w:rPr>
                          <w:t>42</w:t>
                        </w:r>
                      </w:fldSimple>
                      <w:r>
                        <w:t>: The Center for Problem-Oriented Policing offers an excellent series of "problem-specific guides" for police.</w:t>
                      </w:r>
                    </w:p>
                    <w:p w14:paraId="150DB5A3" w14:textId="77777777" w:rsidR="00310C50" w:rsidRDefault="00310C50"/>
                  </w:txbxContent>
                </v:textbox>
                <w10:wrap type="square"/>
              </v:shape>
            </w:pict>
          </mc:Fallback>
        </mc:AlternateContent>
      </w:r>
      <w:r w:rsidR="002444DB">
        <w:t xml:space="preserve">Founded in 1990, the IACA provides </w:t>
      </w:r>
      <w:r w:rsidR="002160E4">
        <w:t xml:space="preserve">crime analysis </w:t>
      </w:r>
      <w:r w:rsidR="002444DB">
        <w:t xml:space="preserve">training, support, literature, and other resources to </w:t>
      </w:r>
      <w:r w:rsidR="002160E4">
        <w:t>police. Membership (which currently costs only $25 per year) gets you access to the association’s valuable e-mail discussion list, on which members may ask questions and post requests for resource to over 2,500 colleagues around the globe. The association’s training, including low-c</w:t>
      </w:r>
      <w:r w:rsidR="004A5437">
        <w:t xml:space="preserve">ost webinars (covered in Step </w:t>
      </w:r>
      <w:r w:rsidR="00974057">
        <w:t>46</w:t>
      </w:r>
      <w:r w:rsidR="002160E4">
        <w:t>) is the best offered for the crime analysis profession, and its conferences are a training and networking necessity.</w:t>
      </w:r>
    </w:p>
    <w:p w14:paraId="0871E6E4" w14:textId="3DB4E5EB" w:rsidR="002160E4" w:rsidRDefault="002160E4" w:rsidP="00364CAF">
      <w:pPr>
        <w:jc w:val="both"/>
      </w:pPr>
    </w:p>
    <w:p w14:paraId="14B37885" w14:textId="77777777" w:rsidR="002160E4" w:rsidRDefault="002160E4" w:rsidP="00364CAF">
      <w:pPr>
        <w:jc w:val="both"/>
      </w:pPr>
      <w:r>
        <w:t>You need not even join the association to take advantage of the Crime Analysis Development Center, which has sample mission statements, job descriptions, interview questions, products, and more resources for the agency looking to start a new program or improve an existing one.</w:t>
      </w:r>
    </w:p>
    <w:p w14:paraId="18B1984C" w14:textId="77777777" w:rsidR="002160E4" w:rsidRDefault="002160E4" w:rsidP="00364CAF">
      <w:pPr>
        <w:jc w:val="both"/>
      </w:pPr>
    </w:p>
    <w:p w14:paraId="702C5A2C" w14:textId="77777777" w:rsidR="00266699" w:rsidRPr="00003133" w:rsidRDefault="00266699" w:rsidP="00266699">
      <w:pPr>
        <w:jc w:val="both"/>
        <w:rPr>
          <w:b/>
          <w:color w:val="002060"/>
          <w:sz w:val="28"/>
          <w:szCs w:val="28"/>
        </w:rPr>
      </w:pPr>
      <w:r>
        <w:rPr>
          <w:b/>
          <w:color w:val="002060"/>
          <w:sz w:val="28"/>
          <w:szCs w:val="28"/>
        </w:rPr>
        <w:t>The Center for Problem-Oriented Policing</w:t>
      </w:r>
    </w:p>
    <w:p w14:paraId="708C3D85" w14:textId="77777777" w:rsidR="00266699" w:rsidRDefault="00266699" w:rsidP="00266699">
      <w:pPr>
        <w:jc w:val="both"/>
      </w:pPr>
      <w:r>
        <w:t>http://www.popcenter.org</w:t>
      </w:r>
    </w:p>
    <w:p w14:paraId="4F211B1D" w14:textId="77777777" w:rsidR="001C3A0C" w:rsidRDefault="001C3A0C" w:rsidP="00364CAF">
      <w:pPr>
        <w:jc w:val="both"/>
      </w:pPr>
    </w:p>
    <w:p w14:paraId="441A14DB" w14:textId="77777777" w:rsidR="00266699" w:rsidRDefault="00266699" w:rsidP="00364CAF">
      <w:pPr>
        <w:jc w:val="both"/>
      </w:pPr>
      <w:r>
        <w:t xml:space="preserve">Though not designed specifically to cater to the needs of crime analysts, the Center for Problem-Oriented Policing has fantastic sources specific to strategic analysis, including problem-solving tutorials, </w:t>
      </w:r>
      <w:r w:rsidR="000D56CF">
        <w:t>strategy development guides, crime prevention suggestions, and a series of publications that help guide analysis and response to specific, common problems, such as crime and disorder at budget motels, thefts from vehicles in parking facilities, metal thefts, and aggressive driving.</w:t>
      </w:r>
    </w:p>
    <w:p w14:paraId="67670CD2" w14:textId="77777777" w:rsidR="00FA0687" w:rsidRDefault="00FA0687" w:rsidP="00364CAF">
      <w:pPr>
        <w:jc w:val="both"/>
      </w:pPr>
    </w:p>
    <w:p w14:paraId="7763B731" w14:textId="77777777" w:rsidR="000D56CF" w:rsidRPr="00003133" w:rsidRDefault="000D56CF" w:rsidP="000D56CF">
      <w:pPr>
        <w:jc w:val="both"/>
        <w:rPr>
          <w:b/>
          <w:color w:val="002060"/>
          <w:sz w:val="28"/>
          <w:szCs w:val="28"/>
        </w:rPr>
      </w:pPr>
      <w:r>
        <w:rPr>
          <w:b/>
          <w:color w:val="002060"/>
          <w:sz w:val="28"/>
          <w:szCs w:val="28"/>
        </w:rPr>
        <w:t>Data-Driven Approaches to Crime and Traffic Safety</w:t>
      </w:r>
      <w:r w:rsidR="00FA0687">
        <w:rPr>
          <w:b/>
          <w:color w:val="002060"/>
          <w:sz w:val="28"/>
          <w:szCs w:val="28"/>
        </w:rPr>
        <w:t xml:space="preserve"> (DDACTS)</w:t>
      </w:r>
    </w:p>
    <w:p w14:paraId="4777CA03" w14:textId="77777777" w:rsidR="00364CAF" w:rsidRDefault="000D56CF" w:rsidP="00364CAF">
      <w:r w:rsidRPr="000D56CF">
        <w:t>https://www.iadlest.org/Projects/DDACTS.aspx</w:t>
      </w:r>
    </w:p>
    <w:p w14:paraId="598DAEA1" w14:textId="77777777" w:rsidR="000D56CF" w:rsidRDefault="000D56CF" w:rsidP="00FA0687">
      <w:pPr>
        <w:jc w:val="both"/>
      </w:pPr>
    </w:p>
    <w:p w14:paraId="2B7132A7" w14:textId="77777777" w:rsidR="000D56CF" w:rsidRDefault="00FA0687" w:rsidP="00FA0687">
      <w:pPr>
        <w:jc w:val="both"/>
      </w:pPr>
      <w:r>
        <w:t>DDACTS is a joint program of the U.S. Department of Transportation and U.S. Department of Justice. Through workshops, training, and technical assistance, DDACTS teaches agencies to make more effective use of crime and collision data to identify and analyze hot spots and create synthesized response strategies. Attendance at regional workshops is free, and agencies wishing to implement a DDACTS approach can receive in-person or remote technical assistance.</w:t>
      </w:r>
    </w:p>
    <w:p w14:paraId="0F945571" w14:textId="77777777" w:rsidR="000D56CF" w:rsidRDefault="000D56CF" w:rsidP="00FA0687">
      <w:pPr>
        <w:jc w:val="both"/>
      </w:pPr>
    </w:p>
    <w:p w14:paraId="489E8387" w14:textId="77777777" w:rsidR="00FA0687" w:rsidRPr="00003133" w:rsidRDefault="004F4679" w:rsidP="00FA0687">
      <w:pPr>
        <w:jc w:val="both"/>
        <w:rPr>
          <w:b/>
          <w:color w:val="002060"/>
          <w:sz w:val="28"/>
          <w:szCs w:val="28"/>
        </w:rPr>
      </w:pPr>
      <w:r>
        <w:rPr>
          <w:b/>
          <w:color w:val="002060"/>
          <w:sz w:val="28"/>
          <w:szCs w:val="28"/>
        </w:rPr>
        <w:t>BJA</w:t>
      </w:r>
      <w:r w:rsidR="00D16B5E">
        <w:rPr>
          <w:b/>
          <w:color w:val="002060"/>
          <w:sz w:val="28"/>
          <w:szCs w:val="28"/>
        </w:rPr>
        <w:t xml:space="preserve"> National Training and Technical Assistance Center</w:t>
      </w:r>
    </w:p>
    <w:p w14:paraId="0428A3B8" w14:textId="77777777" w:rsidR="00FA0687" w:rsidRDefault="00D16B5E" w:rsidP="00FA0687">
      <w:pPr>
        <w:jc w:val="both"/>
      </w:pPr>
      <w:r w:rsidRPr="00D16B5E">
        <w:t>https://www.bja.gov/Events/TTA.html</w:t>
      </w:r>
    </w:p>
    <w:p w14:paraId="261D7CDF" w14:textId="77777777" w:rsidR="00D16B5E" w:rsidRDefault="00D16B5E" w:rsidP="00FA0687">
      <w:pPr>
        <w:jc w:val="both"/>
      </w:pPr>
    </w:p>
    <w:p w14:paraId="544C453C" w14:textId="77777777" w:rsidR="00FA0687" w:rsidRDefault="004F4679" w:rsidP="00FA0687">
      <w:pPr>
        <w:jc w:val="both"/>
      </w:pPr>
      <w:r>
        <w:t>As part of the same set of initiatives that funded this book and related series of workshops, the Bureau of Justice Assistance offers free national training and technical assistance to agencies looking to improve their approaches to crime analysis. Such assistance can be both remote and in-person.</w:t>
      </w:r>
    </w:p>
    <w:p w14:paraId="0D0900EB" w14:textId="77777777" w:rsidR="00FA0687" w:rsidRDefault="00FA0687" w:rsidP="00FA0687">
      <w:pPr>
        <w:jc w:val="both"/>
      </w:pPr>
    </w:p>
    <w:p w14:paraId="27719BE8" w14:textId="2383CA7E" w:rsidR="00291178" w:rsidRPr="00003133" w:rsidRDefault="00291178" w:rsidP="00291178">
      <w:pPr>
        <w:jc w:val="both"/>
        <w:rPr>
          <w:b/>
          <w:color w:val="002060"/>
          <w:sz w:val="28"/>
          <w:szCs w:val="28"/>
        </w:rPr>
      </w:pPr>
      <w:r>
        <w:rPr>
          <w:b/>
          <w:color w:val="002060"/>
          <w:sz w:val="28"/>
          <w:szCs w:val="28"/>
        </w:rPr>
        <w:t>Center for Evidence-Based Crime Policy at George Mason University</w:t>
      </w:r>
    </w:p>
    <w:p w14:paraId="774E906D" w14:textId="5D01A780" w:rsidR="00522EAD" w:rsidRDefault="00522EAD" w:rsidP="00FA0687">
      <w:pPr>
        <w:jc w:val="both"/>
      </w:pPr>
      <w:r>
        <w:t>http://ceb</w:t>
      </w:r>
      <w:r w:rsidR="00291178">
        <w:t>c</w:t>
      </w:r>
      <w:r>
        <w:t>p.org</w:t>
      </w:r>
    </w:p>
    <w:p w14:paraId="1C07A07C" w14:textId="77777777" w:rsidR="00522EAD" w:rsidRDefault="00522EAD" w:rsidP="00FA0687">
      <w:pPr>
        <w:jc w:val="both"/>
      </w:pPr>
    </w:p>
    <w:p w14:paraId="6BA46453" w14:textId="77777777" w:rsidR="00522EAD" w:rsidRDefault="00522EAD" w:rsidP="00FA0687">
      <w:pPr>
        <w:jc w:val="both"/>
      </w:pPr>
      <w:r>
        <w:t>The Center for Evidence Based Crime policy provides a compendium of resources on evidence-based policing, including many published research reports, videos, and other resources.</w:t>
      </w:r>
    </w:p>
    <w:p w14:paraId="1CA9B599" w14:textId="77777777" w:rsidR="00522EAD" w:rsidRDefault="00522EAD" w:rsidP="00FA0687">
      <w:pPr>
        <w:jc w:val="both"/>
      </w:pPr>
    </w:p>
    <w:p w14:paraId="6394F0D4" w14:textId="558DA2A3" w:rsidR="00291178" w:rsidRPr="00003133" w:rsidRDefault="00291178" w:rsidP="00291178">
      <w:pPr>
        <w:jc w:val="both"/>
        <w:rPr>
          <w:b/>
          <w:color w:val="002060"/>
          <w:sz w:val="28"/>
          <w:szCs w:val="28"/>
        </w:rPr>
      </w:pPr>
      <w:r>
        <w:rPr>
          <w:b/>
          <w:color w:val="002060"/>
          <w:sz w:val="28"/>
          <w:szCs w:val="28"/>
        </w:rPr>
        <w:t>Jill Dando Institute of Security and Crime Science</w:t>
      </w:r>
    </w:p>
    <w:p w14:paraId="17D22A9B" w14:textId="4667D6AA" w:rsidR="00BE0A17" w:rsidRDefault="00BE0A17" w:rsidP="00FA0687">
      <w:pPr>
        <w:jc w:val="both"/>
      </w:pPr>
      <w:r w:rsidRPr="00291178">
        <w:t>http://ucl.ac.uk/jdi</w:t>
      </w:r>
    </w:p>
    <w:p w14:paraId="18A32275" w14:textId="77777777" w:rsidR="00291178" w:rsidRDefault="00291178" w:rsidP="00FA0687">
      <w:pPr>
        <w:jc w:val="both"/>
      </w:pPr>
    </w:p>
    <w:p w14:paraId="74B94536" w14:textId="77777777" w:rsidR="00BE0A17" w:rsidRDefault="00BE0A17" w:rsidP="00FA0687">
      <w:pPr>
        <w:jc w:val="both"/>
      </w:pPr>
      <w:r>
        <w:t>The institute, at University College London, has many resources for analysts, including a series of “bitesize briefing notes” called JDIBriefs. The JDI has an international flavor, and can help expose analysts to the worldwide field of crime analysis.</w:t>
      </w:r>
    </w:p>
    <w:p w14:paraId="02A11EB5" w14:textId="77777777" w:rsidR="00BE0A17" w:rsidRDefault="00BE0A17" w:rsidP="00FA0687">
      <w:pPr>
        <w:jc w:val="both"/>
      </w:pPr>
    </w:p>
    <w:p w14:paraId="7A23C36B" w14:textId="77777777" w:rsidR="004F4679" w:rsidRPr="00003133" w:rsidRDefault="004F4679" w:rsidP="004F4679">
      <w:pPr>
        <w:jc w:val="both"/>
        <w:rPr>
          <w:b/>
          <w:color w:val="002060"/>
          <w:sz w:val="28"/>
          <w:szCs w:val="28"/>
        </w:rPr>
      </w:pPr>
      <w:r>
        <w:rPr>
          <w:b/>
          <w:color w:val="002060"/>
          <w:sz w:val="28"/>
          <w:szCs w:val="28"/>
        </w:rPr>
        <w:t>Your authors</w:t>
      </w:r>
    </w:p>
    <w:p w14:paraId="490CCC85" w14:textId="77777777" w:rsidR="004F4679" w:rsidRDefault="004F4679" w:rsidP="00FA0687">
      <w:pPr>
        <w:jc w:val="both"/>
      </w:pPr>
    </w:p>
    <w:p w14:paraId="0B0EE369" w14:textId="77777777" w:rsidR="004F4679" w:rsidRDefault="004F4679" w:rsidP="00FA0687">
      <w:pPr>
        <w:jc w:val="both"/>
      </w:pPr>
      <w:r>
        <w:t>Finally, you are always welcome to call or e-mail either of us to ask advice related to these steps or any other aspects of crime analysis. If we cannot help you, we will put you in touch with people who can.</w:t>
      </w:r>
    </w:p>
    <w:p w14:paraId="5FA136B1" w14:textId="2913C131" w:rsidR="0066654B" w:rsidRDefault="0066654B" w:rsidP="00FA0687">
      <w:pPr>
        <w:jc w:val="both"/>
      </w:pPr>
    </w:p>
    <w:p w14:paraId="46BC09FA" w14:textId="7864FE54" w:rsidR="001F1302" w:rsidRDefault="00291178" w:rsidP="00FA0687">
      <w:pPr>
        <w:jc w:val="both"/>
      </w:pPr>
      <w:r>
        <w:rPr>
          <w:noProof/>
        </w:rPr>
        <mc:AlternateContent>
          <mc:Choice Requires="wps">
            <w:drawing>
              <wp:anchor distT="0" distB="0" distL="114300" distR="114300" simplePos="0" relativeHeight="251658240" behindDoc="1" locked="0" layoutInCell="1" allowOverlap="1" wp14:anchorId="0E5F25F4" wp14:editId="6D794E2D">
                <wp:simplePos x="0" y="0"/>
                <wp:positionH relativeFrom="column">
                  <wp:posOffset>-97971</wp:posOffset>
                </wp:positionH>
                <wp:positionV relativeFrom="paragraph">
                  <wp:posOffset>117459</wp:posOffset>
                </wp:positionV>
                <wp:extent cx="5972175" cy="2814451"/>
                <wp:effectExtent l="0" t="0" r="28575" b="24130"/>
                <wp:wrapNone/>
                <wp:docPr id="714" name="Rectangle 714"/>
                <wp:cNvGraphicFramePr/>
                <a:graphic xmlns:a="http://schemas.openxmlformats.org/drawingml/2006/main">
                  <a:graphicData uri="http://schemas.microsoft.com/office/word/2010/wordprocessingShape">
                    <wps:wsp>
                      <wps:cNvSpPr/>
                      <wps:spPr>
                        <a:xfrm>
                          <a:off x="0" y="0"/>
                          <a:ext cx="5972175" cy="2814451"/>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9E265" id="Rectangle 714" o:spid="_x0000_s1026" style="position:absolute;margin-left:-7.7pt;margin-top:9.25pt;width:470.25pt;height:221.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" fillcolor="#daeef3 [664]" strokecolor="#002060" strokeweight="2pt"/>
            </w:pict>
          </mc:Fallback>
        </mc:AlternateContent>
      </w:r>
    </w:p>
    <w:p w14:paraId="36D7A851" w14:textId="53FEFE0C" w:rsidR="00C755D1" w:rsidRDefault="00C755D1" w:rsidP="00C755D1">
      <w:pPr>
        <w:jc w:val="both"/>
      </w:pPr>
    </w:p>
    <w:p w14:paraId="0A6105DE" w14:textId="02845063" w:rsidR="00C755D1" w:rsidRPr="00003133" w:rsidRDefault="00C755D1" w:rsidP="00C755D1">
      <w:pPr>
        <w:jc w:val="both"/>
        <w:rPr>
          <w:b/>
          <w:color w:val="002060"/>
          <w:sz w:val="28"/>
          <w:szCs w:val="28"/>
        </w:rPr>
      </w:pPr>
      <w:r>
        <w:rPr>
          <w:b/>
          <w:color w:val="002060"/>
          <w:sz w:val="28"/>
          <w:szCs w:val="28"/>
        </w:rPr>
        <w:t>Your action plan</w:t>
      </w:r>
    </w:p>
    <w:p w14:paraId="472AD257" w14:textId="7A74DA6B" w:rsidR="00C755D1" w:rsidRDefault="00C755D1" w:rsidP="00C755D1">
      <w:pPr>
        <w:jc w:val="both"/>
      </w:pPr>
    </w:p>
    <w:p w14:paraId="50D43264" w14:textId="39814899" w:rsidR="00C755D1" w:rsidRDefault="00C755D1" w:rsidP="00C755D1">
      <w:pPr>
        <w:jc w:val="both"/>
      </w:pPr>
      <w:r>
        <w:t>What resources do you most need to assist with implementation and improvement of crime analysis in your agency, and who will you contact to receive them?</w:t>
      </w:r>
    </w:p>
    <w:p w14:paraId="779DF78C" w14:textId="01F2E895" w:rsidR="00C755D1" w:rsidRDefault="00C755D1" w:rsidP="00C755D1">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C755D1" w14:paraId="2908BBAE" w14:textId="77777777" w:rsidTr="004B5D77">
        <w:tc>
          <w:tcPr>
            <w:tcW w:w="9000" w:type="dxa"/>
            <w:shd w:val="clear" w:color="auto" w:fill="FFFFFF" w:themeFill="background1"/>
          </w:tcPr>
          <w:p w14:paraId="022EB22B" w14:textId="77777777" w:rsidR="00C755D1" w:rsidRDefault="00C755D1" w:rsidP="004B5D77">
            <w:pPr>
              <w:jc w:val="both"/>
              <w:rPr>
                <w:sz w:val="16"/>
                <w:szCs w:val="16"/>
              </w:rPr>
            </w:pPr>
          </w:p>
          <w:p w14:paraId="5475DC49" w14:textId="77777777" w:rsidR="00C755D1" w:rsidRDefault="00C755D1" w:rsidP="004B5D77">
            <w:pPr>
              <w:jc w:val="both"/>
              <w:rPr>
                <w:sz w:val="16"/>
                <w:szCs w:val="16"/>
              </w:rPr>
            </w:pPr>
          </w:p>
          <w:p w14:paraId="35B76A32" w14:textId="77777777" w:rsidR="00C755D1" w:rsidRDefault="00C755D1" w:rsidP="004B5D77">
            <w:pPr>
              <w:jc w:val="both"/>
              <w:rPr>
                <w:sz w:val="16"/>
                <w:szCs w:val="16"/>
              </w:rPr>
            </w:pPr>
          </w:p>
          <w:p w14:paraId="5871CC97" w14:textId="77777777" w:rsidR="00C755D1" w:rsidRDefault="00C755D1" w:rsidP="004B5D77">
            <w:pPr>
              <w:jc w:val="both"/>
              <w:rPr>
                <w:sz w:val="16"/>
                <w:szCs w:val="16"/>
              </w:rPr>
            </w:pPr>
          </w:p>
          <w:p w14:paraId="6E96E5A5" w14:textId="77777777" w:rsidR="00A31A9F" w:rsidRDefault="00A31A9F" w:rsidP="004B5D77">
            <w:pPr>
              <w:jc w:val="both"/>
              <w:rPr>
                <w:sz w:val="16"/>
                <w:szCs w:val="16"/>
              </w:rPr>
            </w:pPr>
          </w:p>
          <w:p w14:paraId="2DF4D484" w14:textId="77777777" w:rsidR="00A31A9F" w:rsidRDefault="00A31A9F" w:rsidP="004B5D77">
            <w:pPr>
              <w:jc w:val="both"/>
              <w:rPr>
                <w:sz w:val="16"/>
                <w:szCs w:val="16"/>
              </w:rPr>
            </w:pPr>
          </w:p>
          <w:p w14:paraId="2489A33F" w14:textId="77777777" w:rsidR="00A31A9F" w:rsidRDefault="00A31A9F" w:rsidP="004B5D77">
            <w:pPr>
              <w:jc w:val="both"/>
              <w:rPr>
                <w:sz w:val="16"/>
                <w:szCs w:val="16"/>
              </w:rPr>
            </w:pPr>
          </w:p>
          <w:p w14:paraId="4F4872D0" w14:textId="77777777" w:rsidR="00A31A9F" w:rsidRDefault="00A31A9F" w:rsidP="004B5D77">
            <w:pPr>
              <w:jc w:val="both"/>
              <w:rPr>
                <w:sz w:val="16"/>
                <w:szCs w:val="16"/>
              </w:rPr>
            </w:pPr>
          </w:p>
          <w:p w14:paraId="1BECBBE3" w14:textId="77777777" w:rsidR="00A31A9F" w:rsidRDefault="00A31A9F" w:rsidP="004B5D77">
            <w:pPr>
              <w:jc w:val="both"/>
              <w:rPr>
                <w:sz w:val="16"/>
                <w:szCs w:val="16"/>
              </w:rPr>
            </w:pPr>
          </w:p>
          <w:p w14:paraId="20C2A130" w14:textId="77777777" w:rsidR="00C755D1" w:rsidRDefault="00C755D1" w:rsidP="004B5D77">
            <w:pPr>
              <w:jc w:val="both"/>
              <w:rPr>
                <w:sz w:val="16"/>
                <w:szCs w:val="16"/>
              </w:rPr>
            </w:pPr>
          </w:p>
          <w:p w14:paraId="65AE6A3A" w14:textId="77777777" w:rsidR="00C755D1" w:rsidRDefault="00C755D1" w:rsidP="004B5D77">
            <w:pPr>
              <w:jc w:val="both"/>
              <w:rPr>
                <w:sz w:val="16"/>
                <w:szCs w:val="16"/>
              </w:rPr>
            </w:pPr>
          </w:p>
          <w:p w14:paraId="6F2E3152" w14:textId="77777777" w:rsidR="00C755D1" w:rsidRDefault="00C755D1" w:rsidP="004B5D77">
            <w:pPr>
              <w:jc w:val="both"/>
              <w:rPr>
                <w:sz w:val="16"/>
                <w:szCs w:val="16"/>
              </w:rPr>
            </w:pPr>
          </w:p>
          <w:p w14:paraId="5A271976" w14:textId="77777777" w:rsidR="00C755D1" w:rsidRDefault="00C755D1" w:rsidP="004B5D77">
            <w:pPr>
              <w:jc w:val="both"/>
              <w:rPr>
                <w:sz w:val="16"/>
                <w:szCs w:val="16"/>
              </w:rPr>
            </w:pPr>
          </w:p>
        </w:tc>
      </w:tr>
    </w:tbl>
    <w:p w14:paraId="4F14C6B2" w14:textId="77777777" w:rsidR="00214284" w:rsidRDefault="00214284" w:rsidP="00214284">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214284" w:rsidRPr="00AA6BE0" w14:paraId="7C416610" w14:textId="77777777" w:rsidTr="00CC3C36">
        <w:tc>
          <w:tcPr>
            <w:tcW w:w="1458" w:type="dxa"/>
            <w:shd w:val="clear" w:color="auto" w:fill="002060"/>
            <w:vAlign w:val="center"/>
          </w:tcPr>
          <w:p w14:paraId="6B177540" w14:textId="77777777" w:rsidR="00214284" w:rsidRPr="00AA6BE0" w:rsidRDefault="00214284" w:rsidP="00CC3C36">
            <w:pPr>
              <w:jc w:val="center"/>
              <w:rPr>
                <w:rFonts w:ascii="Corbel" w:hAnsi="Corbel"/>
                <w:sz w:val="96"/>
                <w:szCs w:val="96"/>
              </w:rPr>
            </w:pPr>
            <w:r>
              <w:rPr>
                <w:rFonts w:ascii="Corbel" w:hAnsi="Corbel"/>
                <w:sz w:val="96"/>
                <w:szCs w:val="96"/>
              </w:rPr>
              <w:t>49</w:t>
            </w:r>
          </w:p>
        </w:tc>
        <w:tc>
          <w:tcPr>
            <w:tcW w:w="7542" w:type="dxa"/>
            <w:vAlign w:val="center"/>
          </w:tcPr>
          <w:p w14:paraId="7DFA093D" w14:textId="77777777" w:rsidR="00214284" w:rsidRPr="00A92361" w:rsidRDefault="00214284" w:rsidP="00CC3C36">
            <w:pPr>
              <w:rPr>
                <w:rFonts w:ascii="Corbel" w:hAnsi="Corbel"/>
                <w:b/>
                <w:color w:val="002060"/>
                <w:sz w:val="36"/>
                <w:szCs w:val="36"/>
              </w:rPr>
            </w:pPr>
            <w:r>
              <w:rPr>
                <w:rFonts w:ascii="Corbel" w:hAnsi="Corbel"/>
                <w:b/>
                <w:color w:val="002060"/>
                <w:sz w:val="36"/>
                <w:szCs w:val="36"/>
              </w:rPr>
              <w:t>Publicize successes</w:t>
            </w:r>
          </w:p>
        </w:tc>
      </w:tr>
    </w:tbl>
    <w:p w14:paraId="73F56C38" w14:textId="77777777" w:rsidR="00214284" w:rsidRDefault="00214284" w:rsidP="00214284">
      <w:pPr>
        <w:jc w:val="both"/>
      </w:pPr>
    </w:p>
    <w:p w14:paraId="29459CA7" w14:textId="77777777" w:rsidR="00B75898" w:rsidRDefault="00B75898" w:rsidP="00214284">
      <w:pPr>
        <w:jc w:val="both"/>
      </w:pPr>
    </w:p>
    <w:p w14:paraId="6E977354" w14:textId="77777777" w:rsidR="00B75898" w:rsidRDefault="00B75898" w:rsidP="00214284">
      <w:pPr>
        <w:jc w:val="both"/>
      </w:pPr>
      <w:r>
        <w:t>Police agencies that experience success with crime analysis have a responsibility to ensure that the successes extend beyond the agency’s own walls. Successful apprehension of a serial offender based on a tactical product, successful reduction of a long-term problem using prevention techniques, successful intervention with repeat offenders and victims, and successful dismantling of criminal organizations are what every agency craves with its crime analysis program, and your successes can help inform the techniques—both analytical and operational—of hundreds of other agencies around the globe.</w:t>
      </w:r>
    </w:p>
    <w:p w14:paraId="4330545A" w14:textId="77777777" w:rsidR="00B75898" w:rsidRDefault="00B75898" w:rsidP="00214284">
      <w:pPr>
        <w:jc w:val="both"/>
      </w:pPr>
    </w:p>
    <w:p w14:paraId="3020DDD5" w14:textId="77777777" w:rsidR="00B75898" w:rsidRDefault="00B75898" w:rsidP="00214284">
      <w:pPr>
        <w:jc w:val="both"/>
      </w:pPr>
      <w:r>
        <w:t>There are a number of mechanisms for publicizing your successful interventions, from the formal to the informal. These include:</w:t>
      </w:r>
    </w:p>
    <w:p w14:paraId="77EB05BF" w14:textId="77777777" w:rsidR="00B75898" w:rsidRDefault="00B75898" w:rsidP="00214284">
      <w:pPr>
        <w:jc w:val="both"/>
      </w:pPr>
    </w:p>
    <w:p w14:paraId="0E487AA2" w14:textId="77777777" w:rsidR="00B75898" w:rsidRDefault="00B75898" w:rsidP="00B944CA">
      <w:pPr>
        <w:pStyle w:val="ListParagraph"/>
        <w:numPr>
          <w:ilvl w:val="0"/>
          <w:numId w:val="61"/>
        </w:numPr>
        <w:spacing w:after="120"/>
        <w:contextualSpacing w:val="0"/>
        <w:jc w:val="both"/>
      </w:pPr>
      <w:r>
        <w:t>Working with a research partner, conduct an academic evaluation of your success and have it written up for an academic journal.</w:t>
      </w:r>
    </w:p>
    <w:p w14:paraId="0D955147" w14:textId="77777777" w:rsidR="00B944CA" w:rsidRDefault="00B944CA" w:rsidP="00B944CA">
      <w:pPr>
        <w:pStyle w:val="ListParagraph"/>
        <w:numPr>
          <w:ilvl w:val="0"/>
          <w:numId w:val="61"/>
        </w:numPr>
        <w:spacing w:after="120"/>
        <w:contextualSpacing w:val="0"/>
        <w:jc w:val="both"/>
      </w:pPr>
      <w:r>
        <w:t>Offer your success as a presentation at local and national crime analysis and policing conferences.</w:t>
      </w:r>
    </w:p>
    <w:p w14:paraId="345BBBA7" w14:textId="77777777" w:rsidR="00B944CA" w:rsidRDefault="00B944CA" w:rsidP="00B944CA">
      <w:pPr>
        <w:pStyle w:val="ListParagraph"/>
        <w:numPr>
          <w:ilvl w:val="0"/>
          <w:numId w:val="61"/>
        </w:numPr>
        <w:spacing w:after="120"/>
        <w:contextualSpacing w:val="0"/>
        <w:jc w:val="both"/>
      </w:pPr>
      <w:r>
        <w:t>Nominate your program for inclusion on NIJ’s crimesolutions.gov.</w:t>
      </w:r>
    </w:p>
    <w:p w14:paraId="3E3ACB9C" w14:textId="77777777" w:rsidR="00B944CA" w:rsidRDefault="00B944CA" w:rsidP="00B944CA">
      <w:pPr>
        <w:pStyle w:val="ListParagraph"/>
        <w:numPr>
          <w:ilvl w:val="0"/>
          <w:numId w:val="61"/>
        </w:numPr>
        <w:spacing w:after="120"/>
        <w:contextualSpacing w:val="0"/>
        <w:jc w:val="both"/>
      </w:pPr>
      <w:r>
        <w:t>Offer your case study to the Training Director of the International Association of Crime Analysts (training@iaca.net) for possible inclusion in the association’s professional training series.</w:t>
      </w:r>
    </w:p>
    <w:p w14:paraId="70A2069F" w14:textId="490BB6B9" w:rsidR="00B944CA" w:rsidRDefault="00B944CA" w:rsidP="00B944CA">
      <w:pPr>
        <w:pStyle w:val="ListParagraph"/>
        <w:numPr>
          <w:ilvl w:val="0"/>
          <w:numId w:val="61"/>
        </w:numPr>
        <w:spacing w:after="120"/>
        <w:contextualSpacing w:val="0"/>
        <w:jc w:val="both"/>
      </w:pPr>
      <w:r>
        <w:t xml:space="preserve">Simply send a summary to other crime analysts </w:t>
      </w:r>
      <w:r w:rsidR="002A326D">
        <w:t>via</w:t>
      </w:r>
      <w:r>
        <w:t xml:space="preserve"> the IACA Discussion List.</w:t>
      </w:r>
    </w:p>
    <w:p w14:paraId="12E4F1A2" w14:textId="77777777" w:rsidR="00104118" w:rsidRDefault="00104118" w:rsidP="00B944CA">
      <w:pPr>
        <w:pStyle w:val="ListParagraph"/>
        <w:numPr>
          <w:ilvl w:val="0"/>
          <w:numId w:val="61"/>
        </w:numPr>
        <w:spacing w:after="120"/>
        <w:contextualSpacing w:val="0"/>
        <w:jc w:val="both"/>
      </w:pPr>
      <w:r>
        <w:t>Publicize in local media (such stories will come up during Internet searches for relevant keywords).</w:t>
      </w:r>
    </w:p>
    <w:p w14:paraId="74168EAB" w14:textId="77777777" w:rsidR="00B75898" w:rsidRDefault="00B75898" w:rsidP="00364CAF">
      <w:pPr>
        <w:jc w:val="both"/>
      </w:pPr>
    </w:p>
    <w:p w14:paraId="206C2684" w14:textId="77777777" w:rsidR="00B75898" w:rsidRDefault="00B75898" w:rsidP="00364CAF">
      <w:pPr>
        <w:jc w:val="both"/>
      </w:pPr>
      <w:r>
        <w:t xml:space="preserve">Any of these methods will </w:t>
      </w:r>
      <w:r w:rsidR="00104118">
        <w:t xml:space="preserve">help </w:t>
      </w:r>
      <w:r>
        <w:t>make your successes part of the global crime analysis literature and make it more likely that agencies experiencing similar problems will find solutions that work for them.</w:t>
      </w:r>
    </w:p>
    <w:p w14:paraId="700E5B1C" w14:textId="77777777" w:rsidR="00104118" w:rsidRDefault="00104118" w:rsidP="00104118">
      <w:pPr>
        <w:jc w:val="both"/>
      </w:pPr>
      <w:r>
        <w:rPr>
          <w:noProof/>
        </w:rPr>
        <mc:AlternateContent>
          <mc:Choice Requires="wps">
            <w:drawing>
              <wp:anchor distT="0" distB="0" distL="114300" distR="114300" simplePos="0" relativeHeight="251679744" behindDoc="1" locked="0" layoutInCell="1" allowOverlap="1" wp14:anchorId="6FE89C7D" wp14:editId="61B9087C">
                <wp:simplePos x="0" y="0"/>
                <wp:positionH relativeFrom="column">
                  <wp:posOffset>-109847</wp:posOffset>
                </wp:positionH>
                <wp:positionV relativeFrom="paragraph">
                  <wp:posOffset>175433</wp:posOffset>
                </wp:positionV>
                <wp:extent cx="5972175" cy="2196935"/>
                <wp:effectExtent l="0" t="0" r="28575" b="13335"/>
                <wp:wrapNone/>
                <wp:docPr id="766" name="Rectangle 766"/>
                <wp:cNvGraphicFramePr/>
                <a:graphic xmlns:a="http://schemas.openxmlformats.org/drawingml/2006/main">
                  <a:graphicData uri="http://schemas.microsoft.com/office/word/2010/wordprocessingShape">
                    <wps:wsp>
                      <wps:cNvSpPr/>
                      <wps:spPr>
                        <a:xfrm>
                          <a:off x="0" y="0"/>
                          <a:ext cx="5972175" cy="2196935"/>
                        </a:xfrm>
                        <a:prstGeom prst="rect">
                          <a:avLst/>
                        </a:prstGeom>
                        <a:solidFill>
                          <a:schemeClr val="accent5">
                            <a:lumMod val="20000"/>
                            <a:lumOff val="8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A3340" id="Rectangle 766" o:spid="_x0000_s1026" style="position:absolute;margin-left:-8.65pt;margin-top:13.8pt;width:470.25pt;height:173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" fillcolor="#daeef3 [664]" strokecolor="#002060" strokeweight="2pt"/>
            </w:pict>
          </mc:Fallback>
        </mc:AlternateContent>
      </w:r>
    </w:p>
    <w:p w14:paraId="71CA341C" w14:textId="77777777" w:rsidR="00104118" w:rsidRDefault="00104118" w:rsidP="00104118">
      <w:pPr>
        <w:jc w:val="both"/>
      </w:pPr>
    </w:p>
    <w:p w14:paraId="753E0896" w14:textId="77777777" w:rsidR="00104118" w:rsidRPr="00003133" w:rsidRDefault="00104118" w:rsidP="00104118">
      <w:pPr>
        <w:jc w:val="both"/>
        <w:rPr>
          <w:b/>
          <w:color w:val="002060"/>
          <w:sz w:val="28"/>
          <w:szCs w:val="28"/>
        </w:rPr>
      </w:pPr>
      <w:r>
        <w:rPr>
          <w:b/>
          <w:color w:val="002060"/>
          <w:sz w:val="28"/>
          <w:szCs w:val="28"/>
        </w:rPr>
        <w:t>Your action plan</w:t>
      </w:r>
    </w:p>
    <w:p w14:paraId="67DC4A6A" w14:textId="77777777" w:rsidR="00104118" w:rsidRDefault="00104118" w:rsidP="00104118">
      <w:pPr>
        <w:jc w:val="both"/>
      </w:pPr>
    </w:p>
    <w:p w14:paraId="091FC251" w14:textId="77777777" w:rsidR="00104118" w:rsidRDefault="00C4250E" w:rsidP="00104118">
      <w:pPr>
        <w:jc w:val="both"/>
      </w:pPr>
      <w:r>
        <w:t>When you achieve success with a crime analysis product, how will you let the world know? Who will have responsibility?</w:t>
      </w:r>
    </w:p>
    <w:p w14:paraId="226E4FEE" w14:textId="77777777" w:rsidR="00104118" w:rsidRDefault="00104118" w:rsidP="00104118">
      <w:pPr>
        <w:jc w:val="both"/>
        <w:rPr>
          <w:sz w:val="16"/>
          <w:szCs w:val="16"/>
        </w:rPr>
      </w:pPr>
    </w:p>
    <w:tbl>
      <w:tblPr>
        <w:tblStyle w:val="TableGrid"/>
        <w:tblW w:w="0" w:type="auto"/>
        <w:tblInd w:w="108" w:type="dxa"/>
        <w:shd w:val="clear" w:color="auto" w:fill="FFFFFF" w:themeFill="background1"/>
        <w:tblLook w:val="04A0" w:firstRow="1" w:lastRow="0" w:firstColumn="1" w:lastColumn="0" w:noHBand="0" w:noVBand="1"/>
      </w:tblPr>
      <w:tblGrid>
        <w:gridCol w:w="8882"/>
      </w:tblGrid>
      <w:tr w:rsidR="00104118" w14:paraId="07FDAE8C" w14:textId="77777777" w:rsidTr="00E75110">
        <w:tc>
          <w:tcPr>
            <w:tcW w:w="9000" w:type="dxa"/>
            <w:shd w:val="clear" w:color="auto" w:fill="FFFFFF" w:themeFill="background1"/>
          </w:tcPr>
          <w:p w14:paraId="7CFD2145" w14:textId="77777777" w:rsidR="00104118" w:rsidRDefault="00104118" w:rsidP="00E75110">
            <w:pPr>
              <w:jc w:val="both"/>
              <w:rPr>
                <w:sz w:val="16"/>
                <w:szCs w:val="16"/>
              </w:rPr>
            </w:pPr>
          </w:p>
          <w:p w14:paraId="15F23CAB" w14:textId="77777777" w:rsidR="00104118" w:rsidRDefault="00104118" w:rsidP="00E75110">
            <w:pPr>
              <w:jc w:val="both"/>
              <w:rPr>
                <w:sz w:val="16"/>
                <w:szCs w:val="16"/>
              </w:rPr>
            </w:pPr>
          </w:p>
          <w:p w14:paraId="090E357B" w14:textId="77777777" w:rsidR="00104118" w:rsidRDefault="00104118" w:rsidP="00E75110">
            <w:pPr>
              <w:jc w:val="both"/>
              <w:rPr>
                <w:sz w:val="16"/>
                <w:szCs w:val="16"/>
              </w:rPr>
            </w:pPr>
          </w:p>
          <w:p w14:paraId="01265C7F" w14:textId="77777777" w:rsidR="00104118" w:rsidRDefault="00104118" w:rsidP="00E75110">
            <w:pPr>
              <w:jc w:val="both"/>
              <w:rPr>
                <w:sz w:val="16"/>
                <w:szCs w:val="16"/>
              </w:rPr>
            </w:pPr>
          </w:p>
          <w:p w14:paraId="37B71914" w14:textId="77777777" w:rsidR="00104118" w:rsidRDefault="00104118" w:rsidP="00E75110">
            <w:pPr>
              <w:jc w:val="both"/>
              <w:rPr>
                <w:sz w:val="16"/>
                <w:szCs w:val="16"/>
              </w:rPr>
            </w:pPr>
          </w:p>
          <w:p w14:paraId="0649DCCD" w14:textId="77777777" w:rsidR="00104118" w:rsidRDefault="00104118" w:rsidP="00E75110">
            <w:pPr>
              <w:jc w:val="both"/>
              <w:rPr>
                <w:sz w:val="16"/>
                <w:szCs w:val="16"/>
              </w:rPr>
            </w:pPr>
          </w:p>
          <w:p w14:paraId="5AA85CD1" w14:textId="77777777" w:rsidR="00104118" w:rsidRDefault="00104118" w:rsidP="00E75110">
            <w:pPr>
              <w:jc w:val="both"/>
              <w:rPr>
                <w:sz w:val="16"/>
                <w:szCs w:val="16"/>
              </w:rPr>
            </w:pPr>
          </w:p>
        </w:tc>
      </w:tr>
    </w:tbl>
    <w:p w14:paraId="2A1DE490" w14:textId="77777777" w:rsidR="00214284" w:rsidRDefault="00214284" w:rsidP="00214284">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542"/>
      </w:tblGrid>
      <w:tr w:rsidR="00214284" w:rsidRPr="00AA6BE0" w14:paraId="47ECD1E3" w14:textId="77777777" w:rsidTr="00CC3C36">
        <w:tc>
          <w:tcPr>
            <w:tcW w:w="1458" w:type="dxa"/>
            <w:shd w:val="clear" w:color="auto" w:fill="002060"/>
            <w:vAlign w:val="center"/>
          </w:tcPr>
          <w:p w14:paraId="57D62886" w14:textId="77777777" w:rsidR="00214284" w:rsidRPr="00AA6BE0" w:rsidRDefault="00214284" w:rsidP="00CC3C36">
            <w:pPr>
              <w:jc w:val="center"/>
              <w:rPr>
                <w:rFonts w:ascii="Corbel" w:hAnsi="Corbel"/>
                <w:sz w:val="96"/>
                <w:szCs w:val="96"/>
              </w:rPr>
            </w:pPr>
            <w:r>
              <w:rPr>
                <w:rFonts w:ascii="Corbel" w:hAnsi="Corbel"/>
                <w:sz w:val="96"/>
                <w:szCs w:val="96"/>
              </w:rPr>
              <w:t>50</w:t>
            </w:r>
          </w:p>
        </w:tc>
        <w:tc>
          <w:tcPr>
            <w:tcW w:w="7542" w:type="dxa"/>
            <w:vAlign w:val="center"/>
          </w:tcPr>
          <w:p w14:paraId="4DDD9012" w14:textId="77777777" w:rsidR="00214284" w:rsidRPr="00A92361" w:rsidRDefault="00214284" w:rsidP="00CC3C36">
            <w:pPr>
              <w:rPr>
                <w:rFonts w:ascii="Corbel" w:hAnsi="Corbel"/>
                <w:b/>
                <w:color w:val="002060"/>
                <w:sz w:val="36"/>
                <w:szCs w:val="36"/>
              </w:rPr>
            </w:pPr>
            <w:r>
              <w:rPr>
                <w:rFonts w:ascii="Corbel" w:hAnsi="Corbel"/>
                <w:b/>
                <w:color w:val="002060"/>
                <w:sz w:val="36"/>
                <w:szCs w:val="36"/>
              </w:rPr>
              <w:t>Avoid common mistakes in crime analysis</w:t>
            </w:r>
          </w:p>
        </w:tc>
      </w:tr>
    </w:tbl>
    <w:p w14:paraId="633CD904" w14:textId="77777777" w:rsidR="00214284" w:rsidRDefault="00214284" w:rsidP="00214284">
      <w:pPr>
        <w:jc w:val="both"/>
      </w:pPr>
    </w:p>
    <w:p w14:paraId="305E4958" w14:textId="77777777" w:rsidR="00CC34B2" w:rsidRDefault="00CC34B2" w:rsidP="00214284">
      <w:pPr>
        <w:jc w:val="both"/>
      </w:pPr>
    </w:p>
    <w:p w14:paraId="2C30751C" w14:textId="77777777" w:rsidR="00CC34B2" w:rsidRDefault="00CC34B2" w:rsidP="00214284">
      <w:pPr>
        <w:jc w:val="both"/>
      </w:pPr>
      <w:r>
        <w:t xml:space="preserve">The following is a list of common </w:t>
      </w:r>
      <w:r w:rsidR="007A5292">
        <w:t>mistakes that agencies make implementing, supervising, and using crime analysis programs, culled from the rest of the manual. We hope it serves as a handy guide for things to avoid in your own agency.</w:t>
      </w:r>
    </w:p>
    <w:p w14:paraId="5A09793B" w14:textId="77777777" w:rsidR="007A5292" w:rsidRDefault="007A5292" w:rsidP="00214284">
      <w:pPr>
        <w:jc w:val="both"/>
      </w:pPr>
    </w:p>
    <w:tbl>
      <w:tblPr>
        <w:tblStyle w:val="ListTable4-Accent51"/>
        <w:tblW w:w="0" w:type="auto"/>
        <w:tblLook w:val="04A0" w:firstRow="1" w:lastRow="0" w:firstColumn="1" w:lastColumn="0" w:noHBand="0" w:noVBand="1"/>
      </w:tblPr>
      <w:tblGrid>
        <w:gridCol w:w="4494"/>
        <w:gridCol w:w="4496"/>
      </w:tblGrid>
      <w:tr w:rsidR="007A5292" w:rsidRPr="007A5292" w14:paraId="054D9F22" w14:textId="77777777" w:rsidTr="00F926D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608" w:type="dxa"/>
          </w:tcPr>
          <w:p w14:paraId="387C9FE8" w14:textId="77777777" w:rsidR="007A5292" w:rsidRPr="007A5292" w:rsidRDefault="007A5292" w:rsidP="00964615">
            <w:pPr>
              <w:rPr>
                <w:sz w:val="24"/>
                <w:szCs w:val="24"/>
              </w:rPr>
            </w:pPr>
            <w:r w:rsidRPr="007A5292">
              <w:rPr>
                <w:sz w:val="24"/>
                <w:szCs w:val="24"/>
              </w:rPr>
              <w:t>Common Mistake</w:t>
            </w:r>
          </w:p>
        </w:tc>
        <w:tc>
          <w:tcPr>
            <w:tcW w:w="4608" w:type="dxa"/>
          </w:tcPr>
          <w:p w14:paraId="200F4819" w14:textId="77777777" w:rsidR="007A5292" w:rsidRPr="007A5292" w:rsidRDefault="007A5292" w:rsidP="00964615">
            <w:pPr>
              <w:cnfStyle w:val="100000000000" w:firstRow="1" w:lastRow="0" w:firstColumn="0" w:lastColumn="0" w:oddVBand="0" w:evenVBand="0" w:oddHBand="0" w:evenHBand="0" w:firstRowFirstColumn="0" w:firstRowLastColumn="0" w:lastRowFirstColumn="0" w:lastRowLastColumn="0"/>
              <w:rPr>
                <w:sz w:val="24"/>
                <w:szCs w:val="24"/>
              </w:rPr>
            </w:pPr>
            <w:r w:rsidRPr="007A5292">
              <w:rPr>
                <w:sz w:val="24"/>
                <w:szCs w:val="24"/>
              </w:rPr>
              <w:t>Solution</w:t>
            </w:r>
          </w:p>
        </w:tc>
      </w:tr>
      <w:tr w:rsidR="006A2C6E" w:rsidRPr="00964615" w14:paraId="727D14C2" w14:textId="77777777" w:rsidTr="00F926D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08" w:type="dxa"/>
          </w:tcPr>
          <w:p w14:paraId="0DDE89BC" w14:textId="77777777" w:rsidR="006A2C6E" w:rsidRPr="00964615" w:rsidRDefault="006A2C6E" w:rsidP="00E75110">
            <w:pPr>
              <w:rPr>
                <w:b w:val="0"/>
              </w:rPr>
            </w:pPr>
            <w:r>
              <w:rPr>
                <w:b w:val="0"/>
              </w:rPr>
              <w:t>Inadequately staffing the crime analysis unit. Falling too far below the ratios in Step 7 will mean that your analysts simply cannot produce an adequate breadth and depth of analysis.</w:t>
            </w:r>
          </w:p>
        </w:tc>
        <w:tc>
          <w:tcPr>
            <w:tcW w:w="4608" w:type="dxa"/>
          </w:tcPr>
          <w:p w14:paraId="2D56B57C" w14:textId="77777777" w:rsidR="006A2C6E" w:rsidRPr="00964615" w:rsidRDefault="006A2C6E" w:rsidP="00E75110">
            <w:pPr>
              <w:cnfStyle w:val="000000100000" w:firstRow="0" w:lastRow="0" w:firstColumn="0" w:lastColumn="0" w:oddVBand="0" w:evenVBand="0" w:oddHBand="1" w:evenHBand="0" w:firstRowFirstColumn="0" w:firstRowLastColumn="0" w:lastRowFirstColumn="0" w:lastRowLastColumn="0"/>
            </w:pPr>
            <w:r>
              <w:t>Fight for the funding you need for a properly-staffed unit. Seek grants and alternate funding sources. Use national formulas to make a case to local political leaders.</w:t>
            </w:r>
          </w:p>
        </w:tc>
      </w:tr>
      <w:tr w:rsidR="00BC2492" w:rsidRPr="00964615" w14:paraId="523819A2" w14:textId="77777777" w:rsidTr="00F926D7">
        <w:trPr>
          <w:cantSplit/>
        </w:trPr>
        <w:tc>
          <w:tcPr>
            <w:cnfStyle w:val="001000000000" w:firstRow="0" w:lastRow="0" w:firstColumn="1" w:lastColumn="0" w:oddVBand="0" w:evenVBand="0" w:oddHBand="0" w:evenHBand="0" w:firstRowFirstColumn="0" w:firstRowLastColumn="0" w:lastRowFirstColumn="0" w:lastRowLastColumn="0"/>
            <w:tcW w:w="4608" w:type="dxa"/>
          </w:tcPr>
          <w:p w14:paraId="439257F4" w14:textId="77777777" w:rsidR="00BC2492" w:rsidRDefault="00BC2492" w:rsidP="00E75110">
            <w:pPr>
              <w:rPr>
                <w:b w:val="0"/>
              </w:rPr>
            </w:pPr>
            <w:r>
              <w:rPr>
                <w:b w:val="0"/>
              </w:rPr>
              <w:t>In smaller agencies, assigning crime analysis responsibilities to someone who already has 40 hours of work per week. Such a person may be able to churn out the occasional map or statistical printout but will not, in any meaningful sense, be able to supply crime analysis services.</w:t>
            </w:r>
          </w:p>
        </w:tc>
        <w:tc>
          <w:tcPr>
            <w:tcW w:w="4608" w:type="dxa"/>
          </w:tcPr>
          <w:p w14:paraId="604500AF" w14:textId="77777777" w:rsidR="00BC2492" w:rsidRDefault="00BC2492" w:rsidP="00E75110">
            <w:pPr>
              <w:cnfStyle w:val="000000000000" w:firstRow="0" w:lastRow="0" w:firstColumn="0" w:lastColumn="0" w:oddVBand="0" w:evenVBand="0" w:oddHBand="0" w:evenHBand="0" w:firstRowFirstColumn="0" w:firstRowLastColumn="0" w:lastRowFirstColumn="0" w:lastRowLastColumn="0"/>
            </w:pPr>
            <w:r>
              <w:t>If you go with a part-time analyst, make sure that the individual does have a minimum number of hours per week to devote exclusively to crime analysis.</w:t>
            </w:r>
          </w:p>
        </w:tc>
      </w:tr>
      <w:tr w:rsidR="00BC2492" w:rsidRPr="00964615" w14:paraId="4A8C6D80" w14:textId="77777777" w:rsidTr="00F926D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08" w:type="dxa"/>
          </w:tcPr>
          <w:p w14:paraId="4D3C3072" w14:textId="77777777" w:rsidR="00BC2492" w:rsidRDefault="00BC2492" w:rsidP="00E75110">
            <w:pPr>
              <w:rPr>
                <w:b w:val="0"/>
              </w:rPr>
            </w:pPr>
            <w:r>
              <w:rPr>
                <w:b w:val="0"/>
              </w:rPr>
              <w:t>Hiring someone with the wrong background and skill set; in particular assuming that someone with general policing or intelligence experience can transition into a full-service analysis position.</w:t>
            </w:r>
          </w:p>
        </w:tc>
        <w:tc>
          <w:tcPr>
            <w:tcW w:w="4608" w:type="dxa"/>
          </w:tcPr>
          <w:p w14:paraId="191B6207" w14:textId="77777777" w:rsidR="00BC2492" w:rsidRDefault="00BC2492" w:rsidP="00E75110">
            <w:pPr>
              <w:cnfStyle w:val="000000100000" w:firstRow="0" w:lastRow="0" w:firstColumn="0" w:lastColumn="0" w:oddVBand="0" w:evenVBand="0" w:oddHBand="1" w:evenHBand="0" w:firstRowFirstColumn="0" w:firstRowLastColumn="0" w:lastRowFirstColumn="0" w:lastRowLastColumn="0"/>
            </w:pPr>
            <w:r>
              <w:t xml:space="preserve">Prioritize skills related to data, GIS, technology, and effective communication when hiring an analyst. </w:t>
            </w:r>
          </w:p>
        </w:tc>
      </w:tr>
      <w:tr w:rsidR="00C0622E" w:rsidRPr="00964615" w14:paraId="38DF5A6B" w14:textId="77777777" w:rsidTr="00E75110">
        <w:trPr>
          <w:cantSplit/>
        </w:trPr>
        <w:tc>
          <w:tcPr>
            <w:cnfStyle w:val="001000000000" w:firstRow="0" w:lastRow="0" w:firstColumn="1" w:lastColumn="0" w:oddVBand="0" w:evenVBand="0" w:oddHBand="0" w:evenHBand="0" w:firstRowFirstColumn="0" w:firstRowLastColumn="0" w:lastRowFirstColumn="0" w:lastRowLastColumn="0"/>
            <w:tcW w:w="4608" w:type="dxa"/>
          </w:tcPr>
          <w:p w14:paraId="0851A1DE" w14:textId="77777777" w:rsidR="00C0622E" w:rsidRDefault="00C0622E" w:rsidP="00E75110">
            <w:pPr>
              <w:rPr>
                <w:b w:val="0"/>
              </w:rPr>
            </w:pPr>
            <w:r>
              <w:rPr>
                <w:b w:val="0"/>
              </w:rPr>
              <w:t>Separating the crime analysis and intelligence analysis functions</w:t>
            </w:r>
          </w:p>
        </w:tc>
        <w:tc>
          <w:tcPr>
            <w:tcW w:w="4608" w:type="dxa"/>
          </w:tcPr>
          <w:p w14:paraId="3EBB775F" w14:textId="77777777" w:rsidR="00C0622E" w:rsidRDefault="00C0622E" w:rsidP="00E75110">
            <w:pPr>
              <w:cnfStyle w:val="000000000000" w:firstRow="0" w:lastRow="0" w:firstColumn="0" w:lastColumn="0" w:oddVBand="0" w:evenVBand="0" w:oddHBand="0" w:evenHBand="0" w:firstRowFirstColumn="0" w:firstRowLastColumn="0" w:lastRowFirstColumn="0" w:lastRowLastColumn="0"/>
            </w:pPr>
            <w:r>
              <w:t>Integrate crime and intelligence analysis. They’re part of the same processes.</w:t>
            </w:r>
          </w:p>
        </w:tc>
      </w:tr>
      <w:tr w:rsidR="006D4B5F" w:rsidRPr="00964615" w14:paraId="3E580B0B" w14:textId="77777777" w:rsidTr="00E751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08" w:type="dxa"/>
          </w:tcPr>
          <w:p w14:paraId="6B9C8BB7" w14:textId="77777777" w:rsidR="006D4B5F" w:rsidRDefault="006D4B5F" w:rsidP="00E75110">
            <w:pPr>
              <w:rPr>
                <w:b w:val="0"/>
              </w:rPr>
            </w:pPr>
            <w:r>
              <w:rPr>
                <w:b w:val="0"/>
              </w:rPr>
              <w:t>Placing command for the crime analysis unit far down in the organization hierarchy.</w:t>
            </w:r>
          </w:p>
        </w:tc>
        <w:tc>
          <w:tcPr>
            <w:tcW w:w="4608" w:type="dxa"/>
          </w:tcPr>
          <w:p w14:paraId="6FA8EB4E" w14:textId="77777777" w:rsidR="006D4B5F" w:rsidRDefault="006D4B5F" w:rsidP="00E75110">
            <w:pPr>
              <w:cnfStyle w:val="000000100000" w:firstRow="0" w:lastRow="0" w:firstColumn="0" w:lastColumn="0" w:oddVBand="0" w:evenVBand="0" w:oddHBand="1" w:evenHBand="0" w:firstRowFirstColumn="0" w:firstRowLastColumn="0" w:lastRowFirstColumn="0" w:lastRowLastColumn="0"/>
            </w:pPr>
            <w:r>
              <w:t>Analysis units need the flexibility to work with, collect intelligence from, and support all divisions in the police agency. Locate them as high as possible in the organizational structure.</w:t>
            </w:r>
          </w:p>
        </w:tc>
      </w:tr>
      <w:tr w:rsidR="00BC2492" w:rsidRPr="00964615" w14:paraId="492AF705" w14:textId="77777777" w:rsidTr="00F926D7">
        <w:trPr>
          <w:cantSplit/>
        </w:trPr>
        <w:tc>
          <w:tcPr>
            <w:cnfStyle w:val="001000000000" w:firstRow="0" w:lastRow="0" w:firstColumn="1" w:lastColumn="0" w:oddVBand="0" w:evenVBand="0" w:oddHBand="0" w:evenHBand="0" w:firstRowFirstColumn="0" w:firstRowLastColumn="0" w:lastRowFirstColumn="0" w:lastRowLastColumn="0"/>
            <w:tcW w:w="4608" w:type="dxa"/>
          </w:tcPr>
          <w:p w14:paraId="52AC7AA3" w14:textId="77777777" w:rsidR="00BC2492" w:rsidRDefault="00BC2492" w:rsidP="00E75110">
            <w:pPr>
              <w:rPr>
                <w:b w:val="0"/>
              </w:rPr>
            </w:pPr>
            <w:r>
              <w:rPr>
                <w:b w:val="0"/>
              </w:rPr>
              <w:t>Leaving the analysis function unclear to most of the agency.</w:t>
            </w:r>
          </w:p>
        </w:tc>
        <w:tc>
          <w:tcPr>
            <w:tcW w:w="4608" w:type="dxa"/>
          </w:tcPr>
          <w:p w14:paraId="3DE9B0A8" w14:textId="77777777" w:rsidR="00BC2492" w:rsidRDefault="00BC2492" w:rsidP="00E75110">
            <w:pPr>
              <w:cnfStyle w:val="000000000000" w:firstRow="0" w:lastRow="0" w:firstColumn="0" w:lastColumn="0" w:oddVBand="0" w:evenVBand="0" w:oddHBand="0" w:evenHBand="0" w:firstRowFirstColumn="0" w:firstRowLastColumn="0" w:lastRowFirstColumn="0" w:lastRowLastColumn="0"/>
            </w:pPr>
            <w:r>
              <w:t>Train all members of the agency in what the analysis unit does and how to make use of them.</w:t>
            </w:r>
          </w:p>
        </w:tc>
      </w:tr>
      <w:tr w:rsidR="00634B64" w:rsidRPr="00964615" w14:paraId="4947E65C" w14:textId="77777777" w:rsidTr="00F926D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08" w:type="dxa"/>
          </w:tcPr>
          <w:p w14:paraId="10535A6E" w14:textId="77777777" w:rsidR="00634B64" w:rsidRDefault="00634B64" w:rsidP="00E75110">
            <w:pPr>
              <w:rPr>
                <w:b w:val="0"/>
              </w:rPr>
            </w:pPr>
            <w:r>
              <w:rPr>
                <w:b w:val="0"/>
              </w:rPr>
              <w:t>Relying on special “crime analysis software” and “crime mapping software” for your analysts.</w:t>
            </w:r>
          </w:p>
        </w:tc>
        <w:tc>
          <w:tcPr>
            <w:tcW w:w="4608" w:type="dxa"/>
          </w:tcPr>
          <w:p w14:paraId="68C0D8BE" w14:textId="77777777" w:rsidR="00634B64" w:rsidRDefault="00634B64" w:rsidP="00E75110">
            <w:pPr>
              <w:cnfStyle w:val="000000100000" w:firstRow="0" w:lastRow="0" w:firstColumn="0" w:lastColumn="0" w:oddVBand="0" w:evenVBand="0" w:oddHBand="1" w:evenHBand="0" w:firstRowFirstColumn="0" w:firstRowLastColumn="0" w:lastRowFirstColumn="0" w:lastRowLastColumn="0"/>
            </w:pPr>
            <w:r>
              <w:t>Make sure analysts know how to use common tools like database programs, spreadsheets, and GIS programs to perform analysis tasks. Transition to specialized programs only to make things easier/faster, not as your only tools.</w:t>
            </w:r>
          </w:p>
        </w:tc>
      </w:tr>
      <w:tr w:rsidR="00F926D7" w:rsidRPr="00964615" w14:paraId="259ED455" w14:textId="77777777" w:rsidTr="00F926D7">
        <w:trPr>
          <w:cantSplit/>
        </w:trPr>
        <w:tc>
          <w:tcPr>
            <w:cnfStyle w:val="001000000000" w:firstRow="0" w:lastRow="0" w:firstColumn="1" w:lastColumn="0" w:oddVBand="0" w:evenVBand="0" w:oddHBand="0" w:evenHBand="0" w:firstRowFirstColumn="0" w:firstRowLastColumn="0" w:lastRowFirstColumn="0" w:lastRowLastColumn="0"/>
            <w:tcW w:w="4608" w:type="dxa"/>
          </w:tcPr>
          <w:p w14:paraId="665D427E" w14:textId="77777777" w:rsidR="00F926D7" w:rsidRDefault="00F926D7" w:rsidP="00E75110">
            <w:pPr>
              <w:rPr>
                <w:b w:val="0"/>
              </w:rPr>
            </w:pPr>
            <w:r>
              <w:rPr>
                <w:b w:val="0"/>
              </w:rPr>
              <w:t>Ignoring data quality or leaving it entirely to the analyst to clean data.</w:t>
            </w:r>
          </w:p>
        </w:tc>
        <w:tc>
          <w:tcPr>
            <w:tcW w:w="4608" w:type="dxa"/>
          </w:tcPr>
          <w:p w14:paraId="22CCCB45" w14:textId="77777777" w:rsidR="00F926D7" w:rsidRDefault="00F926D7" w:rsidP="00E75110">
            <w:pPr>
              <w:cnfStyle w:val="000000000000" w:firstRow="0" w:lastRow="0" w:firstColumn="0" w:lastColumn="0" w:oddVBand="0" w:evenVBand="0" w:oddHBand="0" w:evenHBand="0" w:firstRowFirstColumn="0" w:firstRowLastColumn="0" w:lastRowFirstColumn="0" w:lastRowLastColumn="0"/>
            </w:pPr>
            <w:r>
              <w:t>Thoroughly analyze the types and causes of bad data and train officers to help reduce data quality problems.</w:t>
            </w:r>
          </w:p>
        </w:tc>
      </w:tr>
      <w:tr w:rsidR="00475106" w:rsidRPr="00964615" w14:paraId="1C39E084" w14:textId="77777777" w:rsidTr="00E751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08" w:type="dxa"/>
          </w:tcPr>
          <w:p w14:paraId="5944988B" w14:textId="77777777" w:rsidR="00475106" w:rsidRDefault="00475106" w:rsidP="00E75110">
            <w:pPr>
              <w:rPr>
                <w:b w:val="0"/>
              </w:rPr>
            </w:pPr>
            <w:r>
              <w:rPr>
                <w:b w:val="0"/>
              </w:rPr>
              <w:t>Allowing IT departments and RMS vendors to block analysts from accessing the CAD and RMS data directly.</w:t>
            </w:r>
          </w:p>
        </w:tc>
        <w:tc>
          <w:tcPr>
            <w:tcW w:w="4608" w:type="dxa"/>
          </w:tcPr>
          <w:p w14:paraId="379CFA44" w14:textId="77777777" w:rsidR="00475106" w:rsidRDefault="00475106" w:rsidP="00E75110">
            <w:pPr>
              <w:cnfStyle w:val="000000100000" w:firstRow="0" w:lastRow="0" w:firstColumn="0" w:lastColumn="0" w:oddVBand="0" w:evenVBand="0" w:oddHBand="1" w:evenHBand="0" w:firstRowFirstColumn="0" w:firstRowLastColumn="0" w:lastRowFirstColumn="0" w:lastRowLastColumn="0"/>
            </w:pPr>
            <w:r>
              <w:t>Demand ODBC access, either directly to the RMS or to a mirror, for your analysts.</w:t>
            </w:r>
          </w:p>
        </w:tc>
      </w:tr>
      <w:tr w:rsidR="007A5292" w14:paraId="10F8BD37" w14:textId="77777777" w:rsidTr="00F926D7">
        <w:trPr>
          <w:cantSplit/>
        </w:trPr>
        <w:tc>
          <w:tcPr>
            <w:cnfStyle w:val="001000000000" w:firstRow="0" w:lastRow="0" w:firstColumn="1" w:lastColumn="0" w:oddVBand="0" w:evenVBand="0" w:oddHBand="0" w:evenHBand="0" w:firstRowFirstColumn="0" w:firstRowLastColumn="0" w:lastRowFirstColumn="0" w:lastRowLastColumn="0"/>
            <w:tcW w:w="4608" w:type="dxa"/>
          </w:tcPr>
          <w:p w14:paraId="7366EB50" w14:textId="77777777" w:rsidR="007A5292" w:rsidRPr="00964615" w:rsidRDefault="00964615" w:rsidP="00964615">
            <w:pPr>
              <w:rPr>
                <w:b w:val="0"/>
              </w:rPr>
            </w:pPr>
            <w:r>
              <w:rPr>
                <w:b w:val="0"/>
              </w:rPr>
              <w:t>Inadequate balance in the types of crime analysis and the types of analytical products. Analysts focus only on some types of activity (e.g., patterns, offenders) to the exclusion of others.</w:t>
            </w:r>
          </w:p>
        </w:tc>
        <w:tc>
          <w:tcPr>
            <w:tcW w:w="4608" w:type="dxa"/>
          </w:tcPr>
          <w:p w14:paraId="4E5E4137" w14:textId="77777777" w:rsidR="007A5292" w:rsidRDefault="00964615" w:rsidP="00964615">
            <w:pPr>
              <w:cnfStyle w:val="000000000000" w:firstRow="0" w:lastRow="0" w:firstColumn="0" w:lastColumn="0" w:oddVBand="0" w:evenVBand="0" w:oddHBand="0" w:evenHBand="0" w:firstRowFirstColumn="0" w:firstRowLastColumn="0" w:lastRowFirstColumn="0" w:lastRowLastColumn="0"/>
            </w:pPr>
            <w:r>
              <w:t>Ensure adequate training in all types of crime analysis. Create SOPs that expect all types of analytical products. Get examples from other crime analysis units.</w:t>
            </w:r>
          </w:p>
        </w:tc>
      </w:tr>
      <w:tr w:rsidR="007A5292" w:rsidRPr="00964615" w14:paraId="4AC5EA69" w14:textId="77777777" w:rsidTr="00F926D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08" w:type="dxa"/>
          </w:tcPr>
          <w:p w14:paraId="317F9F7A" w14:textId="77777777" w:rsidR="007A5292" w:rsidRPr="00964615" w:rsidRDefault="00964615" w:rsidP="00964615">
            <w:pPr>
              <w:rPr>
                <w:b w:val="0"/>
              </w:rPr>
            </w:pPr>
            <w:r>
              <w:rPr>
                <w:b w:val="0"/>
              </w:rPr>
              <w:t>Ignoring contributions of analysts in implementing major philosophies and models; e.g., implementing intelligence-led policing without contributions from the analysis unit.</w:t>
            </w:r>
          </w:p>
        </w:tc>
        <w:tc>
          <w:tcPr>
            <w:tcW w:w="4608" w:type="dxa"/>
          </w:tcPr>
          <w:p w14:paraId="0815E384" w14:textId="77777777" w:rsidR="007A5292" w:rsidRPr="00964615" w:rsidRDefault="00964615" w:rsidP="00964615">
            <w:pPr>
              <w:cnfStyle w:val="000000100000" w:firstRow="0" w:lastRow="0" w:firstColumn="0" w:lastColumn="0" w:oddVBand="0" w:evenVBand="0" w:oddHBand="1" w:evenHBand="0" w:firstRowFirstColumn="0" w:firstRowLastColumn="0" w:lastRowFirstColumn="0" w:lastRowLastColumn="0"/>
            </w:pPr>
            <w:r>
              <w:t>Through training and discussion, recognize that analysts are key to all progressive policing models; make them the nerve center.</w:t>
            </w:r>
          </w:p>
        </w:tc>
      </w:tr>
      <w:tr w:rsidR="00EF2FB9" w:rsidRPr="00964615" w14:paraId="0935620E" w14:textId="77777777" w:rsidTr="00F926D7">
        <w:trPr>
          <w:cantSplit/>
        </w:trPr>
        <w:tc>
          <w:tcPr>
            <w:cnfStyle w:val="001000000000" w:firstRow="0" w:lastRow="0" w:firstColumn="1" w:lastColumn="0" w:oddVBand="0" w:evenVBand="0" w:oddHBand="0" w:evenHBand="0" w:firstRowFirstColumn="0" w:firstRowLastColumn="0" w:lastRowFirstColumn="0" w:lastRowLastColumn="0"/>
            <w:tcW w:w="4608" w:type="dxa"/>
          </w:tcPr>
          <w:p w14:paraId="25BEA579" w14:textId="77777777" w:rsidR="00EF2FB9" w:rsidRDefault="00EF2FB9" w:rsidP="00964615">
            <w:pPr>
              <w:rPr>
                <w:b w:val="0"/>
              </w:rPr>
            </w:pPr>
            <w:r>
              <w:rPr>
                <w:b w:val="0"/>
              </w:rPr>
              <w:t>In data and analytical reporting, staying isolated in your own jurisdiction.</w:t>
            </w:r>
          </w:p>
        </w:tc>
        <w:tc>
          <w:tcPr>
            <w:tcW w:w="4608" w:type="dxa"/>
          </w:tcPr>
          <w:p w14:paraId="1DDED8F1" w14:textId="77777777" w:rsidR="00EF2FB9" w:rsidRDefault="00EF2FB9" w:rsidP="00964615">
            <w:pPr>
              <w:cnfStyle w:val="000000000000" w:firstRow="0" w:lastRow="0" w:firstColumn="0" w:lastColumn="0" w:oddVBand="0" w:evenVBand="0" w:oddHBand="0" w:evenHBand="0" w:firstRowFirstColumn="0" w:firstRowLastColumn="0" w:lastRowFirstColumn="0" w:lastRowLastColumn="0"/>
            </w:pPr>
            <w:r>
              <w:t>Patterns and problems cross borders. Facilitate data-sharing and information-sharing with surrounding communities.</w:t>
            </w:r>
          </w:p>
        </w:tc>
      </w:tr>
      <w:tr w:rsidR="00AC4085" w:rsidRPr="00964615" w14:paraId="779AC475" w14:textId="77777777" w:rsidTr="00F926D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08" w:type="dxa"/>
          </w:tcPr>
          <w:p w14:paraId="5FFF7805" w14:textId="77777777" w:rsidR="00AC4085" w:rsidRDefault="00AC4085" w:rsidP="00964615">
            <w:pPr>
              <w:rPr>
                <w:b w:val="0"/>
              </w:rPr>
            </w:pPr>
            <w:r>
              <w:rPr>
                <w:b w:val="0"/>
              </w:rPr>
              <w:t>Living with analytical products that fail to answer all questions and provide little context and interpretation.</w:t>
            </w:r>
          </w:p>
        </w:tc>
        <w:tc>
          <w:tcPr>
            <w:tcW w:w="4608" w:type="dxa"/>
          </w:tcPr>
          <w:p w14:paraId="66AC35D9" w14:textId="77777777" w:rsidR="00AC4085" w:rsidRDefault="00AC4085" w:rsidP="00964615">
            <w:pPr>
              <w:cnfStyle w:val="000000100000" w:firstRow="0" w:lastRow="0" w:firstColumn="0" w:lastColumn="0" w:oddVBand="0" w:evenVBand="0" w:oddHBand="1" w:evenHBand="0" w:firstRowFirstColumn="0" w:firstRowLastColumn="0" w:lastRowFirstColumn="0" w:lastRowLastColumn="0"/>
            </w:pPr>
            <w:r>
              <w:t>Ensure that analytical products answer all 6 Ws and give enough information to develop targeted responses.</w:t>
            </w:r>
          </w:p>
        </w:tc>
      </w:tr>
      <w:tr w:rsidR="00AD2606" w:rsidRPr="00964615" w14:paraId="77156D63" w14:textId="77777777" w:rsidTr="00F926D7">
        <w:trPr>
          <w:cantSplit/>
        </w:trPr>
        <w:tc>
          <w:tcPr>
            <w:cnfStyle w:val="001000000000" w:firstRow="0" w:lastRow="0" w:firstColumn="1" w:lastColumn="0" w:oddVBand="0" w:evenVBand="0" w:oddHBand="0" w:evenHBand="0" w:firstRowFirstColumn="0" w:firstRowLastColumn="0" w:lastRowFirstColumn="0" w:lastRowLastColumn="0"/>
            <w:tcW w:w="4608" w:type="dxa"/>
          </w:tcPr>
          <w:p w14:paraId="076FBBA9" w14:textId="77777777" w:rsidR="00AD2606" w:rsidRDefault="00AD2606" w:rsidP="00964615">
            <w:pPr>
              <w:rPr>
                <w:b w:val="0"/>
              </w:rPr>
            </w:pPr>
            <w:r>
              <w:rPr>
                <w:b w:val="0"/>
              </w:rPr>
              <w:t>Overwhelming analysts with administrative requests that sap time from tactical, strategic, and intelligence analysis.</w:t>
            </w:r>
          </w:p>
        </w:tc>
        <w:tc>
          <w:tcPr>
            <w:tcW w:w="4608" w:type="dxa"/>
          </w:tcPr>
          <w:p w14:paraId="647EFF4F" w14:textId="77777777" w:rsidR="00AD2606" w:rsidRDefault="00AD2606" w:rsidP="00964615">
            <w:pPr>
              <w:cnfStyle w:val="000000000000" w:firstRow="0" w:lastRow="0" w:firstColumn="0" w:lastColumn="0" w:oddVBand="0" w:evenVBand="0" w:oddHBand="0" w:evenHBand="0" w:firstRowFirstColumn="0" w:firstRowLastColumn="0" w:lastRowFirstColumn="0" w:lastRowLastColumn="0"/>
            </w:pPr>
            <w:r>
              <w:t>Find ways to automate administrative reports so that analysts don’t have to spend much time on them. Make sure personnel know how to conduct their own simple searches. Ensure that regular reports are truly necessary.</w:t>
            </w:r>
          </w:p>
        </w:tc>
      </w:tr>
      <w:tr w:rsidR="00AD2606" w:rsidRPr="00964615" w14:paraId="1774A320" w14:textId="77777777" w:rsidTr="00F926D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08" w:type="dxa"/>
          </w:tcPr>
          <w:p w14:paraId="0C125A31" w14:textId="77777777" w:rsidR="00AD2606" w:rsidRDefault="00BE0C06" w:rsidP="00964615">
            <w:pPr>
              <w:rPr>
                <w:b w:val="0"/>
              </w:rPr>
            </w:pPr>
            <w:r>
              <w:rPr>
                <w:b w:val="0"/>
              </w:rPr>
              <w:t>Evaluating by comparing last year to this year.</w:t>
            </w:r>
          </w:p>
        </w:tc>
        <w:tc>
          <w:tcPr>
            <w:tcW w:w="4608" w:type="dxa"/>
          </w:tcPr>
          <w:p w14:paraId="371ABA94" w14:textId="77777777" w:rsidR="00AD2606" w:rsidRDefault="00BE0C06" w:rsidP="00964615">
            <w:pPr>
              <w:cnfStyle w:val="000000100000" w:firstRow="0" w:lastRow="0" w:firstColumn="0" w:lastColumn="0" w:oddVBand="0" w:evenVBand="0" w:oddHBand="1" w:evenHBand="0" w:firstRowFirstColumn="0" w:firstRowLastColumn="0" w:lastRowFirstColumn="0" w:lastRowLastColumn="0"/>
            </w:pPr>
            <w:r>
              <w:t>Always compare current periods to an average of past activity, not a single previous year.</w:t>
            </w:r>
          </w:p>
        </w:tc>
      </w:tr>
      <w:tr w:rsidR="00B95455" w:rsidRPr="00964615" w14:paraId="65121D60" w14:textId="77777777" w:rsidTr="00F926D7">
        <w:trPr>
          <w:cantSplit/>
        </w:trPr>
        <w:tc>
          <w:tcPr>
            <w:cnfStyle w:val="001000000000" w:firstRow="0" w:lastRow="0" w:firstColumn="1" w:lastColumn="0" w:oddVBand="0" w:evenVBand="0" w:oddHBand="0" w:evenHBand="0" w:firstRowFirstColumn="0" w:firstRowLastColumn="0" w:lastRowFirstColumn="0" w:lastRowLastColumn="0"/>
            <w:tcW w:w="4608" w:type="dxa"/>
          </w:tcPr>
          <w:p w14:paraId="70A2B08E" w14:textId="77777777" w:rsidR="00B95455" w:rsidRDefault="00B95455" w:rsidP="00964615">
            <w:pPr>
              <w:rPr>
                <w:b w:val="0"/>
              </w:rPr>
            </w:pPr>
            <w:r>
              <w:rPr>
                <w:b w:val="0"/>
              </w:rPr>
              <w:t>Chastising analysts for making recommendations in analytical products.</w:t>
            </w:r>
          </w:p>
        </w:tc>
        <w:tc>
          <w:tcPr>
            <w:tcW w:w="4608" w:type="dxa"/>
          </w:tcPr>
          <w:p w14:paraId="2C5C1EB0" w14:textId="77777777" w:rsidR="00B95455" w:rsidRDefault="00B95455" w:rsidP="00964615">
            <w:pPr>
              <w:cnfStyle w:val="000000000000" w:firstRow="0" w:lastRow="0" w:firstColumn="0" w:lastColumn="0" w:oddVBand="0" w:evenVBand="0" w:oddHBand="0" w:evenHBand="0" w:firstRowFirstColumn="0" w:firstRowLastColumn="0" w:lastRowFirstColumn="0" w:lastRowLastColumn="0"/>
            </w:pPr>
            <w:r>
              <w:t>Encourage recommendations, while at the same time encouraging analysts to develop the knowledge set necessary to make the recommendations more realistic, targeted, and evidence-based.</w:t>
            </w:r>
          </w:p>
        </w:tc>
      </w:tr>
      <w:tr w:rsidR="000B2348" w:rsidRPr="00964615" w14:paraId="13D64C01" w14:textId="77777777" w:rsidTr="00F926D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08" w:type="dxa"/>
          </w:tcPr>
          <w:p w14:paraId="02FDEB1B" w14:textId="77777777" w:rsidR="000B2348" w:rsidRDefault="000B2348" w:rsidP="00964615">
            <w:pPr>
              <w:rPr>
                <w:b w:val="0"/>
              </w:rPr>
            </w:pPr>
            <w:r>
              <w:rPr>
                <w:b w:val="0"/>
              </w:rPr>
              <w:t>Disseminating analytical products in a manner that makes it difficult for many members of the department to receive, read, and provide feedback.</w:t>
            </w:r>
          </w:p>
        </w:tc>
        <w:tc>
          <w:tcPr>
            <w:tcW w:w="4608" w:type="dxa"/>
          </w:tcPr>
          <w:p w14:paraId="62312E9E" w14:textId="77777777" w:rsidR="000B2348" w:rsidRDefault="000B2348" w:rsidP="00964615">
            <w:pPr>
              <w:cnfStyle w:val="000000100000" w:firstRow="0" w:lastRow="0" w:firstColumn="0" w:lastColumn="0" w:oddVBand="0" w:evenVBand="0" w:oddHBand="1" w:evenHBand="0" w:firstRowFirstColumn="0" w:firstRowLastColumn="0" w:lastRowFirstColumn="0" w:lastRowLastColumn="0"/>
            </w:pPr>
            <w:r>
              <w:t>Find creative mechanisms for dissemination and for encouraging feedback and intelligence related to the products.</w:t>
            </w:r>
          </w:p>
        </w:tc>
      </w:tr>
      <w:tr w:rsidR="00D1393A" w:rsidRPr="00964615" w14:paraId="36A5CA2C" w14:textId="77777777" w:rsidTr="00E75110">
        <w:trPr>
          <w:cantSplit/>
        </w:trPr>
        <w:tc>
          <w:tcPr>
            <w:cnfStyle w:val="001000000000" w:firstRow="0" w:lastRow="0" w:firstColumn="1" w:lastColumn="0" w:oddVBand="0" w:evenVBand="0" w:oddHBand="0" w:evenHBand="0" w:firstRowFirstColumn="0" w:firstRowLastColumn="0" w:lastRowFirstColumn="0" w:lastRowLastColumn="0"/>
            <w:tcW w:w="4608" w:type="dxa"/>
          </w:tcPr>
          <w:p w14:paraId="1F2E7C5C" w14:textId="77777777" w:rsidR="00D1393A" w:rsidRDefault="00D1393A" w:rsidP="00E75110">
            <w:pPr>
              <w:rPr>
                <w:b w:val="0"/>
              </w:rPr>
            </w:pPr>
            <w:r>
              <w:rPr>
                <w:b w:val="0"/>
              </w:rPr>
              <w:t>Allowing analytical products to go unread and unacted-upon.</w:t>
            </w:r>
          </w:p>
        </w:tc>
        <w:tc>
          <w:tcPr>
            <w:tcW w:w="4608" w:type="dxa"/>
          </w:tcPr>
          <w:p w14:paraId="55659F86" w14:textId="77777777" w:rsidR="00D1393A" w:rsidRDefault="00D1393A" w:rsidP="00E75110">
            <w:pPr>
              <w:cnfStyle w:val="000000000000" w:firstRow="0" w:lastRow="0" w:firstColumn="0" w:lastColumn="0" w:oddVBand="0" w:evenVBand="0" w:oddHBand="0" w:evenHBand="0" w:firstRowFirstColumn="0" w:firstRowLastColumn="0" w:lastRowFirstColumn="0" w:lastRowLastColumn="0"/>
            </w:pPr>
            <w:r>
              <w:t>Establish policies, procedures, and models to ensure that all analyzed people, places, patterns, and problems receive some kind of targeted response.</w:t>
            </w:r>
          </w:p>
        </w:tc>
      </w:tr>
      <w:tr w:rsidR="00D1393A" w:rsidRPr="00964615" w14:paraId="23CBADE9" w14:textId="77777777" w:rsidTr="00F926D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08" w:type="dxa"/>
          </w:tcPr>
          <w:p w14:paraId="1149C271" w14:textId="77777777" w:rsidR="00D1393A" w:rsidRDefault="00D1393A" w:rsidP="00964615">
            <w:pPr>
              <w:rPr>
                <w:b w:val="0"/>
              </w:rPr>
            </w:pPr>
            <w:r>
              <w:rPr>
                <w:b w:val="0"/>
              </w:rPr>
              <w:t>Making response decisions that don’t address the characteristics of the problem as analyzed.</w:t>
            </w:r>
          </w:p>
        </w:tc>
        <w:tc>
          <w:tcPr>
            <w:tcW w:w="4608" w:type="dxa"/>
          </w:tcPr>
          <w:p w14:paraId="55B53554" w14:textId="77777777" w:rsidR="00D1393A" w:rsidRPr="00D1393A" w:rsidRDefault="00D1393A" w:rsidP="00964615">
            <w:pPr>
              <w:cnfStyle w:val="000000100000" w:firstRow="0" w:lastRow="0" w:firstColumn="0" w:lastColumn="0" w:oddVBand="0" w:evenVBand="0" w:oddHBand="1" w:evenHBand="0" w:firstRowFirstColumn="0" w:firstRowLastColumn="0" w:lastRowFirstColumn="0" w:lastRowLastColumn="0"/>
              <w:rPr>
                <w:i/>
              </w:rPr>
            </w:pPr>
            <w:r>
              <w:t>Watch for untested assumptions and consider a variety of solutions before selecting tactics and strategies that are based on the specific answers to who, what, when, where, how, and why.</w:t>
            </w:r>
          </w:p>
        </w:tc>
      </w:tr>
      <w:tr w:rsidR="00D31A47" w:rsidRPr="00964615" w14:paraId="0601610E" w14:textId="77777777" w:rsidTr="00F926D7">
        <w:trPr>
          <w:cantSplit/>
        </w:trPr>
        <w:tc>
          <w:tcPr>
            <w:cnfStyle w:val="001000000000" w:firstRow="0" w:lastRow="0" w:firstColumn="1" w:lastColumn="0" w:oddVBand="0" w:evenVBand="0" w:oddHBand="0" w:evenHBand="0" w:firstRowFirstColumn="0" w:firstRowLastColumn="0" w:lastRowFirstColumn="0" w:lastRowLastColumn="0"/>
            <w:tcW w:w="4608" w:type="dxa"/>
          </w:tcPr>
          <w:p w14:paraId="57DB87AE" w14:textId="77777777" w:rsidR="00D31A47" w:rsidRDefault="00D31A47" w:rsidP="00964615">
            <w:pPr>
              <w:rPr>
                <w:b w:val="0"/>
              </w:rPr>
            </w:pPr>
            <w:r>
              <w:rPr>
                <w:b w:val="0"/>
              </w:rPr>
              <w:t>Designing unhelpful CompStat systems, particularly those focused too much on statistics and not enough on details.</w:t>
            </w:r>
          </w:p>
        </w:tc>
        <w:tc>
          <w:tcPr>
            <w:tcW w:w="4608" w:type="dxa"/>
          </w:tcPr>
          <w:p w14:paraId="1BF0F55B" w14:textId="77777777" w:rsidR="00D31A47" w:rsidRDefault="00D31A47" w:rsidP="00964615">
            <w:pPr>
              <w:cnfStyle w:val="000000000000" w:firstRow="0" w:lastRow="0" w:firstColumn="0" w:lastColumn="0" w:oddVBand="0" w:evenVBand="0" w:oddHBand="0" w:evenHBand="0" w:firstRowFirstColumn="0" w:firstRowLastColumn="0" w:lastRowFirstColumn="0" w:lastRowLastColumn="0"/>
            </w:pPr>
            <w:r>
              <w:t>Make sure CompStat meetings discuss people, places, patterns, and problems in detail and result in targeted action plans. Ensure the meetings focus on decision-making and not discovery.</w:t>
            </w:r>
          </w:p>
        </w:tc>
      </w:tr>
      <w:tr w:rsidR="003663B0" w:rsidRPr="00964615" w14:paraId="355DC307" w14:textId="77777777" w:rsidTr="00F926D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08" w:type="dxa"/>
          </w:tcPr>
          <w:p w14:paraId="7DF50403" w14:textId="77777777" w:rsidR="003663B0" w:rsidRDefault="003663B0" w:rsidP="00964615">
            <w:pPr>
              <w:rPr>
                <w:b w:val="0"/>
              </w:rPr>
            </w:pPr>
            <w:r>
              <w:rPr>
                <w:b w:val="0"/>
              </w:rPr>
              <w:t>Letting analysts</w:t>
            </w:r>
            <w:r w:rsidR="00A84C3F">
              <w:rPr>
                <w:b w:val="0"/>
              </w:rPr>
              <w:t xml:space="preserve"> sit behind their desks all day, every day.</w:t>
            </w:r>
          </w:p>
        </w:tc>
        <w:tc>
          <w:tcPr>
            <w:tcW w:w="4608" w:type="dxa"/>
          </w:tcPr>
          <w:p w14:paraId="3BA7F48E" w14:textId="77777777" w:rsidR="003663B0" w:rsidRDefault="003663B0" w:rsidP="00964615">
            <w:pPr>
              <w:cnfStyle w:val="000000100000" w:firstRow="0" w:lastRow="0" w:firstColumn="0" w:lastColumn="0" w:oddVBand="0" w:evenVBand="0" w:oddHBand="1" w:evenHBand="0" w:firstRowFirstColumn="0" w:firstRowLastColumn="0" w:lastRowFirstColumn="0" w:lastRowLastColumn="0"/>
            </w:pPr>
            <w:r>
              <w:t>Get the analysts to patrol briefings, community meetings, ride-alongs, crime scenes, and other “field” activities that will help develop knowledge of the jurisdiction and establish rapport with officers.</w:t>
            </w:r>
          </w:p>
        </w:tc>
      </w:tr>
      <w:tr w:rsidR="00A84C3F" w:rsidRPr="00964615" w14:paraId="0E8C383E" w14:textId="77777777" w:rsidTr="00F926D7">
        <w:trPr>
          <w:cantSplit/>
        </w:trPr>
        <w:tc>
          <w:tcPr>
            <w:cnfStyle w:val="001000000000" w:firstRow="0" w:lastRow="0" w:firstColumn="1" w:lastColumn="0" w:oddVBand="0" w:evenVBand="0" w:oddHBand="0" w:evenHBand="0" w:firstRowFirstColumn="0" w:firstRowLastColumn="0" w:lastRowFirstColumn="0" w:lastRowLastColumn="0"/>
            <w:tcW w:w="4608" w:type="dxa"/>
          </w:tcPr>
          <w:p w14:paraId="690FBC68" w14:textId="77777777" w:rsidR="00A84C3F" w:rsidRDefault="003A459E" w:rsidP="00964615">
            <w:pPr>
              <w:rPr>
                <w:b w:val="0"/>
              </w:rPr>
            </w:pPr>
            <w:r>
              <w:rPr>
                <w:b w:val="0"/>
              </w:rPr>
              <w:t>Never providing feedback to the crime analysis unit.</w:t>
            </w:r>
          </w:p>
        </w:tc>
        <w:tc>
          <w:tcPr>
            <w:tcW w:w="4608" w:type="dxa"/>
          </w:tcPr>
          <w:p w14:paraId="1BBBCBF5" w14:textId="77777777" w:rsidR="00A84C3F" w:rsidRDefault="003A459E" w:rsidP="00964615">
            <w:pPr>
              <w:cnfStyle w:val="000000000000" w:firstRow="0" w:lastRow="0" w:firstColumn="0" w:lastColumn="0" w:oddVBand="0" w:evenVBand="0" w:oddHBand="0" w:evenHBand="0" w:firstRowFirstColumn="0" w:firstRowLastColumn="0" w:lastRowFirstColumn="0" w:lastRowLastColumn="0"/>
            </w:pPr>
            <w:r>
              <w:t>Systematically provide specific feedback on analytical products, including what worked, what didn’t, what was missing, and what was confusing.</w:t>
            </w:r>
          </w:p>
        </w:tc>
      </w:tr>
      <w:tr w:rsidR="00E904B9" w:rsidRPr="00964615" w14:paraId="1D6CDAF3" w14:textId="77777777" w:rsidTr="00F926D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08" w:type="dxa"/>
          </w:tcPr>
          <w:p w14:paraId="34566BE1" w14:textId="77777777" w:rsidR="00E904B9" w:rsidRDefault="00E904B9" w:rsidP="00964615">
            <w:pPr>
              <w:rPr>
                <w:b w:val="0"/>
              </w:rPr>
            </w:pPr>
            <w:r>
              <w:rPr>
                <w:b w:val="0"/>
              </w:rPr>
              <w:t>Never training analysts or training them only once.</w:t>
            </w:r>
          </w:p>
        </w:tc>
        <w:tc>
          <w:tcPr>
            <w:tcW w:w="4608" w:type="dxa"/>
          </w:tcPr>
          <w:p w14:paraId="727569E8" w14:textId="77777777" w:rsidR="00E904B9" w:rsidRDefault="00E904B9" w:rsidP="00964615">
            <w:pPr>
              <w:cnfStyle w:val="000000100000" w:firstRow="0" w:lastRow="0" w:firstColumn="0" w:lastColumn="0" w:oddVBand="0" w:evenVBand="0" w:oddHBand="1" w:evenHBand="0" w:firstRowFirstColumn="0" w:firstRowLastColumn="0" w:lastRowFirstColumn="0" w:lastRowLastColumn="0"/>
            </w:pPr>
            <w:r>
              <w:t>Ensure regular annual training, association membership, and conference attendance. Use creative strategies to mitigate costs.</w:t>
            </w:r>
          </w:p>
        </w:tc>
      </w:tr>
    </w:tbl>
    <w:p w14:paraId="741864E1" w14:textId="77777777" w:rsidR="00566BE8" w:rsidRDefault="00566BE8" w:rsidP="00566BE8">
      <w:pPr>
        <w:ind w:left="360" w:hanging="360"/>
        <w:rPr>
          <w:rFonts w:ascii="Corbel" w:hAnsi="Corbel"/>
        </w:rPr>
      </w:pPr>
    </w:p>
    <w:p w14:paraId="66E30C50" w14:textId="77777777" w:rsidR="00CC34B2" w:rsidRDefault="00CC34B2" w:rsidP="00566BE8">
      <w:pPr>
        <w:ind w:left="360" w:hanging="360"/>
        <w:rPr>
          <w:rFonts w:ascii="Corbel" w:hAnsi="Corbel"/>
        </w:rPr>
      </w:pPr>
    </w:p>
    <w:p w14:paraId="2F5C4D94" w14:textId="77777777" w:rsidR="00CC34B2" w:rsidRDefault="00CC34B2" w:rsidP="00566BE8">
      <w:pPr>
        <w:ind w:left="360" w:hanging="360"/>
        <w:rPr>
          <w:rFonts w:ascii="Corbel" w:hAnsi="Corbel"/>
        </w:rPr>
      </w:pPr>
    </w:p>
    <w:p w14:paraId="0318EB8E" w14:textId="77777777" w:rsidR="00CC34B2" w:rsidRDefault="00CC34B2" w:rsidP="00566BE8">
      <w:pPr>
        <w:ind w:left="360" w:hanging="360"/>
        <w:rPr>
          <w:rFonts w:ascii="Corbel" w:hAnsi="Corbel"/>
        </w:rPr>
      </w:pPr>
    </w:p>
    <w:p w14:paraId="6E115052" w14:textId="77777777" w:rsidR="00CC34B2" w:rsidRDefault="00CC34B2" w:rsidP="00566BE8">
      <w:pPr>
        <w:ind w:left="360" w:hanging="360"/>
        <w:rPr>
          <w:rFonts w:ascii="Corbel" w:hAnsi="Corbel"/>
        </w:rPr>
      </w:pPr>
    </w:p>
    <w:p w14:paraId="29433A4D" w14:textId="77777777" w:rsidR="00CC34B2" w:rsidRPr="002D7F12" w:rsidRDefault="00CC34B2" w:rsidP="00566BE8">
      <w:pPr>
        <w:ind w:left="360" w:hanging="360"/>
        <w:rPr>
          <w:rFonts w:ascii="Corbel" w:hAnsi="Corbel"/>
        </w:rPr>
        <w:sectPr w:rsidR="00CC34B2" w:rsidRPr="002D7F12" w:rsidSect="00E14FD2">
          <w:footerReference w:type="default" r:id="rId87"/>
          <w:pgSz w:w="12240" w:h="15840"/>
          <w:pgMar w:top="1440" w:right="1440" w:bottom="1440" w:left="1800" w:header="720" w:footer="720" w:gutter="0"/>
          <w:cols w:space="720"/>
          <w:docGrid w:linePitch="360"/>
        </w:sectPr>
      </w:pPr>
    </w:p>
    <w:p w14:paraId="132064BB" w14:textId="77777777" w:rsidR="005151BC" w:rsidRPr="00A13FB8" w:rsidRDefault="00EE3FD6" w:rsidP="005151BC">
      <w:pPr>
        <w:rPr>
          <w:rFonts w:ascii="Corbel" w:hAnsi="Corbel"/>
          <w:b/>
          <w:color w:val="002060"/>
          <w:sz w:val="72"/>
          <w:szCs w:val="72"/>
        </w:rPr>
      </w:pPr>
      <w:r>
        <w:rPr>
          <w:rFonts w:ascii="Corbel" w:hAnsi="Corbel"/>
          <w:b/>
          <w:color w:val="002060"/>
          <w:sz w:val="72"/>
          <w:szCs w:val="72"/>
        </w:rPr>
        <w:t>References</w:t>
      </w:r>
    </w:p>
    <w:p w14:paraId="5CC51BB8" w14:textId="77777777" w:rsidR="005151BC" w:rsidRPr="002D7F12" w:rsidRDefault="005151BC" w:rsidP="002D7F12">
      <w:pPr>
        <w:ind w:left="360" w:hanging="360"/>
        <w:rPr>
          <w:rFonts w:ascii="Corbel" w:hAnsi="Corbel"/>
        </w:rPr>
      </w:pPr>
    </w:p>
    <w:p w14:paraId="10C54E1E" w14:textId="77777777" w:rsidR="00EE3FD6" w:rsidRDefault="00EE3FD6" w:rsidP="002D7F12">
      <w:pPr>
        <w:ind w:left="360" w:hanging="360"/>
        <w:rPr>
          <w:rFonts w:ascii="Corbel" w:hAnsi="Corbel"/>
        </w:rPr>
      </w:pPr>
    </w:p>
    <w:p w14:paraId="7F4FA54D" w14:textId="77777777" w:rsidR="00C6674E" w:rsidRPr="00C6674E" w:rsidRDefault="00C6674E" w:rsidP="00C6674E">
      <w:pPr>
        <w:rPr>
          <w:rFonts w:ascii="Corbel" w:hAnsi="Corbel"/>
        </w:rPr>
      </w:pPr>
      <w:r w:rsidRPr="00C6674E">
        <w:rPr>
          <w:rFonts w:ascii="Corbel" w:hAnsi="Corbel"/>
        </w:rPr>
        <w:t>Dolly, C &amp; Shawver, B (2018). The Organizational and Practical Considerations of Starting a Crime Analysis Unit: A Case Study of a Midwestern Police Department, Policing: A Journal of Policy and Practice, February 2018. Retrieved from https://doi.org/10.1093/police/pay005</w:t>
      </w:r>
    </w:p>
    <w:p w14:paraId="2D8571F6" w14:textId="77777777" w:rsidR="00C6674E" w:rsidRPr="00C6674E" w:rsidRDefault="00C6674E" w:rsidP="00C6674E">
      <w:pPr>
        <w:rPr>
          <w:rFonts w:ascii="Corbel" w:hAnsi="Corbel"/>
        </w:rPr>
      </w:pPr>
    </w:p>
    <w:p w14:paraId="7371AEEC" w14:textId="77777777" w:rsidR="00C6674E" w:rsidRPr="00C6674E" w:rsidRDefault="00C6674E" w:rsidP="00C6674E">
      <w:pPr>
        <w:rPr>
          <w:rFonts w:ascii="Corbel" w:hAnsi="Corbel"/>
        </w:rPr>
      </w:pPr>
      <w:r w:rsidRPr="00C6674E">
        <w:rPr>
          <w:rFonts w:ascii="Corbel" w:hAnsi="Corbel"/>
        </w:rPr>
        <w:t>Kringen, J &amp; Seldelmaier, C &amp; Elink-Schurman-Laura, K (2016). Assessing the Relevance of Statistics and Crime Analysis Courses for Working Crime Analysts, Journal of Criminal Justice Education, June 2016. Retrieved from https://doi.org/10.1080/10511253.2016.1192211</w:t>
      </w:r>
    </w:p>
    <w:p w14:paraId="6B509BA7" w14:textId="77777777" w:rsidR="00C6674E" w:rsidRPr="00C6674E" w:rsidRDefault="00C6674E" w:rsidP="00C6674E">
      <w:pPr>
        <w:rPr>
          <w:rFonts w:ascii="Corbel" w:hAnsi="Corbel"/>
        </w:rPr>
      </w:pPr>
    </w:p>
    <w:p w14:paraId="0E7042B1" w14:textId="77777777" w:rsidR="00C6674E" w:rsidRPr="00C6674E" w:rsidRDefault="00C6674E" w:rsidP="00C6674E">
      <w:pPr>
        <w:rPr>
          <w:rFonts w:ascii="Corbel" w:hAnsi="Corbel"/>
        </w:rPr>
      </w:pPr>
      <w:r w:rsidRPr="00C6674E">
        <w:rPr>
          <w:rFonts w:ascii="Corbel" w:hAnsi="Corbel"/>
        </w:rPr>
        <w:t>Walker, J &amp; Drawve, Grant (2018) Foundations of Crime Analysis: Data, Analyses, and Mapping, ISBN-13: 978-1138860490 Routledge Publishing</w:t>
      </w:r>
    </w:p>
    <w:p w14:paraId="03BB3EDF" w14:textId="77777777" w:rsidR="00C6674E" w:rsidRPr="00C6674E" w:rsidRDefault="00C6674E" w:rsidP="00C6674E">
      <w:pPr>
        <w:rPr>
          <w:rFonts w:ascii="Corbel" w:hAnsi="Corbel"/>
        </w:rPr>
      </w:pPr>
    </w:p>
    <w:p w14:paraId="416797D3" w14:textId="77777777" w:rsidR="00C6674E" w:rsidRPr="00C6674E" w:rsidRDefault="00C6674E" w:rsidP="00C6674E">
      <w:pPr>
        <w:rPr>
          <w:rFonts w:ascii="Corbel" w:hAnsi="Corbel"/>
        </w:rPr>
      </w:pPr>
      <w:r w:rsidRPr="00C6674E">
        <w:rPr>
          <w:rFonts w:ascii="Corbel" w:hAnsi="Corbel"/>
        </w:rPr>
        <w:t>Santos, R (2017) Crime Analysis with Crime Mapping ISBN-978-1-5063-3103-4 Sage Publications Inc.</w:t>
      </w:r>
    </w:p>
    <w:p w14:paraId="3E3856F0" w14:textId="77777777" w:rsidR="00C6674E" w:rsidRPr="00C6674E" w:rsidRDefault="00C6674E" w:rsidP="00C6674E">
      <w:pPr>
        <w:rPr>
          <w:rFonts w:ascii="Corbel" w:hAnsi="Corbel"/>
        </w:rPr>
      </w:pPr>
    </w:p>
    <w:p w14:paraId="126C1480" w14:textId="77777777" w:rsidR="00C6674E" w:rsidRPr="00C6674E" w:rsidRDefault="00C6674E" w:rsidP="00C6674E">
      <w:pPr>
        <w:rPr>
          <w:rFonts w:ascii="Corbel" w:hAnsi="Corbel"/>
        </w:rPr>
      </w:pPr>
      <w:r w:rsidRPr="00C6674E">
        <w:rPr>
          <w:rFonts w:ascii="Corbel" w:hAnsi="Corbel"/>
        </w:rPr>
        <w:t>Center for Problem‐Oriented Policing. (2014). What is POP? Retrieved from http://www.popcenter.org/about/?p=whatiscpop</w:t>
      </w:r>
    </w:p>
    <w:p w14:paraId="575B27C6" w14:textId="77777777" w:rsidR="00C6674E" w:rsidRPr="00C6674E" w:rsidRDefault="00C6674E" w:rsidP="00C6674E">
      <w:pPr>
        <w:rPr>
          <w:rFonts w:ascii="Corbel" w:hAnsi="Corbel"/>
        </w:rPr>
      </w:pPr>
    </w:p>
    <w:p w14:paraId="5F11B663" w14:textId="77777777" w:rsidR="00C6674E" w:rsidRPr="00C6674E" w:rsidRDefault="00C6674E" w:rsidP="00C6674E">
      <w:pPr>
        <w:rPr>
          <w:rFonts w:ascii="Corbel" w:hAnsi="Corbel"/>
        </w:rPr>
      </w:pPr>
      <w:r w:rsidRPr="00C6674E">
        <w:rPr>
          <w:rFonts w:ascii="Corbel" w:hAnsi="Corbel"/>
        </w:rPr>
        <w:t>International Association of Crime Analysts. (2014). Implementing crime analysis. Retrieved from  http://www.iaca.net/dc_implementation.asp</w:t>
      </w:r>
    </w:p>
    <w:p w14:paraId="458EDD8A" w14:textId="77777777" w:rsidR="00C6674E" w:rsidRPr="00C6674E" w:rsidRDefault="00C6674E" w:rsidP="00C6674E">
      <w:pPr>
        <w:rPr>
          <w:rFonts w:ascii="Corbel" w:hAnsi="Corbel"/>
        </w:rPr>
      </w:pPr>
    </w:p>
    <w:p w14:paraId="14D5CE5A" w14:textId="4F54EA34" w:rsidR="00C6674E" w:rsidRPr="00C6674E" w:rsidRDefault="00C6674E" w:rsidP="00C6674E">
      <w:pPr>
        <w:rPr>
          <w:rFonts w:ascii="Corbel" w:hAnsi="Corbel"/>
        </w:rPr>
      </w:pPr>
      <w:r w:rsidRPr="00C6674E">
        <w:rPr>
          <w:rFonts w:ascii="Corbel" w:hAnsi="Corbel"/>
        </w:rPr>
        <w:t>National Highway Traffic Safety Administration. (2014). Data‐Driven Approaches to Crime and Traffic Safety (DDACTS): Operational guidelines. Washington, DC: Christopher Bruce.</w:t>
      </w:r>
    </w:p>
    <w:p w14:paraId="695A16A7" w14:textId="77777777" w:rsidR="00C6674E" w:rsidRPr="00C6674E" w:rsidRDefault="00C6674E" w:rsidP="00C6674E">
      <w:pPr>
        <w:rPr>
          <w:rFonts w:ascii="Corbel" w:hAnsi="Corbel"/>
        </w:rPr>
      </w:pPr>
    </w:p>
    <w:p w14:paraId="4023FB34" w14:textId="77777777" w:rsidR="00C6674E" w:rsidRPr="00C6674E" w:rsidRDefault="00C6674E" w:rsidP="00C6674E">
      <w:pPr>
        <w:rPr>
          <w:rFonts w:ascii="Corbel" w:hAnsi="Corbel"/>
        </w:rPr>
      </w:pPr>
      <w:r w:rsidRPr="00C6674E">
        <w:rPr>
          <w:rFonts w:ascii="Corbel" w:hAnsi="Corbel"/>
        </w:rPr>
        <w:t>Santos, R. B. (2013). Crime analysis with crime mapping (3rd ed.). Thousand Oaks, CA: Sage.</w:t>
      </w:r>
    </w:p>
    <w:p w14:paraId="3F68E15E" w14:textId="77777777" w:rsidR="00C6674E" w:rsidRPr="00C6674E" w:rsidRDefault="00C6674E" w:rsidP="00C6674E">
      <w:pPr>
        <w:rPr>
          <w:rFonts w:ascii="Corbel" w:hAnsi="Corbel"/>
        </w:rPr>
      </w:pPr>
    </w:p>
    <w:p w14:paraId="359AA712" w14:textId="2028C193" w:rsidR="00C6674E" w:rsidRPr="00C6674E" w:rsidRDefault="00C6674E" w:rsidP="00C6674E">
      <w:pPr>
        <w:rPr>
          <w:rFonts w:ascii="Corbel" w:hAnsi="Corbel"/>
        </w:rPr>
      </w:pPr>
      <w:r w:rsidRPr="00C6674E">
        <w:rPr>
          <w:rFonts w:ascii="Corbel" w:hAnsi="Corbel"/>
        </w:rPr>
        <w:t>Boba, R., &amp; Santos, R. (2011). A police organizational model for crime reduction: Institutionalizing  problem solving, analysis, and accountability. Washington, DC: U.S. Department of Justice, Office of Community Oriented Policing Services.</w:t>
      </w:r>
    </w:p>
    <w:p w14:paraId="090821CD" w14:textId="77777777" w:rsidR="00C6674E" w:rsidRPr="00C6674E" w:rsidRDefault="00C6674E" w:rsidP="00C6674E">
      <w:pPr>
        <w:rPr>
          <w:rFonts w:ascii="Corbel" w:hAnsi="Corbel"/>
        </w:rPr>
      </w:pPr>
    </w:p>
    <w:p w14:paraId="730E1B10" w14:textId="18057B29" w:rsidR="002159F1" w:rsidRPr="00C6674E" w:rsidRDefault="00C6674E" w:rsidP="00C6674E">
      <w:pPr>
        <w:ind w:left="360" w:hanging="360"/>
        <w:rPr>
          <w:rFonts w:ascii="Corbel" w:hAnsi="Corbel"/>
        </w:rPr>
      </w:pPr>
      <w:r w:rsidRPr="00C6674E">
        <w:rPr>
          <w:rFonts w:ascii="Corbel" w:hAnsi="Corbel"/>
        </w:rPr>
        <w:t>Wilson, O. W. (1963). Police administration (2nd ed.). New York: McGraw‐Hill</w:t>
      </w:r>
    </w:p>
    <w:p w14:paraId="7F3134F0" w14:textId="77777777" w:rsidR="00EE3FD6" w:rsidRPr="002D7F12" w:rsidRDefault="00EE3FD6" w:rsidP="00B871F6">
      <w:pPr>
        <w:rPr>
          <w:rFonts w:ascii="Corbel" w:hAnsi="Corbel"/>
        </w:rPr>
      </w:pPr>
    </w:p>
    <w:p w14:paraId="1DC8CC68" w14:textId="77777777" w:rsidR="005151BC" w:rsidRPr="002D7F12" w:rsidRDefault="005151BC" w:rsidP="002D7F12">
      <w:pPr>
        <w:ind w:left="360" w:hanging="360"/>
        <w:rPr>
          <w:rFonts w:ascii="Corbel" w:hAnsi="Corbel"/>
        </w:rPr>
      </w:pPr>
    </w:p>
    <w:p w14:paraId="3B5676F1" w14:textId="77777777" w:rsidR="005151BC" w:rsidRPr="002D7F12" w:rsidRDefault="005151BC" w:rsidP="002D7F12">
      <w:pPr>
        <w:ind w:left="360" w:hanging="360"/>
        <w:rPr>
          <w:rFonts w:ascii="Corbel" w:hAnsi="Corbel"/>
        </w:rPr>
        <w:sectPr w:rsidR="005151BC" w:rsidRPr="002D7F12" w:rsidSect="00E14FD2">
          <w:footerReference w:type="default" r:id="rId88"/>
          <w:pgSz w:w="12240" w:h="15840"/>
          <w:pgMar w:top="1440" w:right="1440" w:bottom="1440" w:left="1800" w:header="720" w:footer="720" w:gutter="0"/>
          <w:cols w:space="720"/>
          <w:docGrid w:linePitch="360"/>
        </w:sectPr>
      </w:pPr>
    </w:p>
    <w:p w14:paraId="7F1DC820" w14:textId="77777777" w:rsidR="001F1302" w:rsidRPr="00A13FB8" w:rsidRDefault="001F1302" w:rsidP="001F1302">
      <w:pPr>
        <w:rPr>
          <w:rFonts w:ascii="Corbel" w:hAnsi="Corbel"/>
          <w:b/>
          <w:color w:val="002060"/>
          <w:sz w:val="72"/>
          <w:szCs w:val="72"/>
        </w:rPr>
      </w:pPr>
      <w:r>
        <w:rPr>
          <w:rFonts w:ascii="Corbel" w:hAnsi="Corbel"/>
          <w:b/>
          <w:color w:val="002060"/>
          <w:sz w:val="72"/>
          <w:szCs w:val="72"/>
        </w:rPr>
        <w:t>About the Authors</w:t>
      </w:r>
    </w:p>
    <w:p w14:paraId="349365E4" w14:textId="77777777" w:rsidR="001F1302" w:rsidRPr="003C3F47" w:rsidRDefault="001F1302" w:rsidP="00835866"/>
    <w:p w14:paraId="15B8B5D2" w14:textId="77777777" w:rsidR="003C3F47" w:rsidRPr="003C3F47" w:rsidRDefault="003C3F47" w:rsidP="00835866"/>
    <w:p w14:paraId="6A23F288" w14:textId="77777777" w:rsidR="003C3F47" w:rsidRDefault="00271DB4" w:rsidP="003C3F47">
      <w:pPr>
        <w:jc w:val="both"/>
      </w:pPr>
      <w:r>
        <w:rPr>
          <w:b/>
          <w:noProof/>
        </w:rPr>
        <w:drawing>
          <wp:anchor distT="0" distB="0" distL="114300" distR="114300" simplePos="0" relativeHeight="251650048" behindDoc="0" locked="0" layoutInCell="1" allowOverlap="1" wp14:anchorId="253F262F" wp14:editId="12876BDE">
            <wp:simplePos x="0" y="0"/>
            <wp:positionH relativeFrom="column">
              <wp:posOffset>3796665</wp:posOffset>
            </wp:positionH>
            <wp:positionV relativeFrom="paragraph">
              <wp:posOffset>50800</wp:posOffset>
            </wp:positionV>
            <wp:extent cx="1890395" cy="1632585"/>
            <wp:effectExtent l="0" t="0" r="0" b="571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ceheadshot.jpg"/>
                    <pic:cNvPicPr/>
                  </pic:nvPicPr>
                  <pic:blipFill rotWithShape="1">
                    <a:blip r:embed="rId89" cstate="print">
                      <a:extLst>
                        <a:ext uri="{28A0092B-C50C-407E-A947-70E740481C1C}">
                          <a14:useLocalDpi xmlns:a14="http://schemas.microsoft.com/office/drawing/2010/main" val="0"/>
                        </a:ext>
                      </a:extLst>
                    </a:blip>
                    <a:srcRect b="6862"/>
                    <a:stretch/>
                  </pic:blipFill>
                  <pic:spPr bwMode="auto">
                    <a:xfrm>
                      <a:off x="0" y="0"/>
                      <a:ext cx="1890395" cy="1632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3F47" w:rsidRPr="003C3F47">
        <w:rPr>
          <w:b/>
        </w:rPr>
        <w:t>Christopher W. Bruce</w:t>
      </w:r>
      <w:r w:rsidR="003C3F47" w:rsidRPr="003C3F47">
        <w:t xml:space="preserve"> </w:t>
      </w:r>
      <w:r w:rsidR="003C3F47">
        <w:t xml:space="preserve">was a crime analyst for 17 years in Massachusetts, for the Danvers (MA) Police Department (2001–2010) and the Cambridge (MA) Police Department (1994–2001). Throughout his career, he has been extremely active in the crime analysis community, as president of the International Association of Crime Analysts (2007–2012), vice president of the IACA (2000–2006), and president of the Massachusetts Association of Crime Analysts (2000–2004). He frequently provides conference presentations on crime analysis and week-long training classes on topics such as crime mapping, spatial statistics, </w:t>
      </w:r>
      <w:r>
        <w:t>and the Microsoft Office applications.</w:t>
      </w:r>
    </w:p>
    <w:p w14:paraId="001C42EC" w14:textId="77777777" w:rsidR="00271DB4" w:rsidRDefault="00271DB4" w:rsidP="003C3F47">
      <w:pPr>
        <w:jc w:val="both"/>
      </w:pPr>
    </w:p>
    <w:p w14:paraId="57400058" w14:textId="77777777" w:rsidR="00271DB4" w:rsidRPr="00271DB4" w:rsidRDefault="00271DB4" w:rsidP="003C3F47">
      <w:pPr>
        <w:jc w:val="both"/>
      </w:pPr>
      <w:r>
        <w:t xml:space="preserve">Since 2011, Christopher has been the Analytical Director for the Data Driven Approaches to Crime and Traffic Safety (DDACTS) program, providing workshops, training, and technical assistance through the International Association of Directors of Law Enforcement Standards and Training (IADLEST). He also works on a variety of other contracts for governmental and nonprofit programs, and he teaches graduate and undergraduate classes at Tiffin University and Western Oregon University. His publications include </w:t>
      </w:r>
      <w:r>
        <w:rPr>
          <w:i/>
        </w:rPr>
        <w:t>Exploring Crime Analysis: Readings on Essential Skills</w:t>
      </w:r>
      <w:r>
        <w:t xml:space="preserve"> (senior editor, IACA, 2004); </w:t>
      </w:r>
      <w:r>
        <w:rPr>
          <w:i/>
        </w:rPr>
        <w:t>Better Policing with Microsoft Office</w:t>
      </w:r>
      <w:r>
        <w:t xml:space="preserve"> (2004/2008, with Mark Stallo), and </w:t>
      </w:r>
      <w:r>
        <w:rPr>
          <w:i/>
        </w:rPr>
        <w:t>Spatial Statistics in Crime Analysis: Using CrimeStat III</w:t>
      </w:r>
      <w:r>
        <w:t xml:space="preserve"> (2008/2011, with Susan Smith).</w:t>
      </w:r>
    </w:p>
    <w:p w14:paraId="4D5A1B0B" w14:textId="77777777" w:rsidR="003C3F47" w:rsidRDefault="003C3F47" w:rsidP="003C3F47">
      <w:pPr>
        <w:jc w:val="both"/>
      </w:pPr>
    </w:p>
    <w:p w14:paraId="14CC4C84" w14:textId="662ED694" w:rsidR="00801E30" w:rsidRDefault="00801E30" w:rsidP="003C3F47">
      <w:pPr>
        <w:jc w:val="both"/>
      </w:pPr>
    </w:p>
    <w:p w14:paraId="7CA01D6B" w14:textId="01529D2A" w:rsidR="00C8104B" w:rsidRDefault="00A0576B" w:rsidP="00C8104B">
      <w:pPr>
        <w:jc w:val="both"/>
      </w:pPr>
      <w:r w:rsidRPr="00A0576B">
        <w:rPr>
          <w:noProof/>
        </w:rPr>
        <w:drawing>
          <wp:anchor distT="0" distB="0" distL="114300" distR="114300" simplePos="0" relativeHeight="251661312" behindDoc="0" locked="0" layoutInCell="1" allowOverlap="1" wp14:anchorId="4E43541F" wp14:editId="7041EFEC">
            <wp:simplePos x="0" y="0"/>
            <wp:positionH relativeFrom="column">
              <wp:posOffset>3810635</wp:posOffset>
            </wp:positionH>
            <wp:positionV relativeFrom="paragraph">
              <wp:posOffset>74930</wp:posOffset>
            </wp:positionV>
            <wp:extent cx="1877060" cy="1733550"/>
            <wp:effectExtent l="0" t="0" r="8890" b="0"/>
            <wp:wrapSquare wrapText="bothSides"/>
            <wp:docPr id="757" name="Picture 757" descr="C:\Users\Bruce\Documents\Files\Photos\2010 MACA\DebAndIWor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uce\Documents\Files\Photos\2010 MACA\DebAndIWorking.jpg"/>
                    <pic:cNvPicPr>
                      <a:picLocks noChangeAspect="1" noChangeArrowheads="1"/>
                    </pic:cNvPicPr>
                  </pic:nvPicPr>
                  <pic:blipFill rotWithShape="1">
                    <a:blip r:embed="rId90">
                      <a:extLst>
                        <a:ext uri="{28A0092B-C50C-407E-A947-70E740481C1C}">
                          <a14:useLocalDpi xmlns:a14="http://schemas.microsoft.com/office/drawing/2010/main" val="0"/>
                        </a:ext>
                      </a:extLst>
                    </a:blip>
                    <a:srcRect l="53403" t="27988" b="14640"/>
                    <a:stretch/>
                  </pic:blipFill>
                  <pic:spPr bwMode="auto">
                    <a:xfrm>
                      <a:off x="0" y="0"/>
                      <a:ext cx="1877060" cy="1733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1E30">
        <w:rPr>
          <w:b/>
        </w:rPr>
        <w:t>Debra J. Piehl</w:t>
      </w:r>
      <w:r w:rsidR="00C8104B">
        <w:t xml:space="preserve"> Debra J. Piehl</w:t>
      </w:r>
      <w:r w:rsidR="00E910CC">
        <w:t xml:space="preserve"> </w:t>
      </w:r>
      <w:r w:rsidR="00C8104B">
        <w:t xml:space="preserve">is </w:t>
      </w:r>
      <w:r w:rsidR="000159DB">
        <w:t xml:space="preserve">the Administrative Staff Analyst for the New York City Police Department, a position she has occupied since 2014. Prior to that, she was </w:t>
      </w:r>
      <w:r w:rsidR="00C8104B">
        <w:t xml:space="preserve">an Analytical Specialist for Data-Driven Approaches to Crime and Traffic Safety (DDACTS). In this role she </w:t>
      </w:r>
      <w:r w:rsidR="000E1B8D">
        <w:t>wa</w:t>
      </w:r>
      <w:r w:rsidR="00C8104B">
        <w:t>s responsible for the data and analysis specific components of DDACTS workshops and for providing analytical support and technical assistance to departments around the country in support of DDACTS as a data-driven, location-based operational philosophy.</w:t>
      </w:r>
    </w:p>
    <w:p w14:paraId="25959E4A" w14:textId="77777777" w:rsidR="00C8104B" w:rsidRDefault="00C8104B" w:rsidP="00C8104B">
      <w:pPr>
        <w:jc w:val="both"/>
      </w:pPr>
    </w:p>
    <w:p w14:paraId="77E63FA4" w14:textId="483CDABC" w:rsidR="00C8104B" w:rsidRDefault="00C8104B" w:rsidP="00C8104B">
      <w:pPr>
        <w:jc w:val="both"/>
      </w:pPr>
      <w:r>
        <w:t>Debra served for over five years as the Comp</w:t>
      </w:r>
      <w:r w:rsidR="00D24C74">
        <w:t>S</w:t>
      </w:r>
      <w:r>
        <w:t>tat Director of the Massachusetts State Police. While there she was responsible for supporting analysis-driven operations for crime and crash reductions. She previously served the State Police as an Intelligence Analyst Supervisor in the Commonwealth Fusion Center. Prior to joining the State Police Debra served as Director of Planning &amp; Research at the Newton Police Department. She was president of the Massachusetts Association of Crime Analysts from 2004-2010 and current serves as Past President.</w:t>
      </w:r>
    </w:p>
    <w:p w14:paraId="572470B6" w14:textId="77777777" w:rsidR="00C8104B" w:rsidRDefault="00C8104B" w:rsidP="00C8104B">
      <w:pPr>
        <w:jc w:val="both"/>
      </w:pPr>
    </w:p>
    <w:p w14:paraId="2C04D2F4" w14:textId="77777777" w:rsidR="00C8104B" w:rsidRDefault="00C8104B" w:rsidP="00C8104B">
      <w:pPr>
        <w:jc w:val="both"/>
      </w:pPr>
      <w:r>
        <w:t>Debra is a regular speaker at the FBI’s National Academy, National Executive Institute (NEI) and Law Enforcement Executive Development Series (LEEDS). She presents sessions on analysis-driven operations, intelligence-led policing, and current issues in policing. Debra serves on the National Institute of Justice Operations Research Working Group and on the International Association of Crime Analysts Ethics Committee. She is also a member of the Traffic Law Committee of the Traffic Research Board at the National Academies.</w:t>
      </w:r>
    </w:p>
    <w:p w14:paraId="501DB681" w14:textId="77777777" w:rsidR="00F33445" w:rsidRDefault="00F33445" w:rsidP="00835866"/>
    <w:p w14:paraId="1EEF40DE" w14:textId="77777777" w:rsidR="0039271E" w:rsidRDefault="0039271E" w:rsidP="00835866"/>
    <w:p w14:paraId="13FD67C7" w14:textId="7CCB18FE" w:rsidR="00B275D8" w:rsidRDefault="00D24C74" w:rsidP="00B275D8">
      <w:pPr>
        <w:jc w:val="both"/>
      </w:pPr>
      <w:r>
        <w:rPr>
          <w:noProof/>
        </w:rPr>
        <w:drawing>
          <wp:anchor distT="0" distB="0" distL="114300" distR="114300" simplePos="0" relativeHeight="251656192" behindDoc="0" locked="0" layoutInCell="1" allowOverlap="1" wp14:anchorId="073BD68E" wp14:editId="2C9E2D7E">
            <wp:simplePos x="0" y="0"/>
            <wp:positionH relativeFrom="column">
              <wp:posOffset>4203065</wp:posOffset>
            </wp:positionH>
            <wp:positionV relativeFrom="paragraph">
              <wp:posOffset>47048</wp:posOffset>
            </wp:positionV>
            <wp:extent cx="1496060" cy="2077720"/>
            <wp:effectExtent l="0" t="0" r="8890" b="0"/>
            <wp:wrapSquare wrapText="bothSides"/>
            <wp:docPr id="755" name="Picture 755" descr="https://encrypted-tbn3.gstatic.com/images?q=tbn:ANd9GcQxWxhdlBIlbKPfyNrKEcdr3gQKCYgI_Y7CbE2z1dFbbyOqMdF00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3.gstatic.com/images?q=tbn:ANd9GcQxWxhdlBIlbKPfyNrKEcdr3gQKCYgI_Y7CbE2z1dFbbyOqMdF00Q"/>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96060" cy="2077720"/>
                    </a:xfrm>
                    <a:prstGeom prst="rect">
                      <a:avLst/>
                    </a:prstGeom>
                    <a:noFill/>
                    <a:ln>
                      <a:noFill/>
                    </a:ln>
                  </pic:spPr>
                </pic:pic>
              </a:graphicData>
            </a:graphic>
            <wp14:sizeRelH relativeFrom="page">
              <wp14:pctWidth>0</wp14:pctWidth>
            </wp14:sizeRelH>
            <wp14:sizeRelV relativeFrom="page">
              <wp14:pctHeight>0</wp14:pctHeight>
            </wp14:sizeRelV>
          </wp:anchor>
        </w:drawing>
      </w:r>
      <w:r w:rsidR="00B275D8">
        <w:rPr>
          <w:b/>
        </w:rPr>
        <w:t>Thomas K. Casady</w:t>
      </w:r>
      <w:r w:rsidR="00B275D8">
        <w:t xml:space="preserve"> is the Director of Public Safety in Lincoln, Nebraska.  He is responsible for 760 employees who provide police, fire, emergency medical services, and public safety communications services.  Prior to his appointment as Public Safety Director in 2011, he served as Lincoln’s chief of police for 17 years.  Mr. Casady’s public safety career began in 1974 as a Lincoln police officer, and he served as the Sheriff of Lancaster County immediately prior to his appointment as Chief of Police.  He received a bachelor’s degree in criminal justice from the </w:t>
      </w:r>
      <w:smartTag w:uri="urn:schemas-microsoft-com:office:smarttags" w:element="place">
        <w:smartTag w:uri="urn:schemas-microsoft-com:office:smarttags" w:element="PlaceType">
          <w:r w:rsidR="00B275D8">
            <w:t>University</w:t>
          </w:r>
        </w:smartTag>
        <w:r w:rsidR="00B275D8">
          <w:t xml:space="preserve"> of </w:t>
        </w:r>
        <w:smartTag w:uri="urn:schemas-microsoft-com:office:smarttags" w:element="PlaceName">
          <w:r w:rsidR="00B275D8">
            <w:t>Nebraska-Omaha</w:t>
          </w:r>
        </w:smartTag>
      </w:smartTag>
      <w:r w:rsidR="00B275D8">
        <w:t xml:space="preserve">, and a Master of Arts degree in political science from the University of Nebraska-Lincoln.  Mr. Casady is a lifetime member of the International Association of Chiefs of Police, and a member of the International Association of Crime Analysts and Police Executive Research Forum.  Mr. Casady has coordinated several public safety technology projects, focusing on communications, geographic information systems, mobile data, and location-based services.  He is a frequent presenter at national and international conferences on these topics. Mr. Casady has received the Lifetime Achievement Award from the University of Nebraska-Omaha, and is a member of the Nebraska Law Enforcement Hall of Fame. </w:t>
      </w:r>
    </w:p>
    <w:p w14:paraId="5B983B7F" w14:textId="7FC32764" w:rsidR="0039271E" w:rsidRDefault="0039271E" w:rsidP="00835866"/>
    <w:p w14:paraId="7B82F410" w14:textId="31B213B7" w:rsidR="00B275D8" w:rsidRDefault="00B275D8" w:rsidP="00835866"/>
    <w:sectPr w:rsidR="00B275D8" w:rsidSect="00E14FD2">
      <w:pgSz w:w="12240" w:h="15840"/>
      <w:pgMar w:top="1440" w:right="144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CC2930" w14:textId="77777777" w:rsidR="0061610E" w:rsidRDefault="0061610E" w:rsidP="00E90752">
      <w:r>
        <w:separator/>
      </w:r>
    </w:p>
  </w:endnote>
  <w:endnote w:type="continuationSeparator" w:id="0">
    <w:p w14:paraId="2AC5E09C" w14:textId="77777777" w:rsidR="0061610E" w:rsidRDefault="0061610E" w:rsidP="00E907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1508F5" w14:textId="2EC1C9BA" w:rsidR="00310C50" w:rsidRDefault="00310C50" w:rsidP="00E90752">
    <w:pPr>
      <w:pStyle w:val="Foote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E593FE" w14:textId="2DA377A6" w:rsidR="00310C50" w:rsidRPr="00880ED6" w:rsidRDefault="00310C50" w:rsidP="00880ED6">
    <w:pPr>
      <w:pStyle w:val="Footer"/>
      <w:jc w:val="center"/>
      <w:rPr>
        <w:rFonts w:ascii="Corbel" w:hAnsi="Corbel"/>
        <w:b/>
        <w:color w:val="002060"/>
      </w:rPr>
    </w:pPr>
    <w:r w:rsidRPr="00E90752">
      <w:rPr>
        <w:rFonts w:ascii="Corbel" w:hAnsi="Corbel"/>
        <w:b/>
        <w:color w:val="002060"/>
      </w:rPr>
      <w:fldChar w:fldCharType="begin"/>
    </w:r>
    <w:r w:rsidRPr="00E90752">
      <w:rPr>
        <w:rFonts w:ascii="Corbel" w:hAnsi="Corbel"/>
        <w:b/>
        <w:color w:val="002060"/>
      </w:rPr>
      <w:instrText xml:space="preserve"> PAGE   \* MERGEFORMAT </w:instrText>
    </w:r>
    <w:r w:rsidRPr="00E90752">
      <w:rPr>
        <w:rFonts w:ascii="Corbel" w:hAnsi="Corbel"/>
        <w:b/>
        <w:color w:val="002060"/>
      </w:rPr>
      <w:fldChar w:fldCharType="separate"/>
    </w:r>
    <w:r w:rsidR="005D648A">
      <w:rPr>
        <w:rFonts w:ascii="Corbel" w:hAnsi="Corbel"/>
        <w:b/>
        <w:noProof/>
        <w:color w:val="002060"/>
      </w:rPr>
      <w:t>104</w:t>
    </w:r>
    <w:r w:rsidRPr="00E90752">
      <w:rPr>
        <w:rFonts w:ascii="Corbel" w:hAnsi="Corbel"/>
        <w:b/>
        <w:noProof/>
        <w:color w:val="00206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1E942A" w14:textId="77777777" w:rsidR="00310C50" w:rsidRPr="002A1623" w:rsidRDefault="00310C50" w:rsidP="0012275F">
    <w:pPr>
      <w:pStyle w:val="Footer"/>
      <w:jc w:val="cen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54601D" w14:textId="2BB3F55E" w:rsidR="00310C50" w:rsidRPr="00880ED6" w:rsidRDefault="00310C50" w:rsidP="00880ED6">
    <w:pPr>
      <w:pStyle w:val="Footer"/>
      <w:jc w:val="center"/>
      <w:rPr>
        <w:rFonts w:ascii="Corbel" w:hAnsi="Corbel"/>
        <w:b/>
        <w:color w:val="002060"/>
      </w:rPr>
    </w:pPr>
    <w:r w:rsidRPr="00E90752">
      <w:rPr>
        <w:rFonts w:ascii="Corbel" w:hAnsi="Corbel"/>
        <w:b/>
        <w:color w:val="002060"/>
      </w:rPr>
      <w:fldChar w:fldCharType="begin"/>
    </w:r>
    <w:r w:rsidRPr="00E90752">
      <w:rPr>
        <w:rFonts w:ascii="Corbel" w:hAnsi="Corbel"/>
        <w:b/>
        <w:color w:val="002060"/>
      </w:rPr>
      <w:instrText xml:space="preserve"> PAGE   \* MERGEFORMAT </w:instrText>
    </w:r>
    <w:r w:rsidRPr="00E90752">
      <w:rPr>
        <w:rFonts w:ascii="Corbel" w:hAnsi="Corbel"/>
        <w:b/>
        <w:color w:val="002060"/>
      </w:rPr>
      <w:fldChar w:fldCharType="separate"/>
    </w:r>
    <w:r w:rsidR="005D648A">
      <w:rPr>
        <w:rFonts w:ascii="Corbel" w:hAnsi="Corbel"/>
        <w:b/>
        <w:noProof/>
        <w:color w:val="002060"/>
      </w:rPr>
      <w:t>130</w:t>
    </w:r>
    <w:r w:rsidRPr="00E90752">
      <w:rPr>
        <w:rFonts w:ascii="Corbel" w:hAnsi="Corbel"/>
        <w:b/>
        <w:noProof/>
        <w:color w:val="00206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3E2C7F" w14:textId="77777777" w:rsidR="00310C50" w:rsidRPr="002A1623" w:rsidRDefault="00310C50" w:rsidP="0012275F">
    <w:pPr>
      <w:pStyle w:val="Foote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DD5F1" w14:textId="5E3D503B" w:rsidR="00310C50" w:rsidRPr="0015431D" w:rsidRDefault="00310C50" w:rsidP="0015431D">
    <w:pPr>
      <w:pStyle w:val="Footer"/>
      <w:jc w:val="center"/>
      <w:rPr>
        <w:rFonts w:ascii="Corbel" w:hAnsi="Corbel"/>
        <w:b/>
        <w:color w:val="002060"/>
      </w:rPr>
    </w:pPr>
    <w:r w:rsidRPr="00E90752">
      <w:rPr>
        <w:rFonts w:ascii="Corbel" w:hAnsi="Corbel"/>
        <w:b/>
        <w:color w:val="002060"/>
      </w:rPr>
      <w:fldChar w:fldCharType="begin"/>
    </w:r>
    <w:r w:rsidRPr="00E90752">
      <w:rPr>
        <w:rFonts w:ascii="Corbel" w:hAnsi="Corbel"/>
        <w:b/>
        <w:color w:val="002060"/>
      </w:rPr>
      <w:instrText xml:space="preserve"> PAGE   \* MERGEFORMAT </w:instrText>
    </w:r>
    <w:r w:rsidRPr="00E90752">
      <w:rPr>
        <w:rFonts w:ascii="Corbel" w:hAnsi="Corbel"/>
        <w:b/>
        <w:color w:val="002060"/>
      </w:rPr>
      <w:fldChar w:fldCharType="separate"/>
    </w:r>
    <w:r w:rsidR="005D648A">
      <w:rPr>
        <w:rFonts w:ascii="Corbel" w:hAnsi="Corbel"/>
        <w:b/>
        <w:noProof/>
        <w:color w:val="002060"/>
      </w:rPr>
      <w:t>145</w:t>
    </w:r>
    <w:r w:rsidRPr="00E90752">
      <w:rPr>
        <w:rFonts w:ascii="Corbel" w:hAnsi="Corbel"/>
        <w:b/>
        <w:noProof/>
        <w:color w:val="00206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5A9CD3" w14:textId="60E66B9C" w:rsidR="00310C50" w:rsidRPr="0012275F" w:rsidRDefault="00310C50" w:rsidP="0012275F">
    <w:pPr>
      <w:pStyle w:val="Footer"/>
      <w:jc w:val="center"/>
      <w:rPr>
        <w:rFonts w:ascii="Corbel" w:hAnsi="Corbel"/>
        <w:b/>
        <w:color w:val="002060"/>
      </w:rPr>
    </w:pPr>
    <w:r w:rsidRPr="00E90752">
      <w:rPr>
        <w:rFonts w:ascii="Corbel" w:hAnsi="Corbel"/>
        <w:b/>
        <w:color w:val="002060"/>
      </w:rPr>
      <w:fldChar w:fldCharType="begin"/>
    </w:r>
    <w:r w:rsidRPr="00E90752">
      <w:rPr>
        <w:rFonts w:ascii="Corbel" w:hAnsi="Corbel"/>
        <w:b/>
        <w:color w:val="002060"/>
      </w:rPr>
      <w:instrText xml:space="preserve"> PAGE   \* MERGEFORMAT </w:instrText>
    </w:r>
    <w:r w:rsidRPr="00E90752">
      <w:rPr>
        <w:rFonts w:ascii="Corbel" w:hAnsi="Corbel"/>
        <w:b/>
        <w:color w:val="002060"/>
      </w:rPr>
      <w:fldChar w:fldCharType="separate"/>
    </w:r>
    <w:r w:rsidR="005D648A">
      <w:rPr>
        <w:rFonts w:ascii="Corbel" w:hAnsi="Corbel"/>
        <w:b/>
        <w:noProof/>
        <w:color w:val="002060"/>
      </w:rPr>
      <w:t>146</w:t>
    </w:r>
    <w:r w:rsidRPr="00E90752">
      <w:rPr>
        <w:rFonts w:ascii="Corbel" w:hAnsi="Corbel"/>
        <w:b/>
        <w:noProof/>
        <w:color w:val="00206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33F398" w14:textId="1263C6CC" w:rsidR="00310C50" w:rsidRPr="00E90752" w:rsidRDefault="00310C50" w:rsidP="00E90752">
    <w:pPr>
      <w:pStyle w:val="Footer"/>
      <w:jc w:val="center"/>
      <w:rPr>
        <w:rFonts w:ascii="Corbel" w:hAnsi="Corbel"/>
        <w:b/>
        <w:color w:val="002060"/>
      </w:rPr>
    </w:pPr>
    <w:r w:rsidRPr="00E90752">
      <w:rPr>
        <w:rFonts w:ascii="Corbel" w:hAnsi="Corbel"/>
        <w:b/>
        <w:color w:val="002060"/>
      </w:rPr>
      <w:fldChar w:fldCharType="begin"/>
    </w:r>
    <w:r w:rsidRPr="00E90752">
      <w:rPr>
        <w:rFonts w:ascii="Corbel" w:hAnsi="Corbel"/>
        <w:b/>
        <w:color w:val="002060"/>
      </w:rPr>
      <w:instrText xml:space="preserve"> PAGE   \* MERGEFORMAT </w:instrText>
    </w:r>
    <w:r w:rsidRPr="00E90752">
      <w:rPr>
        <w:rFonts w:ascii="Corbel" w:hAnsi="Corbel"/>
        <w:b/>
        <w:color w:val="002060"/>
      </w:rPr>
      <w:fldChar w:fldCharType="separate"/>
    </w:r>
    <w:r w:rsidR="005D648A">
      <w:rPr>
        <w:rFonts w:ascii="Corbel" w:hAnsi="Corbel"/>
        <w:b/>
        <w:noProof/>
        <w:color w:val="002060"/>
      </w:rPr>
      <w:t>6</w:t>
    </w:r>
    <w:r w:rsidRPr="00E90752">
      <w:rPr>
        <w:rFonts w:ascii="Corbel" w:hAnsi="Corbel"/>
        <w:b/>
        <w:noProof/>
        <w:color w:val="00206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9013B1" w14:textId="77777777" w:rsidR="00310C50" w:rsidRPr="002A1623" w:rsidRDefault="00310C50" w:rsidP="002A162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C3A469" w14:textId="6E22A01B" w:rsidR="00310C50" w:rsidRPr="00E90752" w:rsidRDefault="00310C50" w:rsidP="00E90752">
    <w:pPr>
      <w:pStyle w:val="Footer"/>
      <w:jc w:val="center"/>
      <w:rPr>
        <w:rFonts w:ascii="Corbel" w:hAnsi="Corbel"/>
        <w:b/>
        <w:color w:val="002060"/>
      </w:rPr>
    </w:pPr>
    <w:r w:rsidRPr="00E90752">
      <w:rPr>
        <w:rFonts w:ascii="Corbel" w:hAnsi="Corbel"/>
        <w:b/>
        <w:color w:val="002060"/>
      </w:rPr>
      <w:fldChar w:fldCharType="begin"/>
    </w:r>
    <w:r w:rsidRPr="00E90752">
      <w:rPr>
        <w:rFonts w:ascii="Corbel" w:hAnsi="Corbel"/>
        <w:b/>
        <w:color w:val="002060"/>
      </w:rPr>
      <w:instrText xml:space="preserve"> PAGE   \* MERGEFORMAT </w:instrText>
    </w:r>
    <w:r w:rsidRPr="00E90752">
      <w:rPr>
        <w:rFonts w:ascii="Corbel" w:hAnsi="Corbel"/>
        <w:b/>
        <w:color w:val="002060"/>
      </w:rPr>
      <w:fldChar w:fldCharType="separate"/>
    </w:r>
    <w:r w:rsidR="005D648A">
      <w:rPr>
        <w:rFonts w:ascii="Corbel" w:hAnsi="Corbel"/>
        <w:b/>
        <w:noProof/>
        <w:color w:val="002060"/>
      </w:rPr>
      <w:t>24</w:t>
    </w:r>
    <w:r w:rsidRPr="00E90752">
      <w:rPr>
        <w:rFonts w:ascii="Corbel" w:hAnsi="Corbel"/>
        <w:b/>
        <w:noProof/>
        <w:color w:val="00206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1AC8F7" w14:textId="77777777" w:rsidR="00310C50" w:rsidRPr="002A1623" w:rsidRDefault="00310C50" w:rsidP="0012275F">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563668" w14:textId="1AB7496A" w:rsidR="00310C50" w:rsidRPr="00880ED6" w:rsidRDefault="00310C50" w:rsidP="00880ED6">
    <w:pPr>
      <w:pStyle w:val="Footer"/>
      <w:jc w:val="center"/>
      <w:rPr>
        <w:rFonts w:ascii="Corbel" w:hAnsi="Corbel"/>
        <w:b/>
        <w:color w:val="002060"/>
      </w:rPr>
    </w:pPr>
    <w:r w:rsidRPr="00E90752">
      <w:rPr>
        <w:rFonts w:ascii="Corbel" w:hAnsi="Corbel"/>
        <w:b/>
        <w:color w:val="002060"/>
      </w:rPr>
      <w:fldChar w:fldCharType="begin"/>
    </w:r>
    <w:r w:rsidRPr="00E90752">
      <w:rPr>
        <w:rFonts w:ascii="Corbel" w:hAnsi="Corbel"/>
        <w:b/>
        <w:color w:val="002060"/>
      </w:rPr>
      <w:instrText xml:space="preserve"> PAGE   \* MERGEFORMAT </w:instrText>
    </w:r>
    <w:r w:rsidRPr="00E90752">
      <w:rPr>
        <w:rFonts w:ascii="Corbel" w:hAnsi="Corbel"/>
        <w:b/>
        <w:color w:val="002060"/>
      </w:rPr>
      <w:fldChar w:fldCharType="separate"/>
    </w:r>
    <w:r w:rsidR="005D648A">
      <w:rPr>
        <w:rFonts w:ascii="Corbel" w:hAnsi="Corbel"/>
        <w:b/>
        <w:noProof/>
        <w:color w:val="002060"/>
      </w:rPr>
      <w:t>44</w:t>
    </w:r>
    <w:r w:rsidRPr="00E90752">
      <w:rPr>
        <w:rFonts w:ascii="Corbel" w:hAnsi="Corbel"/>
        <w:b/>
        <w:noProof/>
        <w:color w:val="00206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38FF37" w14:textId="77777777" w:rsidR="00310C50" w:rsidRPr="002A1623" w:rsidRDefault="00310C50" w:rsidP="0012275F">
    <w:pPr>
      <w:pStyle w:val="Foote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82F2AB" w14:textId="7DE155B2" w:rsidR="00310C50" w:rsidRPr="00880ED6" w:rsidRDefault="00310C50" w:rsidP="00880ED6">
    <w:pPr>
      <w:pStyle w:val="Footer"/>
      <w:jc w:val="center"/>
      <w:rPr>
        <w:rFonts w:ascii="Corbel" w:hAnsi="Corbel"/>
        <w:b/>
        <w:color w:val="002060"/>
      </w:rPr>
    </w:pPr>
    <w:r w:rsidRPr="00E90752">
      <w:rPr>
        <w:rFonts w:ascii="Corbel" w:hAnsi="Corbel"/>
        <w:b/>
        <w:color w:val="002060"/>
      </w:rPr>
      <w:fldChar w:fldCharType="begin"/>
    </w:r>
    <w:r w:rsidRPr="00E90752">
      <w:rPr>
        <w:rFonts w:ascii="Corbel" w:hAnsi="Corbel"/>
        <w:b/>
        <w:color w:val="002060"/>
      </w:rPr>
      <w:instrText xml:space="preserve"> PAGE   \* MERGEFORMAT </w:instrText>
    </w:r>
    <w:r w:rsidRPr="00E90752">
      <w:rPr>
        <w:rFonts w:ascii="Corbel" w:hAnsi="Corbel"/>
        <w:b/>
        <w:color w:val="002060"/>
      </w:rPr>
      <w:fldChar w:fldCharType="separate"/>
    </w:r>
    <w:r w:rsidR="005D648A">
      <w:rPr>
        <w:rFonts w:ascii="Corbel" w:hAnsi="Corbel"/>
        <w:b/>
        <w:noProof/>
        <w:color w:val="002060"/>
      </w:rPr>
      <w:t>68</w:t>
    </w:r>
    <w:r w:rsidRPr="00E90752">
      <w:rPr>
        <w:rFonts w:ascii="Corbel" w:hAnsi="Corbel"/>
        <w:b/>
        <w:noProof/>
        <w:color w:val="00206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516BEF" w14:textId="77777777" w:rsidR="00310C50" w:rsidRPr="002A1623" w:rsidRDefault="00310C50" w:rsidP="0012275F">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776A75" w14:textId="77777777" w:rsidR="0061610E" w:rsidRDefault="0061610E" w:rsidP="00E90752">
      <w:r>
        <w:separator/>
      </w:r>
    </w:p>
  </w:footnote>
  <w:footnote w:type="continuationSeparator" w:id="0">
    <w:p w14:paraId="695DC507" w14:textId="77777777" w:rsidR="0061610E" w:rsidRDefault="0061610E" w:rsidP="00E907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333356" w14:textId="123CE3CB" w:rsidR="006860A5" w:rsidRDefault="00C9086D">
    <w:pPr>
      <w:pStyle w:val="Header"/>
    </w:pPr>
    <w:r w:rsidRPr="006860A5">
      <w:t>©201</w:t>
    </w:r>
    <w:r w:rsidR="00C6674E">
      <w:t>8</w:t>
    </w:r>
    <w:r w:rsidRPr="006860A5">
      <w:t xml:space="preserve"> IADLEST® All rights reserved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F5FFA"/>
    <w:multiLevelType w:val="hybridMultilevel"/>
    <w:tmpl w:val="A8FE8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9B6207"/>
    <w:multiLevelType w:val="hybridMultilevel"/>
    <w:tmpl w:val="D696DD58"/>
    <w:lvl w:ilvl="0" w:tplc="96CC9D66">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111B37"/>
    <w:multiLevelType w:val="hybridMultilevel"/>
    <w:tmpl w:val="633C58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665BC8"/>
    <w:multiLevelType w:val="hybridMultilevel"/>
    <w:tmpl w:val="A3E2C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051962"/>
    <w:multiLevelType w:val="hybridMultilevel"/>
    <w:tmpl w:val="D730D3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161A83"/>
    <w:multiLevelType w:val="hybridMultilevel"/>
    <w:tmpl w:val="7DD48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0A3F75"/>
    <w:multiLevelType w:val="hybridMultilevel"/>
    <w:tmpl w:val="44AE4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4033EE"/>
    <w:multiLevelType w:val="hybridMultilevel"/>
    <w:tmpl w:val="E586F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4E4C86"/>
    <w:multiLevelType w:val="hybridMultilevel"/>
    <w:tmpl w:val="B66C03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1406A2"/>
    <w:multiLevelType w:val="hybridMultilevel"/>
    <w:tmpl w:val="2C24B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940EF1"/>
    <w:multiLevelType w:val="hybridMultilevel"/>
    <w:tmpl w:val="D3B0C820"/>
    <w:lvl w:ilvl="0" w:tplc="96CC9D66">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8B15D8"/>
    <w:multiLevelType w:val="hybridMultilevel"/>
    <w:tmpl w:val="4AF6151C"/>
    <w:lvl w:ilvl="0" w:tplc="96CC9D66">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E12506D"/>
    <w:multiLevelType w:val="hybridMultilevel"/>
    <w:tmpl w:val="7A046C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2E08E8"/>
    <w:multiLevelType w:val="hybridMultilevel"/>
    <w:tmpl w:val="A96E5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134819"/>
    <w:multiLevelType w:val="hybridMultilevel"/>
    <w:tmpl w:val="378A1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4352E5"/>
    <w:multiLevelType w:val="hybridMultilevel"/>
    <w:tmpl w:val="B66C03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5AC7F01"/>
    <w:multiLevelType w:val="hybridMultilevel"/>
    <w:tmpl w:val="32D44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512273"/>
    <w:multiLevelType w:val="hybridMultilevel"/>
    <w:tmpl w:val="9D544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67F7EC7"/>
    <w:multiLevelType w:val="hybridMultilevel"/>
    <w:tmpl w:val="F5763F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7134944"/>
    <w:multiLevelType w:val="hybridMultilevel"/>
    <w:tmpl w:val="E2E2A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74001B0"/>
    <w:multiLevelType w:val="hybridMultilevel"/>
    <w:tmpl w:val="E6641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B2B430B"/>
    <w:multiLevelType w:val="hybridMultilevel"/>
    <w:tmpl w:val="90CEA2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B9245C8"/>
    <w:multiLevelType w:val="hybridMultilevel"/>
    <w:tmpl w:val="A014A2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BDA05AD"/>
    <w:multiLevelType w:val="hybridMultilevel"/>
    <w:tmpl w:val="EE42E10A"/>
    <w:lvl w:ilvl="0" w:tplc="96CC9D66">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42265D"/>
    <w:multiLevelType w:val="hybridMultilevel"/>
    <w:tmpl w:val="D38EAD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E3E4BD3"/>
    <w:multiLevelType w:val="hybridMultilevel"/>
    <w:tmpl w:val="61380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E46667C"/>
    <w:multiLevelType w:val="hybridMultilevel"/>
    <w:tmpl w:val="05D87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F8E1A43"/>
    <w:multiLevelType w:val="hybridMultilevel"/>
    <w:tmpl w:val="88A48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5302A3F"/>
    <w:multiLevelType w:val="hybridMultilevel"/>
    <w:tmpl w:val="D0085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CBB003B"/>
    <w:multiLevelType w:val="hybridMultilevel"/>
    <w:tmpl w:val="38162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FD623E9"/>
    <w:multiLevelType w:val="hybridMultilevel"/>
    <w:tmpl w:val="B4F4A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1F9425E"/>
    <w:multiLevelType w:val="hybridMultilevel"/>
    <w:tmpl w:val="9E046A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45F23AD"/>
    <w:multiLevelType w:val="hybridMultilevel"/>
    <w:tmpl w:val="A6BE5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4B102BF"/>
    <w:multiLevelType w:val="hybridMultilevel"/>
    <w:tmpl w:val="0F2ED7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8CE511D"/>
    <w:multiLevelType w:val="hybridMultilevel"/>
    <w:tmpl w:val="F8F45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CAF2425"/>
    <w:multiLevelType w:val="hybridMultilevel"/>
    <w:tmpl w:val="C62C1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A56B6B"/>
    <w:multiLevelType w:val="hybridMultilevel"/>
    <w:tmpl w:val="68005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1183A8B"/>
    <w:multiLevelType w:val="hybridMultilevel"/>
    <w:tmpl w:val="47EEF4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6B07784"/>
    <w:multiLevelType w:val="hybridMultilevel"/>
    <w:tmpl w:val="BF025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6D32E4F"/>
    <w:multiLevelType w:val="hybridMultilevel"/>
    <w:tmpl w:val="A81E0468"/>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573A2603"/>
    <w:multiLevelType w:val="hybridMultilevel"/>
    <w:tmpl w:val="03F06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784236E"/>
    <w:multiLevelType w:val="hybridMultilevel"/>
    <w:tmpl w:val="CBBA4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9F5501B"/>
    <w:multiLevelType w:val="hybridMultilevel"/>
    <w:tmpl w:val="BA1AF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B051E1B"/>
    <w:multiLevelType w:val="hybridMultilevel"/>
    <w:tmpl w:val="69FA2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BF628DB"/>
    <w:multiLevelType w:val="hybridMultilevel"/>
    <w:tmpl w:val="38FA1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E6A5666"/>
    <w:multiLevelType w:val="hybridMultilevel"/>
    <w:tmpl w:val="8C229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31453B1"/>
    <w:multiLevelType w:val="hybridMultilevel"/>
    <w:tmpl w:val="C9F202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6384686"/>
    <w:multiLevelType w:val="hybridMultilevel"/>
    <w:tmpl w:val="6B52B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FD6E2A"/>
    <w:multiLevelType w:val="hybridMultilevel"/>
    <w:tmpl w:val="FDA69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C9902FA"/>
    <w:multiLevelType w:val="hybridMultilevel"/>
    <w:tmpl w:val="BF70D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E033494"/>
    <w:multiLevelType w:val="hybridMultilevel"/>
    <w:tmpl w:val="984AC7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F6705F8"/>
    <w:multiLevelType w:val="hybridMultilevel"/>
    <w:tmpl w:val="7174005E"/>
    <w:lvl w:ilvl="0" w:tplc="96CC9D66">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02756A5"/>
    <w:multiLevelType w:val="hybridMultilevel"/>
    <w:tmpl w:val="7FCE9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61D7AAB"/>
    <w:multiLevelType w:val="hybridMultilevel"/>
    <w:tmpl w:val="6C08E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71E16AB"/>
    <w:multiLevelType w:val="hybridMultilevel"/>
    <w:tmpl w:val="B9324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82B64BC"/>
    <w:multiLevelType w:val="hybridMultilevel"/>
    <w:tmpl w:val="BDFE2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B066115"/>
    <w:multiLevelType w:val="hybridMultilevel"/>
    <w:tmpl w:val="5E960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CE1181A"/>
    <w:multiLevelType w:val="hybridMultilevel"/>
    <w:tmpl w:val="AE929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D643C32"/>
    <w:multiLevelType w:val="hybridMultilevel"/>
    <w:tmpl w:val="16029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E7F1B18"/>
    <w:multiLevelType w:val="hybridMultilevel"/>
    <w:tmpl w:val="345AA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E9032D1"/>
    <w:multiLevelType w:val="hybridMultilevel"/>
    <w:tmpl w:val="65B44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FA95471"/>
    <w:multiLevelType w:val="hybridMultilevel"/>
    <w:tmpl w:val="6B3AF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1"/>
  </w:num>
  <w:num w:numId="2">
    <w:abstractNumId w:val="11"/>
  </w:num>
  <w:num w:numId="3">
    <w:abstractNumId w:val="12"/>
  </w:num>
  <w:num w:numId="4">
    <w:abstractNumId w:val="1"/>
  </w:num>
  <w:num w:numId="5">
    <w:abstractNumId w:val="22"/>
  </w:num>
  <w:num w:numId="6">
    <w:abstractNumId w:val="28"/>
  </w:num>
  <w:num w:numId="7">
    <w:abstractNumId w:val="34"/>
  </w:num>
  <w:num w:numId="8">
    <w:abstractNumId w:val="52"/>
  </w:num>
  <w:num w:numId="9">
    <w:abstractNumId w:val="53"/>
  </w:num>
  <w:num w:numId="10">
    <w:abstractNumId w:val="21"/>
  </w:num>
  <w:num w:numId="11">
    <w:abstractNumId w:val="38"/>
  </w:num>
  <w:num w:numId="12">
    <w:abstractNumId w:val="18"/>
  </w:num>
  <w:num w:numId="13">
    <w:abstractNumId w:val="6"/>
  </w:num>
  <w:num w:numId="14">
    <w:abstractNumId w:val="2"/>
  </w:num>
  <w:num w:numId="15">
    <w:abstractNumId w:val="56"/>
  </w:num>
  <w:num w:numId="16">
    <w:abstractNumId w:val="58"/>
  </w:num>
  <w:num w:numId="17">
    <w:abstractNumId w:val="14"/>
  </w:num>
  <w:num w:numId="18">
    <w:abstractNumId w:val="24"/>
  </w:num>
  <w:num w:numId="19">
    <w:abstractNumId w:val="25"/>
  </w:num>
  <w:num w:numId="20">
    <w:abstractNumId w:val="45"/>
  </w:num>
  <w:num w:numId="21">
    <w:abstractNumId w:val="46"/>
  </w:num>
  <w:num w:numId="22">
    <w:abstractNumId w:val="32"/>
  </w:num>
  <w:num w:numId="23">
    <w:abstractNumId w:val="40"/>
  </w:num>
  <w:num w:numId="24">
    <w:abstractNumId w:val="49"/>
  </w:num>
  <w:num w:numId="25">
    <w:abstractNumId w:val="26"/>
  </w:num>
  <w:num w:numId="26">
    <w:abstractNumId w:val="37"/>
  </w:num>
  <w:num w:numId="27">
    <w:abstractNumId w:val="39"/>
  </w:num>
  <w:num w:numId="28">
    <w:abstractNumId w:val="4"/>
  </w:num>
  <w:num w:numId="29">
    <w:abstractNumId w:val="7"/>
  </w:num>
  <w:num w:numId="30">
    <w:abstractNumId w:val="31"/>
  </w:num>
  <w:num w:numId="31">
    <w:abstractNumId w:val="60"/>
  </w:num>
  <w:num w:numId="32">
    <w:abstractNumId w:val="35"/>
  </w:num>
  <w:num w:numId="33">
    <w:abstractNumId w:val="20"/>
  </w:num>
  <w:num w:numId="34">
    <w:abstractNumId w:val="17"/>
  </w:num>
  <w:num w:numId="35">
    <w:abstractNumId w:val="48"/>
  </w:num>
  <w:num w:numId="36">
    <w:abstractNumId w:val="15"/>
  </w:num>
  <w:num w:numId="37">
    <w:abstractNumId w:val="54"/>
  </w:num>
  <w:num w:numId="38">
    <w:abstractNumId w:val="5"/>
  </w:num>
  <w:num w:numId="39">
    <w:abstractNumId w:val="57"/>
  </w:num>
  <w:num w:numId="40">
    <w:abstractNumId w:val="13"/>
  </w:num>
  <w:num w:numId="41">
    <w:abstractNumId w:val="3"/>
  </w:num>
  <w:num w:numId="42">
    <w:abstractNumId w:val="61"/>
  </w:num>
  <w:num w:numId="43">
    <w:abstractNumId w:val="43"/>
  </w:num>
  <w:num w:numId="44">
    <w:abstractNumId w:val="44"/>
  </w:num>
  <w:num w:numId="45">
    <w:abstractNumId w:val="36"/>
  </w:num>
  <w:num w:numId="46">
    <w:abstractNumId w:val="30"/>
  </w:num>
  <w:num w:numId="47">
    <w:abstractNumId w:val="23"/>
  </w:num>
  <w:num w:numId="48">
    <w:abstractNumId w:val="10"/>
  </w:num>
  <w:num w:numId="49">
    <w:abstractNumId w:val="27"/>
  </w:num>
  <w:num w:numId="50">
    <w:abstractNumId w:val="55"/>
  </w:num>
  <w:num w:numId="51">
    <w:abstractNumId w:val="16"/>
  </w:num>
  <w:num w:numId="52">
    <w:abstractNumId w:val="41"/>
  </w:num>
  <w:num w:numId="53">
    <w:abstractNumId w:val="0"/>
  </w:num>
  <w:num w:numId="54">
    <w:abstractNumId w:val="47"/>
  </w:num>
  <w:num w:numId="55">
    <w:abstractNumId w:val="9"/>
  </w:num>
  <w:num w:numId="56">
    <w:abstractNumId w:val="59"/>
  </w:num>
  <w:num w:numId="57">
    <w:abstractNumId w:val="29"/>
  </w:num>
  <w:num w:numId="58">
    <w:abstractNumId w:val="19"/>
  </w:num>
  <w:num w:numId="59">
    <w:abstractNumId w:val="8"/>
  </w:num>
  <w:num w:numId="60">
    <w:abstractNumId w:val="42"/>
  </w:num>
  <w:num w:numId="61">
    <w:abstractNumId w:val="33"/>
  </w:num>
  <w:num w:numId="62">
    <w:abstractNumId w:val="50"/>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NLI0MDY3MbEwMTC2NLZU0lEKTi0uzszPAykwqgUAAs2duiwAAAA="/>
  </w:docVars>
  <w:rsids>
    <w:rsidRoot w:val="003921E8"/>
    <w:rsid w:val="00002977"/>
    <w:rsid w:val="00002A24"/>
    <w:rsid w:val="00003133"/>
    <w:rsid w:val="00003719"/>
    <w:rsid w:val="000039C4"/>
    <w:rsid w:val="00004CDE"/>
    <w:rsid w:val="00005FF3"/>
    <w:rsid w:val="00006AAF"/>
    <w:rsid w:val="00007019"/>
    <w:rsid w:val="000070F0"/>
    <w:rsid w:val="00007183"/>
    <w:rsid w:val="0000728E"/>
    <w:rsid w:val="00007B48"/>
    <w:rsid w:val="00010287"/>
    <w:rsid w:val="0001082A"/>
    <w:rsid w:val="00010D64"/>
    <w:rsid w:val="00011D3A"/>
    <w:rsid w:val="0001336B"/>
    <w:rsid w:val="00014329"/>
    <w:rsid w:val="0001446D"/>
    <w:rsid w:val="00014A5F"/>
    <w:rsid w:val="00014DEA"/>
    <w:rsid w:val="000155AD"/>
    <w:rsid w:val="000159DB"/>
    <w:rsid w:val="000174BA"/>
    <w:rsid w:val="00017871"/>
    <w:rsid w:val="000203F1"/>
    <w:rsid w:val="0002095E"/>
    <w:rsid w:val="00021BC2"/>
    <w:rsid w:val="00022988"/>
    <w:rsid w:val="000229BF"/>
    <w:rsid w:val="00022CB9"/>
    <w:rsid w:val="00022D68"/>
    <w:rsid w:val="0002368D"/>
    <w:rsid w:val="00023E2E"/>
    <w:rsid w:val="00024257"/>
    <w:rsid w:val="00024452"/>
    <w:rsid w:val="00024FCD"/>
    <w:rsid w:val="00025319"/>
    <w:rsid w:val="000255BC"/>
    <w:rsid w:val="00025E17"/>
    <w:rsid w:val="000268A5"/>
    <w:rsid w:val="00030E99"/>
    <w:rsid w:val="00031054"/>
    <w:rsid w:val="00031245"/>
    <w:rsid w:val="00032179"/>
    <w:rsid w:val="00032CD1"/>
    <w:rsid w:val="00032CF2"/>
    <w:rsid w:val="00033449"/>
    <w:rsid w:val="0003484C"/>
    <w:rsid w:val="00034A09"/>
    <w:rsid w:val="00034D02"/>
    <w:rsid w:val="00034E4C"/>
    <w:rsid w:val="0003511A"/>
    <w:rsid w:val="00035417"/>
    <w:rsid w:val="00035546"/>
    <w:rsid w:val="00035CCA"/>
    <w:rsid w:val="0003739D"/>
    <w:rsid w:val="00037A6A"/>
    <w:rsid w:val="00037D64"/>
    <w:rsid w:val="00040237"/>
    <w:rsid w:val="000406F9"/>
    <w:rsid w:val="00040916"/>
    <w:rsid w:val="00040C52"/>
    <w:rsid w:val="0004124A"/>
    <w:rsid w:val="0004187A"/>
    <w:rsid w:val="000421C2"/>
    <w:rsid w:val="0004422A"/>
    <w:rsid w:val="00044494"/>
    <w:rsid w:val="00044D08"/>
    <w:rsid w:val="00044F99"/>
    <w:rsid w:val="0004508F"/>
    <w:rsid w:val="00045292"/>
    <w:rsid w:val="0004597B"/>
    <w:rsid w:val="000467C0"/>
    <w:rsid w:val="00047B61"/>
    <w:rsid w:val="000502C6"/>
    <w:rsid w:val="00050E44"/>
    <w:rsid w:val="00051080"/>
    <w:rsid w:val="000537B8"/>
    <w:rsid w:val="00053844"/>
    <w:rsid w:val="00053E03"/>
    <w:rsid w:val="000554D8"/>
    <w:rsid w:val="00055BAD"/>
    <w:rsid w:val="00055F49"/>
    <w:rsid w:val="000565DD"/>
    <w:rsid w:val="00056F5E"/>
    <w:rsid w:val="000570AF"/>
    <w:rsid w:val="00057918"/>
    <w:rsid w:val="0005795E"/>
    <w:rsid w:val="00057BE0"/>
    <w:rsid w:val="00057C51"/>
    <w:rsid w:val="0006096A"/>
    <w:rsid w:val="00060E91"/>
    <w:rsid w:val="0006164B"/>
    <w:rsid w:val="000618A3"/>
    <w:rsid w:val="00061D43"/>
    <w:rsid w:val="00061EF1"/>
    <w:rsid w:val="00062074"/>
    <w:rsid w:val="0006338E"/>
    <w:rsid w:val="0006352E"/>
    <w:rsid w:val="000639A7"/>
    <w:rsid w:val="00063ACC"/>
    <w:rsid w:val="0006471A"/>
    <w:rsid w:val="00064A0E"/>
    <w:rsid w:val="00064CBF"/>
    <w:rsid w:val="00066E1E"/>
    <w:rsid w:val="00067D11"/>
    <w:rsid w:val="0007077D"/>
    <w:rsid w:val="000709FE"/>
    <w:rsid w:val="00070AA2"/>
    <w:rsid w:val="00070CC4"/>
    <w:rsid w:val="00070F9D"/>
    <w:rsid w:val="00071338"/>
    <w:rsid w:val="00074637"/>
    <w:rsid w:val="00074979"/>
    <w:rsid w:val="00074D13"/>
    <w:rsid w:val="00075481"/>
    <w:rsid w:val="000760F4"/>
    <w:rsid w:val="000764E9"/>
    <w:rsid w:val="0007757C"/>
    <w:rsid w:val="00077C4E"/>
    <w:rsid w:val="00080A50"/>
    <w:rsid w:val="00081967"/>
    <w:rsid w:val="00081B55"/>
    <w:rsid w:val="00081BA3"/>
    <w:rsid w:val="00082B4E"/>
    <w:rsid w:val="00082C71"/>
    <w:rsid w:val="00083625"/>
    <w:rsid w:val="000836A7"/>
    <w:rsid w:val="00084BCF"/>
    <w:rsid w:val="00084D7F"/>
    <w:rsid w:val="0008535D"/>
    <w:rsid w:val="00085A8B"/>
    <w:rsid w:val="00086C58"/>
    <w:rsid w:val="000908C8"/>
    <w:rsid w:val="00091852"/>
    <w:rsid w:val="00091A98"/>
    <w:rsid w:val="00092343"/>
    <w:rsid w:val="000927B3"/>
    <w:rsid w:val="000939F0"/>
    <w:rsid w:val="00093DAE"/>
    <w:rsid w:val="00093FA1"/>
    <w:rsid w:val="00094843"/>
    <w:rsid w:val="000948FD"/>
    <w:rsid w:val="000959B0"/>
    <w:rsid w:val="00095ACF"/>
    <w:rsid w:val="00095CA9"/>
    <w:rsid w:val="00095CEA"/>
    <w:rsid w:val="00097458"/>
    <w:rsid w:val="000979BC"/>
    <w:rsid w:val="000A1939"/>
    <w:rsid w:val="000A206C"/>
    <w:rsid w:val="000A29FD"/>
    <w:rsid w:val="000A2A8D"/>
    <w:rsid w:val="000A36CB"/>
    <w:rsid w:val="000A51DF"/>
    <w:rsid w:val="000A539A"/>
    <w:rsid w:val="000A56CB"/>
    <w:rsid w:val="000A5B4C"/>
    <w:rsid w:val="000A76A4"/>
    <w:rsid w:val="000A7F02"/>
    <w:rsid w:val="000A7F97"/>
    <w:rsid w:val="000B0D0B"/>
    <w:rsid w:val="000B2348"/>
    <w:rsid w:val="000B243E"/>
    <w:rsid w:val="000B278E"/>
    <w:rsid w:val="000B379A"/>
    <w:rsid w:val="000B406A"/>
    <w:rsid w:val="000B5B5A"/>
    <w:rsid w:val="000B6C5B"/>
    <w:rsid w:val="000B6F11"/>
    <w:rsid w:val="000B7878"/>
    <w:rsid w:val="000B7D34"/>
    <w:rsid w:val="000B7D74"/>
    <w:rsid w:val="000B7E8F"/>
    <w:rsid w:val="000C00B0"/>
    <w:rsid w:val="000C05D7"/>
    <w:rsid w:val="000C07F2"/>
    <w:rsid w:val="000C0951"/>
    <w:rsid w:val="000C0B20"/>
    <w:rsid w:val="000C0B68"/>
    <w:rsid w:val="000C0D6C"/>
    <w:rsid w:val="000C1383"/>
    <w:rsid w:val="000C13F7"/>
    <w:rsid w:val="000C2BD3"/>
    <w:rsid w:val="000C31CE"/>
    <w:rsid w:val="000C3548"/>
    <w:rsid w:val="000C48CE"/>
    <w:rsid w:val="000C4C93"/>
    <w:rsid w:val="000C4F69"/>
    <w:rsid w:val="000C5306"/>
    <w:rsid w:val="000C59AE"/>
    <w:rsid w:val="000C67A4"/>
    <w:rsid w:val="000C67B5"/>
    <w:rsid w:val="000C7E39"/>
    <w:rsid w:val="000D008E"/>
    <w:rsid w:val="000D0A68"/>
    <w:rsid w:val="000D0C49"/>
    <w:rsid w:val="000D1199"/>
    <w:rsid w:val="000D1A86"/>
    <w:rsid w:val="000D2BFA"/>
    <w:rsid w:val="000D3021"/>
    <w:rsid w:val="000D3864"/>
    <w:rsid w:val="000D43B1"/>
    <w:rsid w:val="000D4870"/>
    <w:rsid w:val="000D56CF"/>
    <w:rsid w:val="000D67C6"/>
    <w:rsid w:val="000D6836"/>
    <w:rsid w:val="000D6E06"/>
    <w:rsid w:val="000D7878"/>
    <w:rsid w:val="000D78CB"/>
    <w:rsid w:val="000E0E10"/>
    <w:rsid w:val="000E113A"/>
    <w:rsid w:val="000E1360"/>
    <w:rsid w:val="000E19B6"/>
    <w:rsid w:val="000E1A3B"/>
    <w:rsid w:val="000E1B8D"/>
    <w:rsid w:val="000E26BF"/>
    <w:rsid w:val="000E2727"/>
    <w:rsid w:val="000E2BB2"/>
    <w:rsid w:val="000E4458"/>
    <w:rsid w:val="000E5C49"/>
    <w:rsid w:val="000E5E45"/>
    <w:rsid w:val="000E5F1E"/>
    <w:rsid w:val="000E6072"/>
    <w:rsid w:val="000E632E"/>
    <w:rsid w:val="000E69E7"/>
    <w:rsid w:val="000E6B2F"/>
    <w:rsid w:val="000E6DC3"/>
    <w:rsid w:val="000E6F38"/>
    <w:rsid w:val="000E7D63"/>
    <w:rsid w:val="000E7DF8"/>
    <w:rsid w:val="000E7F7F"/>
    <w:rsid w:val="000F03DC"/>
    <w:rsid w:val="000F051A"/>
    <w:rsid w:val="000F06F3"/>
    <w:rsid w:val="000F0AA9"/>
    <w:rsid w:val="000F0B6F"/>
    <w:rsid w:val="000F0FDA"/>
    <w:rsid w:val="000F1963"/>
    <w:rsid w:val="000F1C00"/>
    <w:rsid w:val="000F1CF1"/>
    <w:rsid w:val="000F1D0E"/>
    <w:rsid w:val="000F2DA0"/>
    <w:rsid w:val="000F3049"/>
    <w:rsid w:val="000F5495"/>
    <w:rsid w:val="000F679C"/>
    <w:rsid w:val="000F696D"/>
    <w:rsid w:val="000F72D2"/>
    <w:rsid w:val="00100580"/>
    <w:rsid w:val="001008FE"/>
    <w:rsid w:val="00100CA3"/>
    <w:rsid w:val="001026FA"/>
    <w:rsid w:val="00102AA2"/>
    <w:rsid w:val="0010365D"/>
    <w:rsid w:val="001036C5"/>
    <w:rsid w:val="00104118"/>
    <w:rsid w:val="00104502"/>
    <w:rsid w:val="00104C34"/>
    <w:rsid w:val="00104DDF"/>
    <w:rsid w:val="001050B7"/>
    <w:rsid w:val="00106C20"/>
    <w:rsid w:val="00107578"/>
    <w:rsid w:val="00107635"/>
    <w:rsid w:val="00107C57"/>
    <w:rsid w:val="001102BA"/>
    <w:rsid w:val="00110DA5"/>
    <w:rsid w:val="0011322F"/>
    <w:rsid w:val="001132CD"/>
    <w:rsid w:val="00113A1E"/>
    <w:rsid w:val="00113A4C"/>
    <w:rsid w:val="00113F3C"/>
    <w:rsid w:val="001141D2"/>
    <w:rsid w:val="0011444B"/>
    <w:rsid w:val="00114AD7"/>
    <w:rsid w:val="001151AD"/>
    <w:rsid w:val="001152C1"/>
    <w:rsid w:val="001153C5"/>
    <w:rsid w:val="001169D9"/>
    <w:rsid w:val="00116B8C"/>
    <w:rsid w:val="00116FC8"/>
    <w:rsid w:val="001176B9"/>
    <w:rsid w:val="001202BA"/>
    <w:rsid w:val="00120F14"/>
    <w:rsid w:val="001216B4"/>
    <w:rsid w:val="001220D9"/>
    <w:rsid w:val="0012275F"/>
    <w:rsid w:val="00123ABF"/>
    <w:rsid w:val="00124F3F"/>
    <w:rsid w:val="00125210"/>
    <w:rsid w:val="001255AA"/>
    <w:rsid w:val="001259E8"/>
    <w:rsid w:val="00126202"/>
    <w:rsid w:val="00126568"/>
    <w:rsid w:val="001267DE"/>
    <w:rsid w:val="00127005"/>
    <w:rsid w:val="0012708E"/>
    <w:rsid w:val="001275FE"/>
    <w:rsid w:val="00127C09"/>
    <w:rsid w:val="00127C43"/>
    <w:rsid w:val="00130762"/>
    <w:rsid w:val="00130F93"/>
    <w:rsid w:val="0013137A"/>
    <w:rsid w:val="0013284A"/>
    <w:rsid w:val="00133D89"/>
    <w:rsid w:val="001341F0"/>
    <w:rsid w:val="00134A5A"/>
    <w:rsid w:val="00134EE0"/>
    <w:rsid w:val="00135143"/>
    <w:rsid w:val="00135A2A"/>
    <w:rsid w:val="00135AF0"/>
    <w:rsid w:val="00136015"/>
    <w:rsid w:val="0013610E"/>
    <w:rsid w:val="00136DE6"/>
    <w:rsid w:val="00136FF1"/>
    <w:rsid w:val="0013727A"/>
    <w:rsid w:val="00137717"/>
    <w:rsid w:val="00137BCE"/>
    <w:rsid w:val="001405BF"/>
    <w:rsid w:val="00140700"/>
    <w:rsid w:val="00140908"/>
    <w:rsid w:val="00140F95"/>
    <w:rsid w:val="001415E9"/>
    <w:rsid w:val="00141BE3"/>
    <w:rsid w:val="001427CA"/>
    <w:rsid w:val="00142DB5"/>
    <w:rsid w:val="00142F55"/>
    <w:rsid w:val="00143F37"/>
    <w:rsid w:val="001440D0"/>
    <w:rsid w:val="001458F3"/>
    <w:rsid w:val="00145E8D"/>
    <w:rsid w:val="00145F69"/>
    <w:rsid w:val="00146419"/>
    <w:rsid w:val="00146C3A"/>
    <w:rsid w:val="00146F15"/>
    <w:rsid w:val="0015099B"/>
    <w:rsid w:val="001524E1"/>
    <w:rsid w:val="0015431D"/>
    <w:rsid w:val="00154EC9"/>
    <w:rsid w:val="001552B7"/>
    <w:rsid w:val="00155311"/>
    <w:rsid w:val="00155A68"/>
    <w:rsid w:val="00155CCF"/>
    <w:rsid w:val="00157819"/>
    <w:rsid w:val="00157E65"/>
    <w:rsid w:val="0016026A"/>
    <w:rsid w:val="001602D9"/>
    <w:rsid w:val="001615F4"/>
    <w:rsid w:val="001616F2"/>
    <w:rsid w:val="00161829"/>
    <w:rsid w:val="00162964"/>
    <w:rsid w:val="0016342B"/>
    <w:rsid w:val="00163D4A"/>
    <w:rsid w:val="001641FE"/>
    <w:rsid w:val="001644F4"/>
    <w:rsid w:val="001646FA"/>
    <w:rsid w:val="001649FF"/>
    <w:rsid w:val="00165C1F"/>
    <w:rsid w:val="00165CAC"/>
    <w:rsid w:val="00167101"/>
    <w:rsid w:val="0017038F"/>
    <w:rsid w:val="001713E0"/>
    <w:rsid w:val="00171D8E"/>
    <w:rsid w:val="00171DA6"/>
    <w:rsid w:val="00173923"/>
    <w:rsid w:val="00173F50"/>
    <w:rsid w:val="001759E9"/>
    <w:rsid w:val="00177C80"/>
    <w:rsid w:val="00180F7D"/>
    <w:rsid w:val="00182479"/>
    <w:rsid w:val="001849E0"/>
    <w:rsid w:val="00185206"/>
    <w:rsid w:val="00185B35"/>
    <w:rsid w:val="00187537"/>
    <w:rsid w:val="00187704"/>
    <w:rsid w:val="00191213"/>
    <w:rsid w:val="001916B9"/>
    <w:rsid w:val="00191791"/>
    <w:rsid w:val="00191F29"/>
    <w:rsid w:val="00191F6D"/>
    <w:rsid w:val="00191FFA"/>
    <w:rsid w:val="001921C7"/>
    <w:rsid w:val="00192557"/>
    <w:rsid w:val="001936EC"/>
    <w:rsid w:val="001952CB"/>
    <w:rsid w:val="0019591E"/>
    <w:rsid w:val="00196A60"/>
    <w:rsid w:val="001A027F"/>
    <w:rsid w:val="001A0548"/>
    <w:rsid w:val="001A0A17"/>
    <w:rsid w:val="001A14BB"/>
    <w:rsid w:val="001A1980"/>
    <w:rsid w:val="001A255D"/>
    <w:rsid w:val="001A275E"/>
    <w:rsid w:val="001A2E72"/>
    <w:rsid w:val="001A344A"/>
    <w:rsid w:val="001A40F9"/>
    <w:rsid w:val="001A558F"/>
    <w:rsid w:val="001A5C78"/>
    <w:rsid w:val="001A5DA6"/>
    <w:rsid w:val="001A6C01"/>
    <w:rsid w:val="001A76EA"/>
    <w:rsid w:val="001A7A22"/>
    <w:rsid w:val="001B0825"/>
    <w:rsid w:val="001B0BFC"/>
    <w:rsid w:val="001B0E5D"/>
    <w:rsid w:val="001B10AE"/>
    <w:rsid w:val="001B12BC"/>
    <w:rsid w:val="001B1A20"/>
    <w:rsid w:val="001B1E09"/>
    <w:rsid w:val="001B27CD"/>
    <w:rsid w:val="001B2E9B"/>
    <w:rsid w:val="001B3595"/>
    <w:rsid w:val="001B4218"/>
    <w:rsid w:val="001B4EB8"/>
    <w:rsid w:val="001B5025"/>
    <w:rsid w:val="001B5BAB"/>
    <w:rsid w:val="001B5DA9"/>
    <w:rsid w:val="001B5EDE"/>
    <w:rsid w:val="001B7750"/>
    <w:rsid w:val="001B77B0"/>
    <w:rsid w:val="001B7C27"/>
    <w:rsid w:val="001C01C5"/>
    <w:rsid w:val="001C159F"/>
    <w:rsid w:val="001C2C32"/>
    <w:rsid w:val="001C309E"/>
    <w:rsid w:val="001C32F6"/>
    <w:rsid w:val="001C3A0C"/>
    <w:rsid w:val="001C3C3B"/>
    <w:rsid w:val="001C45D8"/>
    <w:rsid w:val="001C4B08"/>
    <w:rsid w:val="001C5630"/>
    <w:rsid w:val="001C6859"/>
    <w:rsid w:val="001C6F01"/>
    <w:rsid w:val="001C737F"/>
    <w:rsid w:val="001C7430"/>
    <w:rsid w:val="001D0184"/>
    <w:rsid w:val="001D1B8D"/>
    <w:rsid w:val="001D20C3"/>
    <w:rsid w:val="001D2641"/>
    <w:rsid w:val="001D3A1E"/>
    <w:rsid w:val="001D47A3"/>
    <w:rsid w:val="001D4C4F"/>
    <w:rsid w:val="001D62CE"/>
    <w:rsid w:val="001D78B4"/>
    <w:rsid w:val="001D7EB7"/>
    <w:rsid w:val="001E1293"/>
    <w:rsid w:val="001E21EA"/>
    <w:rsid w:val="001E24BF"/>
    <w:rsid w:val="001E26F6"/>
    <w:rsid w:val="001E2841"/>
    <w:rsid w:val="001E2C4C"/>
    <w:rsid w:val="001E2F26"/>
    <w:rsid w:val="001E32C0"/>
    <w:rsid w:val="001E3396"/>
    <w:rsid w:val="001E33BB"/>
    <w:rsid w:val="001E4994"/>
    <w:rsid w:val="001E5397"/>
    <w:rsid w:val="001E5EF9"/>
    <w:rsid w:val="001E6624"/>
    <w:rsid w:val="001E712A"/>
    <w:rsid w:val="001E759E"/>
    <w:rsid w:val="001E75A2"/>
    <w:rsid w:val="001E7833"/>
    <w:rsid w:val="001F1302"/>
    <w:rsid w:val="001F16C5"/>
    <w:rsid w:val="001F1FF6"/>
    <w:rsid w:val="001F270C"/>
    <w:rsid w:val="001F31BD"/>
    <w:rsid w:val="001F33A9"/>
    <w:rsid w:val="001F39F0"/>
    <w:rsid w:val="001F4909"/>
    <w:rsid w:val="001F507A"/>
    <w:rsid w:val="001F5186"/>
    <w:rsid w:val="001F6A15"/>
    <w:rsid w:val="001F79DD"/>
    <w:rsid w:val="00200853"/>
    <w:rsid w:val="00200900"/>
    <w:rsid w:val="002033B7"/>
    <w:rsid w:val="0020380E"/>
    <w:rsid w:val="00203B54"/>
    <w:rsid w:val="00203F4E"/>
    <w:rsid w:val="002049F3"/>
    <w:rsid w:val="00204E7C"/>
    <w:rsid w:val="00206663"/>
    <w:rsid w:val="002067FA"/>
    <w:rsid w:val="00206C6A"/>
    <w:rsid w:val="00207A19"/>
    <w:rsid w:val="00211450"/>
    <w:rsid w:val="0021195A"/>
    <w:rsid w:val="002120EE"/>
    <w:rsid w:val="00212A8D"/>
    <w:rsid w:val="00213288"/>
    <w:rsid w:val="00213AFA"/>
    <w:rsid w:val="00214284"/>
    <w:rsid w:val="00214390"/>
    <w:rsid w:val="002145C6"/>
    <w:rsid w:val="002159F1"/>
    <w:rsid w:val="002160BC"/>
    <w:rsid w:val="002160E4"/>
    <w:rsid w:val="00216EB5"/>
    <w:rsid w:val="00217AA9"/>
    <w:rsid w:val="00217D8D"/>
    <w:rsid w:val="00220840"/>
    <w:rsid w:val="00220F7F"/>
    <w:rsid w:val="002216EA"/>
    <w:rsid w:val="0022196F"/>
    <w:rsid w:val="00223042"/>
    <w:rsid w:val="00223303"/>
    <w:rsid w:val="002233EF"/>
    <w:rsid w:val="002238CC"/>
    <w:rsid w:val="0022473A"/>
    <w:rsid w:val="002248A8"/>
    <w:rsid w:val="00225A4A"/>
    <w:rsid w:val="002264EB"/>
    <w:rsid w:val="00226507"/>
    <w:rsid w:val="00226C10"/>
    <w:rsid w:val="002270B5"/>
    <w:rsid w:val="002270D7"/>
    <w:rsid w:val="002277EE"/>
    <w:rsid w:val="00227E39"/>
    <w:rsid w:val="00230ED5"/>
    <w:rsid w:val="00231F9D"/>
    <w:rsid w:val="002320C1"/>
    <w:rsid w:val="0023486E"/>
    <w:rsid w:val="00236128"/>
    <w:rsid w:val="00236467"/>
    <w:rsid w:val="002368F2"/>
    <w:rsid w:val="00236B5F"/>
    <w:rsid w:val="00237124"/>
    <w:rsid w:val="00237379"/>
    <w:rsid w:val="00237912"/>
    <w:rsid w:val="00237F9C"/>
    <w:rsid w:val="002410A7"/>
    <w:rsid w:val="00241367"/>
    <w:rsid w:val="00241A52"/>
    <w:rsid w:val="002437E0"/>
    <w:rsid w:val="00243874"/>
    <w:rsid w:val="00243E33"/>
    <w:rsid w:val="00244459"/>
    <w:rsid w:val="002444DB"/>
    <w:rsid w:val="00244DF5"/>
    <w:rsid w:val="002450BD"/>
    <w:rsid w:val="002461DB"/>
    <w:rsid w:val="002464E4"/>
    <w:rsid w:val="00246A6C"/>
    <w:rsid w:val="0025030B"/>
    <w:rsid w:val="00252A25"/>
    <w:rsid w:val="00252C2D"/>
    <w:rsid w:val="0025345B"/>
    <w:rsid w:val="00253BC0"/>
    <w:rsid w:val="00253BEC"/>
    <w:rsid w:val="00254216"/>
    <w:rsid w:val="002547B9"/>
    <w:rsid w:val="0025700E"/>
    <w:rsid w:val="00257576"/>
    <w:rsid w:val="002606C1"/>
    <w:rsid w:val="00260994"/>
    <w:rsid w:val="00260E1C"/>
    <w:rsid w:val="00261364"/>
    <w:rsid w:val="0026194A"/>
    <w:rsid w:val="00261E31"/>
    <w:rsid w:val="0026234B"/>
    <w:rsid w:val="00262570"/>
    <w:rsid w:val="00263EE8"/>
    <w:rsid w:val="00264691"/>
    <w:rsid w:val="002647D3"/>
    <w:rsid w:val="002652C2"/>
    <w:rsid w:val="00265392"/>
    <w:rsid w:val="00265ADA"/>
    <w:rsid w:val="00265BCE"/>
    <w:rsid w:val="00265C1B"/>
    <w:rsid w:val="00265C2C"/>
    <w:rsid w:val="002660C3"/>
    <w:rsid w:val="00266699"/>
    <w:rsid w:val="00266D35"/>
    <w:rsid w:val="00267532"/>
    <w:rsid w:val="00267B85"/>
    <w:rsid w:val="00270B7E"/>
    <w:rsid w:val="00271DB4"/>
    <w:rsid w:val="002723E1"/>
    <w:rsid w:val="00272569"/>
    <w:rsid w:val="00272A88"/>
    <w:rsid w:val="00272C8C"/>
    <w:rsid w:val="00272E3B"/>
    <w:rsid w:val="00272E72"/>
    <w:rsid w:val="002739A6"/>
    <w:rsid w:val="00274325"/>
    <w:rsid w:val="00274DBC"/>
    <w:rsid w:val="00275064"/>
    <w:rsid w:val="002756D6"/>
    <w:rsid w:val="00275FA6"/>
    <w:rsid w:val="002760BB"/>
    <w:rsid w:val="0027610D"/>
    <w:rsid w:val="002768BF"/>
    <w:rsid w:val="002769C6"/>
    <w:rsid w:val="002769DF"/>
    <w:rsid w:val="00276AFE"/>
    <w:rsid w:val="00280197"/>
    <w:rsid w:val="00280758"/>
    <w:rsid w:val="00280782"/>
    <w:rsid w:val="002808CC"/>
    <w:rsid w:val="00280933"/>
    <w:rsid w:val="00281036"/>
    <w:rsid w:val="002812AC"/>
    <w:rsid w:val="00282DA1"/>
    <w:rsid w:val="00283685"/>
    <w:rsid w:val="00284E5B"/>
    <w:rsid w:val="002851DF"/>
    <w:rsid w:val="00286179"/>
    <w:rsid w:val="0028657A"/>
    <w:rsid w:val="00286AD6"/>
    <w:rsid w:val="00290700"/>
    <w:rsid w:val="0029112A"/>
    <w:rsid w:val="00291178"/>
    <w:rsid w:val="002915BA"/>
    <w:rsid w:val="00291C70"/>
    <w:rsid w:val="00291D87"/>
    <w:rsid w:val="00292433"/>
    <w:rsid w:val="00292B24"/>
    <w:rsid w:val="00292E9F"/>
    <w:rsid w:val="002930A6"/>
    <w:rsid w:val="00294232"/>
    <w:rsid w:val="002948DB"/>
    <w:rsid w:val="00294C03"/>
    <w:rsid w:val="00295597"/>
    <w:rsid w:val="00295E48"/>
    <w:rsid w:val="002962F2"/>
    <w:rsid w:val="002963C2"/>
    <w:rsid w:val="002967B3"/>
    <w:rsid w:val="002971BB"/>
    <w:rsid w:val="00297C74"/>
    <w:rsid w:val="002A0AE6"/>
    <w:rsid w:val="002A1623"/>
    <w:rsid w:val="002A20DD"/>
    <w:rsid w:val="002A268B"/>
    <w:rsid w:val="002A2C83"/>
    <w:rsid w:val="002A3214"/>
    <w:rsid w:val="002A326D"/>
    <w:rsid w:val="002A33D3"/>
    <w:rsid w:val="002A4565"/>
    <w:rsid w:val="002A48D9"/>
    <w:rsid w:val="002A5A49"/>
    <w:rsid w:val="002A5A5E"/>
    <w:rsid w:val="002A63F8"/>
    <w:rsid w:val="002A75C7"/>
    <w:rsid w:val="002B027D"/>
    <w:rsid w:val="002B0D46"/>
    <w:rsid w:val="002B122E"/>
    <w:rsid w:val="002B1CBF"/>
    <w:rsid w:val="002B4AEA"/>
    <w:rsid w:val="002B52B8"/>
    <w:rsid w:val="002B586B"/>
    <w:rsid w:val="002B5B01"/>
    <w:rsid w:val="002B5DD5"/>
    <w:rsid w:val="002B63E7"/>
    <w:rsid w:val="002B67A2"/>
    <w:rsid w:val="002B6FB5"/>
    <w:rsid w:val="002B7323"/>
    <w:rsid w:val="002B793F"/>
    <w:rsid w:val="002C0317"/>
    <w:rsid w:val="002C0847"/>
    <w:rsid w:val="002C0E22"/>
    <w:rsid w:val="002C0FCA"/>
    <w:rsid w:val="002C101C"/>
    <w:rsid w:val="002C15BD"/>
    <w:rsid w:val="002C1843"/>
    <w:rsid w:val="002C2988"/>
    <w:rsid w:val="002C36AC"/>
    <w:rsid w:val="002C39BF"/>
    <w:rsid w:val="002C3B3D"/>
    <w:rsid w:val="002C3C67"/>
    <w:rsid w:val="002C4B8C"/>
    <w:rsid w:val="002C4BC5"/>
    <w:rsid w:val="002C4E0C"/>
    <w:rsid w:val="002C5466"/>
    <w:rsid w:val="002C55D7"/>
    <w:rsid w:val="002C5D13"/>
    <w:rsid w:val="002C629D"/>
    <w:rsid w:val="002C6E1D"/>
    <w:rsid w:val="002C7BEA"/>
    <w:rsid w:val="002C7E54"/>
    <w:rsid w:val="002D09D7"/>
    <w:rsid w:val="002D0D67"/>
    <w:rsid w:val="002D18B3"/>
    <w:rsid w:val="002D1C2F"/>
    <w:rsid w:val="002D2D3D"/>
    <w:rsid w:val="002D2F79"/>
    <w:rsid w:val="002D4789"/>
    <w:rsid w:val="002D4C4B"/>
    <w:rsid w:val="002D52D8"/>
    <w:rsid w:val="002D5E54"/>
    <w:rsid w:val="002D6126"/>
    <w:rsid w:val="002D78FF"/>
    <w:rsid w:val="002D7CFD"/>
    <w:rsid w:val="002D7F12"/>
    <w:rsid w:val="002E0B57"/>
    <w:rsid w:val="002E237B"/>
    <w:rsid w:val="002E4797"/>
    <w:rsid w:val="002E4EEC"/>
    <w:rsid w:val="002E5236"/>
    <w:rsid w:val="002E54D5"/>
    <w:rsid w:val="002E567B"/>
    <w:rsid w:val="002E687F"/>
    <w:rsid w:val="002E691F"/>
    <w:rsid w:val="002E7368"/>
    <w:rsid w:val="002F1015"/>
    <w:rsid w:val="002F107E"/>
    <w:rsid w:val="002F36EB"/>
    <w:rsid w:val="002F3B04"/>
    <w:rsid w:val="002F3E2A"/>
    <w:rsid w:val="002F492B"/>
    <w:rsid w:val="002F50DD"/>
    <w:rsid w:val="002F6F2E"/>
    <w:rsid w:val="002F70FE"/>
    <w:rsid w:val="002F7181"/>
    <w:rsid w:val="002F7553"/>
    <w:rsid w:val="002F7D06"/>
    <w:rsid w:val="00301A79"/>
    <w:rsid w:val="003023AB"/>
    <w:rsid w:val="00303A90"/>
    <w:rsid w:val="00303B2C"/>
    <w:rsid w:val="00304D4A"/>
    <w:rsid w:val="00305A69"/>
    <w:rsid w:val="0030696B"/>
    <w:rsid w:val="00306AF6"/>
    <w:rsid w:val="00306E51"/>
    <w:rsid w:val="003072B1"/>
    <w:rsid w:val="003074C2"/>
    <w:rsid w:val="00307799"/>
    <w:rsid w:val="003106A5"/>
    <w:rsid w:val="00310786"/>
    <w:rsid w:val="00310A24"/>
    <w:rsid w:val="00310BF9"/>
    <w:rsid w:val="00310C50"/>
    <w:rsid w:val="00310F57"/>
    <w:rsid w:val="00312110"/>
    <w:rsid w:val="0031237F"/>
    <w:rsid w:val="003125CD"/>
    <w:rsid w:val="003125D8"/>
    <w:rsid w:val="0031273F"/>
    <w:rsid w:val="00312E20"/>
    <w:rsid w:val="00313396"/>
    <w:rsid w:val="00313FD0"/>
    <w:rsid w:val="0031415A"/>
    <w:rsid w:val="003144A4"/>
    <w:rsid w:val="00315030"/>
    <w:rsid w:val="003154D1"/>
    <w:rsid w:val="00315FF9"/>
    <w:rsid w:val="003162B6"/>
    <w:rsid w:val="00320286"/>
    <w:rsid w:val="003208A6"/>
    <w:rsid w:val="00322E52"/>
    <w:rsid w:val="003234EE"/>
    <w:rsid w:val="003245D9"/>
    <w:rsid w:val="0032467E"/>
    <w:rsid w:val="00324E5C"/>
    <w:rsid w:val="00325933"/>
    <w:rsid w:val="00325B9F"/>
    <w:rsid w:val="00325BF0"/>
    <w:rsid w:val="00325DB6"/>
    <w:rsid w:val="0032742D"/>
    <w:rsid w:val="003279B6"/>
    <w:rsid w:val="00327C3B"/>
    <w:rsid w:val="003305C6"/>
    <w:rsid w:val="003318ED"/>
    <w:rsid w:val="00332334"/>
    <w:rsid w:val="00332F9F"/>
    <w:rsid w:val="00332FE2"/>
    <w:rsid w:val="003334AB"/>
    <w:rsid w:val="00334214"/>
    <w:rsid w:val="00334984"/>
    <w:rsid w:val="0033521C"/>
    <w:rsid w:val="0033574A"/>
    <w:rsid w:val="003366EE"/>
    <w:rsid w:val="00337DA1"/>
    <w:rsid w:val="003404CD"/>
    <w:rsid w:val="00340A5D"/>
    <w:rsid w:val="0034127F"/>
    <w:rsid w:val="0034164F"/>
    <w:rsid w:val="00341901"/>
    <w:rsid w:val="00341A36"/>
    <w:rsid w:val="00341CCB"/>
    <w:rsid w:val="00341FD5"/>
    <w:rsid w:val="00342370"/>
    <w:rsid w:val="00342511"/>
    <w:rsid w:val="003429B3"/>
    <w:rsid w:val="00342B1F"/>
    <w:rsid w:val="00342F5A"/>
    <w:rsid w:val="003436E5"/>
    <w:rsid w:val="00343990"/>
    <w:rsid w:val="00343FE3"/>
    <w:rsid w:val="003444C4"/>
    <w:rsid w:val="003448DF"/>
    <w:rsid w:val="003471FC"/>
    <w:rsid w:val="00347920"/>
    <w:rsid w:val="003479B8"/>
    <w:rsid w:val="00347A4A"/>
    <w:rsid w:val="00347CC6"/>
    <w:rsid w:val="003504E2"/>
    <w:rsid w:val="00351C02"/>
    <w:rsid w:val="003537A7"/>
    <w:rsid w:val="00354022"/>
    <w:rsid w:val="00356E4D"/>
    <w:rsid w:val="00356FFE"/>
    <w:rsid w:val="00357DBE"/>
    <w:rsid w:val="00357EEF"/>
    <w:rsid w:val="00357FAF"/>
    <w:rsid w:val="00360192"/>
    <w:rsid w:val="003601F0"/>
    <w:rsid w:val="0036033F"/>
    <w:rsid w:val="0036101C"/>
    <w:rsid w:val="00361043"/>
    <w:rsid w:val="003611AE"/>
    <w:rsid w:val="00361602"/>
    <w:rsid w:val="003619F4"/>
    <w:rsid w:val="00361DFA"/>
    <w:rsid w:val="0036241A"/>
    <w:rsid w:val="00362AAF"/>
    <w:rsid w:val="003631DD"/>
    <w:rsid w:val="00364403"/>
    <w:rsid w:val="003646D2"/>
    <w:rsid w:val="00364CAF"/>
    <w:rsid w:val="0036524C"/>
    <w:rsid w:val="0036549B"/>
    <w:rsid w:val="00366294"/>
    <w:rsid w:val="003663B0"/>
    <w:rsid w:val="00366916"/>
    <w:rsid w:val="00366D9B"/>
    <w:rsid w:val="00367390"/>
    <w:rsid w:val="00367C7B"/>
    <w:rsid w:val="00370078"/>
    <w:rsid w:val="003706A1"/>
    <w:rsid w:val="00372AEC"/>
    <w:rsid w:val="00373033"/>
    <w:rsid w:val="0037388F"/>
    <w:rsid w:val="00374C9F"/>
    <w:rsid w:val="003751D4"/>
    <w:rsid w:val="0037593E"/>
    <w:rsid w:val="00375EEC"/>
    <w:rsid w:val="0037613F"/>
    <w:rsid w:val="0037656A"/>
    <w:rsid w:val="00376693"/>
    <w:rsid w:val="003768F3"/>
    <w:rsid w:val="003805F1"/>
    <w:rsid w:val="00381159"/>
    <w:rsid w:val="003817BF"/>
    <w:rsid w:val="00381A00"/>
    <w:rsid w:val="00382AAA"/>
    <w:rsid w:val="00382B71"/>
    <w:rsid w:val="00383164"/>
    <w:rsid w:val="003836B1"/>
    <w:rsid w:val="003842F7"/>
    <w:rsid w:val="00385646"/>
    <w:rsid w:val="00385973"/>
    <w:rsid w:val="0038662E"/>
    <w:rsid w:val="00386A61"/>
    <w:rsid w:val="00387246"/>
    <w:rsid w:val="0039001A"/>
    <w:rsid w:val="003908A5"/>
    <w:rsid w:val="00390FF9"/>
    <w:rsid w:val="003921E8"/>
    <w:rsid w:val="003923B5"/>
    <w:rsid w:val="0039271E"/>
    <w:rsid w:val="00392F19"/>
    <w:rsid w:val="0039314D"/>
    <w:rsid w:val="00393A03"/>
    <w:rsid w:val="00393E04"/>
    <w:rsid w:val="00395913"/>
    <w:rsid w:val="00396766"/>
    <w:rsid w:val="00397B49"/>
    <w:rsid w:val="003A2B2E"/>
    <w:rsid w:val="003A2B43"/>
    <w:rsid w:val="003A4134"/>
    <w:rsid w:val="003A459E"/>
    <w:rsid w:val="003A4FD9"/>
    <w:rsid w:val="003A578C"/>
    <w:rsid w:val="003A5CE6"/>
    <w:rsid w:val="003A6341"/>
    <w:rsid w:val="003A6D68"/>
    <w:rsid w:val="003A6F7B"/>
    <w:rsid w:val="003A7383"/>
    <w:rsid w:val="003B056E"/>
    <w:rsid w:val="003B1FB6"/>
    <w:rsid w:val="003B2A52"/>
    <w:rsid w:val="003B30A1"/>
    <w:rsid w:val="003B3D42"/>
    <w:rsid w:val="003B4358"/>
    <w:rsid w:val="003B5342"/>
    <w:rsid w:val="003B5899"/>
    <w:rsid w:val="003B5F68"/>
    <w:rsid w:val="003B632D"/>
    <w:rsid w:val="003B6966"/>
    <w:rsid w:val="003B6C86"/>
    <w:rsid w:val="003B7013"/>
    <w:rsid w:val="003B75BB"/>
    <w:rsid w:val="003B7F64"/>
    <w:rsid w:val="003C0121"/>
    <w:rsid w:val="003C017F"/>
    <w:rsid w:val="003C0B3E"/>
    <w:rsid w:val="003C17F9"/>
    <w:rsid w:val="003C1801"/>
    <w:rsid w:val="003C1C25"/>
    <w:rsid w:val="003C23D5"/>
    <w:rsid w:val="003C2A13"/>
    <w:rsid w:val="003C2B02"/>
    <w:rsid w:val="003C3F47"/>
    <w:rsid w:val="003C41FE"/>
    <w:rsid w:val="003C4492"/>
    <w:rsid w:val="003C4538"/>
    <w:rsid w:val="003C47DE"/>
    <w:rsid w:val="003C56FE"/>
    <w:rsid w:val="003C61D2"/>
    <w:rsid w:val="003C6393"/>
    <w:rsid w:val="003C64FA"/>
    <w:rsid w:val="003C67B5"/>
    <w:rsid w:val="003C7177"/>
    <w:rsid w:val="003C7696"/>
    <w:rsid w:val="003C78BD"/>
    <w:rsid w:val="003D09ED"/>
    <w:rsid w:val="003D0B76"/>
    <w:rsid w:val="003D10D8"/>
    <w:rsid w:val="003D13E3"/>
    <w:rsid w:val="003D145E"/>
    <w:rsid w:val="003D1C36"/>
    <w:rsid w:val="003D22AA"/>
    <w:rsid w:val="003D23C1"/>
    <w:rsid w:val="003D2CDD"/>
    <w:rsid w:val="003D3097"/>
    <w:rsid w:val="003D3CA4"/>
    <w:rsid w:val="003D48AA"/>
    <w:rsid w:val="003D4DEF"/>
    <w:rsid w:val="003D4E07"/>
    <w:rsid w:val="003D52A5"/>
    <w:rsid w:val="003D5BAC"/>
    <w:rsid w:val="003D5E51"/>
    <w:rsid w:val="003D67DD"/>
    <w:rsid w:val="003D6D57"/>
    <w:rsid w:val="003E153F"/>
    <w:rsid w:val="003E159F"/>
    <w:rsid w:val="003E1BD7"/>
    <w:rsid w:val="003E2FEF"/>
    <w:rsid w:val="003E32EA"/>
    <w:rsid w:val="003E399A"/>
    <w:rsid w:val="003E5231"/>
    <w:rsid w:val="003F034F"/>
    <w:rsid w:val="003F1609"/>
    <w:rsid w:val="003F1950"/>
    <w:rsid w:val="003F1AA3"/>
    <w:rsid w:val="003F1D73"/>
    <w:rsid w:val="003F221A"/>
    <w:rsid w:val="003F2CC9"/>
    <w:rsid w:val="003F3626"/>
    <w:rsid w:val="003F5BDD"/>
    <w:rsid w:val="003F5D83"/>
    <w:rsid w:val="003F66F6"/>
    <w:rsid w:val="003F6922"/>
    <w:rsid w:val="003F6A0D"/>
    <w:rsid w:val="003F74F3"/>
    <w:rsid w:val="00401546"/>
    <w:rsid w:val="00401A5C"/>
    <w:rsid w:val="00401AE2"/>
    <w:rsid w:val="0040260E"/>
    <w:rsid w:val="00402D60"/>
    <w:rsid w:val="00406B21"/>
    <w:rsid w:val="004077AD"/>
    <w:rsid w:val="00410281"/>
    <w:rsid w:val="00410D22"/>
    <w:rsid w:val="00411020"/>
    <w:rsid w:val="00411455"/>
    <w:rsid w:val="00411606"/>
    <w:rsid w:val="00411E2C"/>
    <w:rsid w:val="00411FDC"/>
    <w:rsid w:val="004126F0"/>
    <w:rsid w:val="00412A50"/>
    <w:rsid w:val="00413996"/>
    <w:rsid w:val="00415A1E"/>
    <w:rsid w:val="00420012"/>
    <w:rsid w:val="00421382"/>
    <w:rsid w:val="004214CC"/>
    <w:rsid w:val="004224AF"/>
    <w:rsid w:val="00422A67"/>
    <w:rsid w:val="004230A2"/>
    <w:rsid w:val="004239B6"/>
    <w:rsid w:val="004242FE"/>
    <w:rsid w:val="004243EF"/>
    <w:rsid w:val="004248F8"/>
    <w:rsid w:val="00424971"/>
    <w:rsid w:val="00425549"/>
    <w:rsid w:val="00426227"/>
    <w:rsid w:val="004272EA"/>
    <w:rsid w:val="00427529"/>
    <w:rsid w:val="00431CFD"/>
    <w:rsid w:val="004326F5"/>
    <w:rsid w:val="0043282D"/>
    <w:rsid w:val="00432C61"/>
    <w:rsid w:val="0043313C"/>
    <w:rsid w:val="004346B0"/>
    <w:rsid w:val="00434BC5"/>
    <w:rsid w:val="00434D9D"/>
    <w:rsid w:val="00434E5D"/>
    <w:rsid w:val="00435087"/>
    <w:rsid w:val="00435702"/>
    <w:rsid w:val="00436CAA"/>
    <w:rsid w:val="00437106"/>
    <w:rsid w:val="004373CE"/>
    <w:rsid w:val="00437426"/>
    <w:rsid w:val="0044039D"/>
    <w:rsid w:val="00440945"/>
    <w:rsid w:val="00440F96"/>
    <w:rsid w:val="0044134A"/>
    <w:rsid w:val="004419AC"/>
    <w:rsid w:val="00441C0A"/>
    <w:rsid w:val="00441E5B"/>
    <w:rsid w:val="00441FCF"/>
    <w:rsid w:val="00442939"/>
    <w:rsid w:val="00444126"/>
    <w:rsid w:val="00444240"/>
    <w:rsid w:val="0044560E"/>
    <w:rsid w:val="00445A47"/>
    <w:rsid w:val="00445BD2"/>
    <w:rsid w:val="00445CF8"/>
    <w:rsid w:val="00446FB3"/>
    <w:rsid w:val="0044734D"/>
    <w:rsid w:val="00447AD6"/>
    <w:rsid w:val="00450B3E"/>
    <w:rsid w:val="00450C27"/>
    <w:rsid w:val="00450CC2"/>
    <w:rsid w:val="00450DEE"/>
    <w:rsid w:val="004511DB"/>
    <w:rsid w:val="00451788"/>
    <w:rsid w:val="00452056"/>
    <w:rsid w:val="00453108"/>
    <w:rsid w:val="00453312"/>
    <w:rsid w:val="004539ED"/>
    <w:rsid w:val="00454426"/>
    <w:rsid w:val="0045483F"/>
    <w:rsid w:val="00455680"/>
    <w:rsid w:val="00455BC3"/>
    <w:rsid w:val="004567C5"/>
    <w:rsid w:val="004600E6"/>
    <w:rsid w:val="0046013A"/>
    <w:rsid w:val="004601BD"/>
    <w:rsid w:val="00460988"/>
    <w:rsid w:val="00460DAF"/>
    <w:rsid w:val="00460F87"/>
    <w:rsid w:val="00461668"/>
    <w:rsid w:val="004616DC"/>
    <w:rsid w:val="0046186D"/>
    <w:rsid w:val="00462F07"/>
    <w:rsid w:val="00463B07"/>
    <w:rsid w:val="0046421D"/>
    <w:rsid w:val="0046455F"/>
    <w:rsid w:val="00465B5A"/>
    <w:rsid w:val="00465C2B"/>
    <w:rsid w:val="00466BCB"/>
    <w:rsid w:val="00466CC1"/>
    <w:rsid w:val="004675B5"/>
    <w:rsid w:val="00470C1D"/>
    <w:rsid w:val="0047206A"/>
    <w:rsid w:val="004722B4"/>
    <w:rsid w:val="0047277E"/>
    <w:rsid w:val="00474A26"/>
    <w:rsid w:val="00474E68"/>
    <w:rsid w:val="00474FFB"/>
    <w:rsid w:val="00475106"/>
    <w:rsid w:val="00475263"/>
    <w:rsid w:val="00475A86"/>
    <w:rsid w:val="004766DE"/>
    <w:rsid w:val="00476DB0"/>
    <w:rsid w:val="0047712F"/>
    <w:rsid w:val="00477157"/>
    <w:rsid w:val="0047729E"/>
    <w:rsid w:val="00480DDD"/>
    <w:rsid w:val="004814CC"/>
    <w:rsid w:val="00481A3F"/>
    <w:rsid w:val="00482B0D"/>
    <w:rsid w:val="00482C1F"/>
    <w:rsid w:val="00483273"/>
    <w:rsid w:val="00483F94"/>
    <w:rsid w:val="00484183"/>
    <w:rsid w:val="00485302"/>
    <w:rsid w:val="00485D8C"/>
    <w:rsid w:val="004869AE"/>
    <w:rsid w:val="00490233"/>
    <w:rsid w:val="0049254B"/>
    <w:rsid w:val="00492618"/>
    <w:rsid w:val="00492CB0"/>
    <w:rsid w:val="00493803"/>
    <w:rsid w:val="00493E62"/>
    <w:rsid w:val="004941FF"/>
    <w:rsid w:val="0049425B"/>
    <w:rsid w:val="00494A60"/>
    <w:rsid w:val="00494C74"/>
    <w:rsid w:val="00494DFB"/>
    <w:rsid w:val="00494F84"/>
    <w:rsid w:val="004957C8"/>
    <w:rsid w:val="004967C6"/>
    <w:rsid w:val="00496BC9"/>
    <w:rsid w:val="00497895"/>
    <w:rsid w:val="004A001B"/>
    <w:rsid w:val="004A0298"/>
    <w:rsid w:val="004A2405"/>
    <w:rsid w:val="004A2521"/>
    <w:rsid w:val="004A257E"/>
    <w:rsid w:val="004A30D4"/>
    <w:rsid w:val="004A32F0"/>
    <w:rsid w:val="004A3DAB"/>
    <w:rsid w:val="004A465C"/>
    <w:rsid w:val="004A4B32"/>
    <w:rsid w:val="004A4D83"/>
    <w:rsid w:val="004A4F6F"/>
    <w:rsid w:val="004A52B0"/>
    <w:rsid w:val="004A5437"/>
    <w:rsid w:val="004A56D6"/>
    <w:rsid w:val="004A67BD"/>
    <w:rsid w:val="004A6E84"/>
    <w:rsid w:val="004A770D"/>
    <w:rsid w:val="004B0CD4"/>
    <w:rsid w:val="004B0E26"/>
    <w:rsid w:val="004B121E"/>
    <w:rsid w:val="004B21E4"/>
    <w:rsid w:val="004B32F7"/>
    <w:rsid w:val="004B3675"/>
    <w:rsid w:val="004B4D15"/>
    <w:rsid w:val="004B4EA5"/>
    <w:rsid w:val="004B5D77"/>
    <w:rsid w:val="004B5E47"/>
    <w:rsid w:val="004B628F"/>
    <w:rsid w:val="004B6A90"/>
    <w:rsid w:val="004B6CD3"/>
    <w:rsid w:val="004B7382"/>
    <w:rsid w:val="004B785C"/>
    <w:rsid w:val="004C00C5"/>
    <w:rsid w:val="004C1067"/>
    <w:rsid w:val="004C160C"/>
    <w:rsid w:val="004C1719"/>
    <w:rsid w:val="004C1CE8"/>
    <w:rsid w:val="004C2681"/>
    <w:rsid w:val="004C39DA"/>
    <w:rsid w:val="004C3DD8"/>
    <w:rsid w:val="004C48FC"/>
    <w:rsid w:val="004C4F02"/>
    <w:rsid w:val="004C5D51"/>
    <w:rsid w:val="004C623E"/>
    <w:rsid w:val="004C68C2"/>
    <w:rsid w:val="004C6D5C"/>
    <w:rsid w:val="004D0BD2"/>
    <w:rsid w:val="004D0F75"/>
    <w:rsid w:val="004D163C"/>
    <w:rsid w:val="004D1A02"/>
    <w:rsid w:val="004D1AB3"/>
    <w:rsid w:val="004D1E00"/>
    <w:rsid w:val="004D2B01"/>
    <w:rsid w:val="004D3838"/>
    <w:rsid w:val="004D3BCC"/>
    <w:rsid w:val="004D3EBB"/>
    <w:rsid w:val="004D437B"/>
    <w:rsid w:val="004D4C74"/>
    <w:rsid w:val="004D532F"/>
    <w:rsid w:val="004D538D"/>
    <w:rsid w:val="004D53A0"/>
    <w:rsid w:val="004D56BD"/>
    <w:rsid w:val="004D621E"/>
    <w:rsid w:val="004D6F1C"/>
    <w:rsid w:val="004D7DC8"/>
    <w:rsid w:val="004D7F03"/>
    <w:rsid w:val="004E07DE"/>
    <w:rsid w:val="004E1261"/>
    <w:rsid w:val="004E12DB"/>
    <w:rsid w:val="004E1555"/>
    <w:rsid w:val="004E18BB"/>
    <w:rsid w:val="004E1E9B"/>
    <w:rsid w:val="004E1FF7"/>
    <w:rsid w:val="004E240C"/>
    <w:rsid w:val="004E2768"/>
    <w:rsid w:val="004E291C"/>
    <w:rsid w:val="004E378F"/>
    <w:rsid w:val="004E480B"/>
    <w:rsid w:val="004E4AB1"/>
    <w:rsid w:val="004E63DC"/>
    <w:rsid w:val="004E69FC"/>
    <w:rsid w:val="004E744E"/>
    <w:rsid w:val="004E757A"/>
    <w:rsid w:val="004E776E"/>
    <w:rsid w:val="004E7809"/>
    <w:rsid w:val="004E7F6D"/>
    <w:rsid w:val="004F0416"/>
    <w:rsid w:val="004F1826"/>
    <w:rsid w:val="004F1921"/>
    <w:rsid w:val="004F1FAE"/>
    <w:rsid w:val="004F2DAF"/>
    <w:rsid w:val="004F2DD9"/>
    <w:rsid w:val="004F3B06"/>
    <w:rsid w:val="004F4679"/>
    <w:rsid w:val="004F4A2D"/>
    <w:rsid w:val="004F5216"/>
    <w:rsid w:val="004F5255"/>
    <w:rsid w:val="004F617B"/>
    <w:rsid w:val="004F751B"/>
    <w:rsid w:val="005000FA"/>
    <w:rsid w:val="00500182"/>
    <w:rsid w:val="005003EF"/>
    <w:rsid w:val="00500EAA"/>
    <w:rsid w:val="00502CB8"/>
    <w:rsid w:val="0050406D"/>
    <w:rsid w:val="005048F8"/>
    <w:rsid w:val="005054DD"/>
    <w:rsid w:val="005056BB"/>
    <w:rsid w:val="00505726"/>
    <w:rsid w:val="005059BE"/>
    <w:rsid w:val="00505C69"/>
    <w:rsid w:val="00507AF1"/>
    <w:rsid w:val="00512E4F"/>
    <w:rsid w:val="00512EBC"/>
    <w:rsid w:val="00514B90"/>
    <w:rsid w:val="005151BC"/>
    <w:rsid w:val="00517371"/>
    <w:rsid w:val="005178CC"/>
    <w:rsid w:val="005178F2"/>
    <w:rsid w:val="00517DBF"/>
    <w:rsid w:val="00517E29"/>
    <w:rsid w:val="005201A9"/>
    <w:rsid w:val="00520D6F"/>
    <w:rsid w:val="00521581"/>
    <w:rsid w:val="00521939"/>
    <w:rsid w:val="00521D2B"/>
    <w:rsid w:val="005223C6"/>
    <w:rsid w:val="00522C15"/>
    <w:rsid w:val="00522EAD"/>
    <w:rsid w:val="00523587"/>
    <w:rsid w:val="00523EB4"/>
    <w:rsid w:val="0052437E"/>
    <w:rsid w:val="005254CC"/>
    <w:rsid w:val="005257D3"/>
    <w:rsid w:val="005269C9"/>
    <w:rsid w:val="0052704D"/>
    <w:rsid w:val="005272FA"/>
    <w:rsid w:val="005304C9"/>
    <w:rsid w:val="00530CA6"/>
    <w:rsid w:val="00531606"/>
    <w:rsid w:val="005320FE"/>
    <w:rsid w:val="00532B52"/>
    <w:rsid w:val="00532FA8"/>
    <w:rsid w:val="00533BE9"/>
    <w:rsid w:val="0053493A"/>
    <w:rsid w:val="00534AE8"/>
    <w:rsid w:val="005356E4"/>
    <w:rsid w:val="0053595C"/>
    <w:rsid w:val="005359E3"/>
    <w:rsid w:val="00535B1F"/>
    <w:rsid w:val="00535E72"/>
    <w:rsid w:val="00535F6D"/>
    <w:rsid w:val="0053614D"/>
    <w:rsid w:val="0053622F"/>
    <w:rsid w:val="005366A3"/>
    <w:rsid w:val="00536A7F"/>
    <w:rsid w:val="00536C97"/>
    <w:rsid w:val="005371C5"/>
    <w:rsid w:val="00537381"/>
    <w:rsid w:val="00537729"/>
    <w:rsid w:val="00537FF2"/>
    <w:rsid w:val="0054177C"/>
    <w:rsid w:val="005428C0"/>
    <w:rsid w:val="00542C4E"/>
    <w:rsid w:val="00542D81"/>
    <w:rsid w:val="00542FFB"/>
    <w:rsid w:val="00543664"/>
    <w:rsid w:val="00543C51"/>
    <w:rsid w:val="00543E02"/>
    <w:rsid w:val="00544CE2"/>
    <w:rsid w:val="00545724"/>
    <w:rsid w:val="00545756"/>
    <w:rsid w:val="00545F89"/>
    <w:rsid w:val="00546B1B"/>
    <w:rsid w:val="00547303"/>
    <w:rsid w:val="00547461"/>
    <w:rsid w:val="00550E26"/>
    <w:rsid w:val="00550FB9"/>
    <w:rsid w:val="00551195"/>
    <w:rsid w:val="00552790"/>
    <w:rsid w:val="0055374E"/>
    <w:rsid w:val="005538C2"/>
    <w:rsid w:val="00554BBA"/>
    <w:rsid w:val="00555713"/>
    <w:rsid w:val="00555D24"/>
    <w:rsid w:val="005560C1"/>
    <w:rsid w:val="00556659"/>
    <w:rsid w:val="005568A5"/>
    <w:rsid w:val="00557699"/>
    <w:rsid w:val="00562390"/>
    <w:rsid w:val="00562818"/>
    <w:rsid w:val="00562FB0"/>
    <w:rsid w:val="00563F7B"/>
    <w:rsid w:val="00563FDA"/>
    <w:rsid w:val="0056430A"/>
    <w:rsid w:val="00564E3C"/>
    <w:rsid w:val="00566BE8"/>
    <w:rsid w:val="00566CEF"/>
    <w:rsid w:val="00566D10"/>
    <w:rsid w:val="005672CC"/>
    <w:rsid w:val="00567D95"/>
    <w:rsid w:val="00567FA4"/>
    <w:rsid w:val="00570AFD"/>
    <w:rsid w:val="00571895"/>
    <w:rsid w:val="00572C31"/>
    <w:rsid w:val="00573E04"/>
    <w:rsid w:val="005745FC"/>
    <w:rsid w:val="00574D87"/>
    <w:rsid w:val="005757D3"/>
    <w:rsid w:val="00576C29"/>
    <w:rsid w:val="00577380"/>
    <w:rsid w:val="005774DA"/>
    <w:rsid w:val="00577C38"/>
    <w:rsid w:val="00580286"/>
    <w:rsid w:val="00580A31"/>
    <w:rsid w:val="00580C2F"/>
    <w:rsid w:val="0058114F"/>
    <w:rsid w:val="00581859"/>
    <w:rsid w:val="00582C93"/>
    <w:rsid w:val="00582F8A"/>
    <w:rsid w:val="00582F8D"/>
    <w:rsid w:val="00583455"/>
    <w:rsid w:val="005834E0"/>
    <w:rsid w:val="005840A1"/>
    <w:rsid w:val="005848ED"/>
    <w:rsid w:val="00585CBB"/>
    <w:rsid w:val="005874CE"/>
    <w:rsid w:val="0058760F"/>
    <w:rsid w:val="00587DB7"/>
    <w:rsid w:val="0059055F"/>
    <w:rsid w:val="0059088D"/>
    <w:rsid w:val="00590A41"/>
    <w:rsid w:val="00590E78"/>
    <w:rsid w:val="00592893"/>
    <w:rsid w:val="00593115"/>
    <w:rsid w:val="005937E2"/>
    <w:rsid w:val="00594773"/>
    <w:rsid w:val="00594B68"/>
    <w:rsid w:val="005950B7"/>
    <w:rsid w:val="005951D3"/>
    <w:rsid w:val="00595769"/>
    <w:rsid w:val="00595F56"/>
    <w:rsid w:val="00597696"/>
    <w:rsid w:val="00597AFB"/>
    <w:rsid w:val="005A0205"/>
    <w:rsid w:val="005A0BB6"/>
    <w:rsid w:val="005A14FA"/>
    <w:rsid w:val="005A3C5F"/>
    <w:rsid w:val="005A40E4"/>
    <w:rsid w:val="005A47B0"/>
    <w:rsid w:val="005A4B73"/>
    <w:rsid w:val="005A4E6D"/>
    <w:rsid w:val="005A599B"/>
    <w:rsid w:val="005A5BC0"/>
    <w:rsid w:val="005A6069"/>
    <w:rsid w:val="005A68BE"/>
    <w:rsid w:val="005A7114"/>
    <w:rsid w:val="005A7264"/>
    <w:rsid w:val="005A734C"/>
    <w:rsid w:val="005A7C51"/>
    <w:rsid w:val="005B033B"/>
    <w:rsid w:val="005B0BE8"/>
    <w:rsid w:val="005B0E07"/>
    <w:rsid w:val="005B0FE0"/>
    <w:rsid w:val="005B114F"/>
    <w:rsid w:val="005B13B7"/>
    <w:rsid w:val="005B1D50"/>
    <w:rsid w:val="005B2BD0"/>
    <w:rsid w:val="005B366B"/>
    <w:rsid w:val="005B4366"/>
    <w:rsid w:val="005B4B03"/>
    <w:rsid w:val="005B5570"/>
    <w:rsid w:val="005B6423"/>
    <w:rsid w:val="005B6FED"/>
    <w:rsid w:val="005B70C6"/>
    <w:rsid w:val="005B7BAB"/>
    <w:rsid w:val="005C0235"/>
    <w:rsid w:val="005C0E16"/>
    <w:rsid w:val="005C0E4D"/>
    <w:rsid w:val="005C2C80"/>
    <w:rsid w:val="005C3443"/>
    <w:rsid w:val="005C3527"/>
    <w:rsid w:val="005C5AE1"/>
    <w:rsid w:val="005C5CB0"/>
    <w:rsid w:val="005C5D1B"/>
    <w:rsid w:val="005C7FDF"/>
    <w:rsid w:val="005D02B4"/>
    <w:rsid w:val="005D0D0C"/>
    <w:rsid w:val="005D11C9"/>
    <w:rsid w:val="005D16B4"/>
    <w:rsid w:val="005D1C01"/>
    <w:rsid w:val="005D1F06"/>
    <w:rsid w:val="005D20F7"/>
    <w:rsid w:val="005D21C2"/>
    <w:rsid w:val="005D2DB0"/>
    <w:rsid w:val="005D2FD3"/>
    <w:rsid w:val="005D5B4E"/>
    <w:rsid w:val="005D60C2"/>
    <w:rsid w:val="005D648A"/>
    <w:rsid w:val="005D6637"/>
    <w:rsid w:val="005D6E45"/>
    <w:rsid w:val="005D7243"/>
    <w:rsid w:val="005D763F"/>
    <w:rsid w:val="005D7667"/>
    <w:rsid w:val="005E0560"/>
    <w:rsid w:val="005E0B3D"/>
    <w:rsid w:val="005E0C45"/>
    <w:rsid w:val="005E0DF8"/>
    <w:rsid w:val="005E119B"/>
    <w:rsid w:val="005E11A9"/>
    <w:rsid w:val="005E1990"/>
    <w:rsid w:val="005E1A68"/>
    <w:rsid w:val="005E1A91"/>
    <w:rsid w:val="005E1E62"/>
    <w:rsid w:val="005E1F2E"/>
    <w:rsid w:val="005E2FC4"/>
    <w:rsid w:val="005E3A08"/>
    <w:rsid w:val="005E3F51"/>
    <w:rsid w:val="005E42BE"/>
    <w:rsid w:val="005E492D"/>
    <w:rsid w:val="005E5A81"/>
    <w:rsid w:val="005E5C38"/>
    <w:rsid w:val="005E5E1A"/>
    <w:rsid w:val="005E60AE"/>
    <w:rsid w:val="005E62D0"/>
    <w:rsid w:val="005E6F03"/>
    <w:rsid w:val="005F03FA"/>
    <w:rsid w:val="005F09AF"/>
    <w:rsid w:val="005F125A"/>
    <w:rsid w:val="005F1F8C"/>
    <w:rsid w:val="005F2D0A"/>
    <w:rsid w:val="005F2DC3"/>
    <w:rsid w:val="005F3554"/>
    <w:rsid w:val="005F3778"/>
    <w:rsid w:val="005F505D"/>
    <w:rsid w:val="005F573C"/>
    <w:rsid w:val="005F5E35"/>
    <w:rsid w:val="005F6249"/>
    <w:rsid w:val="005F678C"/>
    <w:rsid w:val="005F6DCB"/>
    <w:rsid w:val="005F7145"/>
    <w:rsid w:val="005F7D79"/>
    <w:rsid w:val="00600B1B"/>
    <w:rsid w:val="0060154B"/>
    <w:rsid w:val="006015B9"/>
    <w:rsid w:val="00603B02"/>
    <w:rsid w:val="006040C3"/>
    <w:rsid w:val="0060583A"/>
    <w:rsid w:val="00605C5C"/>
    <w:rsid w:val="00605CC2"/>
    <w:rsid w:val="00606B22"/>
    <w:rsid w:val="00607624"/>
    <w:rsid w:val="00607A85"/>
    <w:rsid w:val="00610589"/>
    <w:rsid w:val="00610BFE"/>
    <w:rsid w:val="00610E15"/>
    <w:rsid w:val="00610F09"/>
    <w:rsid w:val="00611879"/>
    <w:rsid w:val="0061205F"/>
    <w:rsid w:val="00612471"/>
    <w:rsid w:val="0061273A"/>
    <w:rsid w:val="006136E7"/>
    <w:rsid w:val="00614424"/>
    <w:rsid w:val="006152EE"/>
    <w:rsid w:val="00615A69"/>
    <w:rsid w:val="00615E4C"/>
    <w:rsid w:val="00615F66"/>
    <w:rsid w:val="0061610E"/>
    <w:rsid w:val="00617BD2"/>
    <w:rsid w:val="00617F52"/>
    <w:rsid w:val="0062025F"/>
    <w:rsid w:val="00620846"/>
    <w:rsid w:val="006220DC"/>
    <w:rsid w:val="00622C19"/>
    <w:rsid w:val="00622F4D"/>
    <w:rsid w:val="00623817"/>
    <w:rsid w:val="00623AA8"/>
    <w:rsid w:val="00623D31"/>
    <w:rsid w:val="0062441C"/>
    <w:rsid w:val="00624900"/>
    <w:rsid w:val="00624BEF"/>
    <w:rsid w:val="00625EA6"/>
    <w:rsid w:val="00625FDE"/>
    <w:rsid w:val="006260CD"/>
    <w:rsid w:val="00626696"/>
    <w:rsid w:val="00630005"/>
    <w:rsid w:val="0063062F"/>
    <w:rsid w:val="00630861"/>
    <w:rsid w:val="00630F53"/>
    <w:rsid w:val="0063112D"/>
    <w:rsid w:val="0063208C"/>
    <w:rsid w:val="006324D1"/>
    <w:rsid w:val="00633BDA"/>
    <w:rsid w:val="00634B64"/>
    <w:rsid w:val="006377B1"/>
    <w:rsid w:val="00637C44"/>
    <w:rsid w:val="00640A13"/>
    <w:rsid w:val="0064110A"/>
    <w:rsid w:val="006418BF"/>
    <w:rsid w:val="00641AD1"/>
    <w:rsid w:val="00641B82"/>
    <w:rsid w:val="00642836"/>
    <w:rsid w:val="0064311B"/>
    <w:rsid w:val="006445CC"/>
    <w:rsid w:val="00644617"/>
    <w:rsid w:val="00645600"/>
    <w:rsid w:val="006457C4"/>
    <w:rsid w:val="00646701"/>
    <w:rsid w:val="00646FFB"/>
    <w:rsid w:val="006474AA"/>
    <w:rsid w:val="00650C3D"/>
    <w:rsid w:val="00650F35"/>
    <w:rsid w:val="006511CA"/>
    <w:rsid w:val="00651AE8"/>
    <w:rsid w:val="006523C1"/>
    <w:rsid w:val="0065275E"/>
    <w:rsid w:val="00652785"/>
    <w:rsid w:val="00652ACF"/>
    <w:rsid w:val="00652D3C"/>
    <w:rsid w:val="00653202"/>
    <w:rsid w:val="00653AD3"/>
    <w:rsid w:val="006540B6"/>
    <w:rsid w:val="0065456F"/>
    <w:rsid w:val="00654AB2"/>
    <w:rsid w:val="00656F8B"/>
    <w:rsid w:val="00656FB3"/>
    <w:rsid w:val="00657C35"/>
    <w:rsid w:val="0066096A"/>
    <w:rsid w:val="00660E31"/>
    <w:rsid w:val="00660FE4"/>
    <w:rsid w:val="006611A6"/>
    <w:rsid w:val="006619C1"/>
    <w:rsid w:val="00662324"/>
    <w:rsid w:val="006635DC"/>
    <w:rsid w:val="0066449F"/>
    <w:rsid w:val="006647F7"/>
    <w:rsid w:val="00664A0A"/>
    <w:rsid w:val="00664FCC"/>
    <w:rsid w:val="006664F7"/>
    <w:rsid w:val="0066654B"/>
    <w:rsid w:val="006670BC"/>
    <w:rsid w:val="00667377"/>
    <w:rsid w:val="006675D7"/>
    <w:rsid w:val="006700A5"/>
    <w:rsid w:val="0067048A"/>
    <w:rsid w:val="006706EE"/>
    <w:rsid w:val="00670B3D"/>
    <w:rsid w:val="00670C6A"/>
    <w:rsid w:val="00670ED8"/>
    <w:rsid w:val="006713EF"/>
    <w:rsid w:val="00671853"/>
    <w:rsid w:val="00671E12"/>
    <w:rsid w:val="00671E20"/>
    <w:rsid w:val="00672219"/>
    <w:rsid w:val="00672FF0"/>
    <w:rsid w:val="006731AE"/>
    <w:rsid w:val="00673432"/>
    <w:rsid w:val="006746D4"/>
    <w:rsid w:val="00674973"/>
    <w:rsid w:val="00674AD5"/>
    <w:rsid w:val="0067583D"/>
    <w:rsid w:val="00676215"/>
    <w:rsid w:val="00676285"/>
    <w:rsid w:val="006764F1"/>
    <w:rsid w:val="00676E50"/>
    <w:rsid w:val="00677D55"/>
    <w:rsid w:val="00680FDE"/>
    <w:rsid w:val="0068116F"/>
    <w:rsid w:val="006819FB"/>
    <w:rsid w:val="00681B66"/>
    <w:rsid w:val="0068275D"/>
    <w:rsid w:val="0068464E"/>
    <w:rsid w:val="00684E6D"/>
    <w:rsid w:val="00684F81"/>
    <w:rsid w:val="006850B8"/>
    <w:rsid w:val="0068578B"/>
    <w:rsid w:val="00685AA7"/>
    <w:rsid w:val="00685FA6"/>
    <w:rsid w:val="006860A5"/>
    <w:rsid w:val="00686606"/>
    <w:rsid w:val="006869AF"/>
    <w:rsid w:val="006869E2"/>
    <w:rsid w:val="00686AC3"/>
    <w:rsid w:val="00686C0E"/>
    <w:rsid w:val="00686DF8"/>
    <w:rsid w:val="00691158"/>
    <w:rsid w:val="006922A3"/>
    <w:rsid w:val="006933D7"/>
    <w:rsid w:val="006947EE"/>
    <w:rsid w:val="00695131"/>
    <w:rsid w:val="0069588E"/>
    <w:rsid w:val="0069775F"/>
    <w:rsid w:val="0069783C"/>
    <w:rsid w:val="00697FAF"/>
    <w:rsid w:val="006A1363"/>
    <w:rsid w:val="006A1A58"/>
    <w:rsid w:val="006A2A02"/>
    <w:rsid w:val="006A2C6E"/>
    <w:rsid w:val="006A429B"/>
    <w:rsid w:val="006A42F2"/>
    <w:rsid w:val="006A449A"/>
    <w:rsid w:val="006A46B7"/>
    <w:rsid w:val="006A49A4"/>
    <w:rsid w:val="006A4FB9"/>
    <w:rsid w:val="006A5133"/>
    <w:rsid w:val="006A60E0"/>
    <w:rsid w:val="006A6D35"/>
    <w:rsid w:val="006A7085"/>
    <w:rsid w:val="006A763E"/>
    <w:rsid w:val="006B0182"/>
    <w:rsid w:val="006B02A4"/>
    <w:rsid w:val="006B0591"/>
    <w:rsid w:val="006B0941"/>
    <w:rsid w:val="006B1746"/>
    <w:rsid w:val="006B2622"/>
    <w:rsid w:val="006B3FAA"/>
    <w:rsid w:val="006B4063"/>
    <w:rsid w:val="006B4202"/>
    <w:rsid w:val="006B4A8F"/>
    <w:rsid w:val="006B5458"/>
    <w:rsid w:val="006B567E"/>
    <w:rsid w:val="006B62B7"/>
    <w:rsid w:val="006B6426"/>
    <w:rsid w:val="006B777A"/>
    <w:rsid w:val="006B7A43"/>
    <w:rsid w:val="006C1108"/>
    <w:rsid w:val="006C19BD"/>
    <w:rsid w:val="006C1F2C"/>
    <w:rsid w:val="006C2967"/>
    <w:rsid w:val="006C30C8"/>
    <w:rsid w:val="006C3BB5"/>
    <w:rsid w:val="006C3D2C"/>
    <w:rsid w:val="006C4662"/>
    <w:rsid w:val="006C466B"/>
    <w:rsid w:val="006C469D"/>
    <w:rsid w:val="006C4707"/>
    <w:rsid w:val="006C4CA0"/>
    <w:rsid w:val="006C5B23"/>
    <w:rsid w:val="006C61C6"/>
    <w:rsid w:val="006C7128"/>
    <w:rsid w:val="006C74A0"/>
    <w:rsid w:val="006C7905"/>
    <w:rsid w:val="006D007A"/>
    <w:rsid w:val="006D058D"/>
    <w:rsid w:val="006D06E7"/>
    <w:rsid w:val="006D0C1F"/>
    <w:rsid w:val="006D0CE8"/>
    <w:rsid w:val="006D0F51"/>
    <w:rsid w:val="006D10FC"/>
    <w:rsid w:val="006D140D"/>
    <w:rsid w:val="006D178D"/>
    <w:rsid w:val="006D1D2F"/>
    <w:rsid w:val="006D1E3E"/>
    <w:rsid w:val="006D1EED"/>
    <w:rsid w:val="006D23E2"/>
    <w:rsid w:val="006D34B2"/>
    <w:rsid w:val="006D3703"/>
    <w:rsid w:val="006D3F16"/>
    <w:rsid w:val="006D49BA"/>
    <w:rsid w:val="006D4A2A"/>
    <w:rsid w:val="006D4B5F"/>
    <w:rsid w:val="006D504D"/>
    <w:rsid w:val="006D5133"/>
    <w:rsid w:val="006D551D"/>
    <w:rsid w:val="006D5816"/>
    <w:rsid w:val="006D5901"/>
    <w:rsid w:val="006D5AB1"/>
    <w:rsid w:val="006D6510"/>
    <w:rsid w:val="006D687E"/>
    <w:rsid w:val="006D6C8E"/>
    <w:rsid w:val="006E0127"/>
    <w:rsid w:val="006E07D2"/>
    <w:rsid w:val="006E17FD"/>
    <w:rsid w:val="006E1C1A"/>
    <w:rsid w:val="006E1C83"/>
    <w:rsid w:val="006E351C"/>
    <w:rsid w:val="006E3C03"/>
    <w:rsid w:val="006E46EC"/>
    <w:rsid w:val="006E5501"/>
    <w:rsid w:val="006E62CD"/>
    <w:rsid w:val="006E68F8"/>
    <w:rsid w:val="006E7366"/>
    <w:rsid w:val="006E76A3"/>
    <w:rsid w:val="006F0AB4"/>
    <w:rsid w:val="006F2858"/>
    <w:rsid w:val="006F2A8B"/>
    <w:rsid w:val="006F2E13"/>
    <w:rsid w:val="006F2E36"/>
    <w:rsid w:val="006F31A6"/>
    <w:rsid w:val="006F3F0C"/>
    <w:rsid w:val="006F5486"/>
    <w:rsid w:val="006F6C15"/>
    <w:rsid w:val="006F77F5"/>
    <w:rsid w:val="0070026A"/>
    <w:rsid w:val="00700AEA"/>
    <w:rsid w:val="00701330"/>
    <w:rsid w:val="00701D7E"/>
    <w:rsid w:val="007020C2"/>
    <w:rsid w:val="007021F8"/>
    <w:rsid w:val="00702294"/>
    <w:rsid w:val="00702306"/>
    <w:rsid w:val="007023E6"/>
    <w:rsid w:val="0070305B"/>
    <w:rsid w:val="007039A9"/>
    <w:rsid w:val="00703D0A"/>
    <w:rsid w:val="00704551"/>
    <w:rsid w:val="00704934"/>
    <w:rsid w:val="00705D99"/>
    <w:rsid w:val="00705ED3"/>
    <w:rsid w:val="00706365"/>
    <w:rsid w:val="007074E1"/>
    <w:rsid w:val="007078EA"/>
    <w:rsid w:val="00710285"/>
    <w:rsid w:val="0071054C"/>
    <w:rsid w:val="00712286"/>
    <w:rsid w:val="007128E0"/>
    <w:rsid w:val="00712B6B"/>
    <w:rsid w:val="00712BF1"/>
    <w:rsid w:val="007144CD"/>
    <w:rsid w:val="00715381"/>
    <w:rsid w:val="007159B6"/>
    <w:rsid w:val="0071751A"/>
    <w:rsid w:val="0072014A"/>
    <w:rsid w:val="007201EE"/>
    <w:rsid w:val="00721175"/>
    <w:rsid w:val="007223AE"/>
    <w:rsid w:val="0072281A"/>
    <w:rsid w:val="0072299C"/>
    <w:rsid w:val="00722A21"/>
    <w:rsid w:val="00723441"/>
    <w:rsid w:val="00723CA6"/>
    <w:rsid w:val="00724363"/>
    <w:rsid w:val="007248C9"/>
    <w:rsid w:val="00725473"/>
    <w:rsid w:val="007257DA"/>
    <w:rsid w:val="007265D0"/>
    <w:rsid w:val="007269DB"/>
    <w:rsid w:val="00726CCF"/>
    <w:rsid w:val="007272F7"/>
    <w:rsid w:val="00727661"/>
    <w:rsid w:val="00727808"/>
    <w:rsid w:val="007278AC"/>
    <w:rsid w:val="00731228"/>
    <w:rsid w:val="007321D5"/>
    <w:rsid w:val="00733800"/>
    <w:rsid w:val="00733F50"/>
    <w:rsid w:val="007340DA"/>
    <w:rsid w:val="007347BF"/>
    <w:rsid w:val="00735BCA"/>
    <w:rsid w:val="00736B2C"/>
    <w:rsid w:val="007373D6"/>
    <w:rsid w:val="007403FE"/>
    <w:rsid w:val="0074096E"/>
    <w:rsid w:val="00741CFC"/>
    <w:rsid w:val="00744D13"/>
    <w:rsid w:val="007456BC"/>
    <w:rsid w:val="00746186"/>
    <w:rsid w:val="0074673C"/>
    <w:rsid w:val="00746E5A"/>
    <w:rsid w:val="00747D2B"/>
    <w:rsid w:val="007500E9"/>
    <w:rsid w:val="00750309"/>
    <w:rsid w:val="00750F63"/>
    <w:rsid w:val="00752EF6"/>
    <w:rsid w:val="0075322D"/>
    <w:rsid w:val="00753482"/>
    <w:rsid w:val="00753A4E"/>
    <w:rsid w:val="00753FE6"/>
    <w:rsid w:val="00754A7A"/>
    <w:rsid w:val="00754C85"/>
    <w:rsid w:val="00756B79"/>
    <w:rsid w:val="0076011A"/>
    <w:rsid w:val="007615AA"/>
    <w:rsid w:val="00761E87"/>
    <w:rsid w:val="00763B33"/>
    <w:rsid w:val="00763BFF"/>
    <w:rsid w:val="00763D36"/>
    <w:rsid w:val="00764578"/>
    <w:rsid w:val="00766008"/>
    <w:rsid w:val="007662D4"/>
    <w:rsid w:val="00766E2D"/>
    <w:rsid w:val="0076725C"/>
    <w:rsid w:val="007700AE"/>
    <w:rsid w:val="0077057B"/>
    <w:rsid w:val="00770B7B"/>
    <w:rsid w:val="00770EFA"/>
    <w:rsid w:val="007716A4"/>
    <w:rsid w:val="0077177F"/>
    <w:rsid w:val="00772097"/>
    <w:rsid w:val="00772982"/>
    <w:rsid w:val="007733E6"/>
    <w:rsid w:val="00773754"/>
    <w:rsid w:val="00773D40"/>
    <w:rsid w:val="007740F3"/>
    <w:rsid w:val="00774A5C"/>
    <w:rsid w:val="00777579"/>
    <w:rsid w:val="0077780A"/>
    <w:rsid w:val="00777CDD"/>
    <w:rsid w:val="00780A83"/>
    <w:rsid w:val="00781E4C"/>
    <w:rsid w:val="00782526"/>
    <w:rsid w:val="00783299"/>
    <w:rsid w:val="00783AAA"/>
    <w:rsid w:val="00784BCC"/>
    <w:rsid w:val="00785E6E"/>
    <w:rsid w:val="00786765"/>
    <w:rsid w:val="00786F36"/>
    <w:rsid w:val="007871E2"/>
    <w:rsid w:val="0079039D"/>
    <w:rsid w:val="00791889"/>
    <w:rsid w:val="00794085"/>
    <w:rsid w:val="00794BEB"/>
    <w:rsid w:val="00795111"/>
    <w:rsid w:val="00796332"/>
    <w:rsid w:val="00796405"/>
    <w:rsid w:val="00796D31"/>
    <w:rsid w:val="00797014"/>
    <w:rsid w:val="007972F8"/>
    <w:rsid w:val="00797439"/>
    <w:rsid w:val="00797A86"/>
    <w:rsid w:val="00797CAB"/>
    <w:rsid w:val="00797FA2"/>
    <w:rsid w:val="007A11C1"/>
    <w:rsid w:val="007A179F"/>
    <w:rsid w:val="007A1C98"/>
    <w:rsid w:val="007A1D71"/>
    <w:rsid w:val="007A2D65"/>
    <w:rsid w:val="007A2DD0"/>
    <w:rsid w:val="007A3716"/>
    <w:rsid w:val="007A3B7D"/>
    <w:rsid w:val="007A5292"/>
    <w:rsid w:val="007A567E"/>
    <w:rsid w:val="007A5BDF"/>
    <w:rsid w:val="007A5F32"/>
    <w:rsid w:val="007A6FDB"/>
    <w:rsid w:val="007A7348"/>
    <w:rsid w:val="007B0127"/>
    <w:rsid w:val="007B01BF"/>
    <w:rsid w:val="007B1048"/>
    <w:rsid w:val="007B161E"/>
    <w:rsid w:val="007B1A47"/>
    <w:rsid w:val="007B22C3"/>
    <w:rsid w:val="007B277A"/>
    <w:rsid w:val="007B2C82"/>
    <w:rsid w:val="007B2E03"/>
    <w:rsid w:val="007B3185"/>
    <w:rsid w:val="007B35DA"/>
    <w:rsid w:val="007B45FD"/>
    <w:rsid w:val="007B4A12"/>
    <w:rsid w:val="007B4CAD"/>
    <w:rsid w:val="007B4EFC"/>
    <w:rsid w:val="007B4F82"/>
    <w:rsid w:val="007B517A"/>
    <w:rsid w:val="007B5DBC"/>
    <w:rsid w:val="007B5F69"/>
    <w:rsid w:val="007B7973"/>
    <w:rsid w:val="007B7B80"/>
    <w:rsid w:val="007C00EF"/>
    <w:rsid w:val="007C0992"/>
    <w:rsid w:val="007C1050"/>
    <w:rsid w:val="007C1A94"/>
    <w:rsid w:val="007C1C47"/>
    <w:rsid w:val="007C1CCB"/>
    <w:rsid w:val="007C20F9"/>
    <w:rsid w:val="007C2172"/>
    <w:rsid w:val="007C2BA3"/>
    <w:rsid w:val="007C2CE4"/>
    <w:rsid w:val="007C354B"/>
    <w:rsid w:val="007C35C1"/>
    <w:rsid w:val="007C707B"/>
    <w:rsid w:val="007C7F44"/>
    <w:rsid w:val="007D001B"/>
    <w:rsid w:val="007D224F"/>
    <w:rsid w:val="007D22A0"/>
    <w:rsid w:val="007D258B"/>
    <w:rsid w:val="007D278F"/>
    <w:rsid w:val="007D2804"/>
    <w:rsid w:val="007D2A8A"/>
    <w:rsid w:val="007D2E05"/>
    <w:rsid w:val="007D3433"/>
    <w:rsid w:val="007D36C3"/>
    <w:rsid w:val="007D40B9"/>
    <w:rsid w:val="007D4C67"/>
    <w:rsid w:val="007D6119"/>
    <w:rsid w:val="007D71AB"/>
    <w:rsid w:val="007E18B1"/>
    <w:rsid w:val="007E1AE8"/>
    <w:rsid w:val="007E29D0"/>
    <w:rsid w:val="007E3584"/>
    <w:rsid w:val="007E473B"/>
    <w:rsid w:val="007E5B34"/>
    <w:rsid w:val="007E5C59"/>
    <w:rsid w:val="007F0D5B"/>
    <w:rsid w:val="007F0DFF"/>
    <w:rsid w:val="007F0E83"/>
    <w:rsid w:val="007F19FE"/>
    <w:rsid w:val="007F1D00"/>
    <w:rsid w:val="007F5146"/>
    <w:rsid w:val="007F514F"/>
    <w:rsid w:val="007F5579"/>
    <w:rsid w:val="007F5F6D"/>
    <w:rsid w:val="007F7E94"/>
    <w:rsid w:val="0080027D"/>
    <w:rsid w:val="008007BD"/>
    <w:rsid w:val="0080109C"/>
    <w:rsid w:val="00801E30"/>
    <w:rsid w:val="00802362"/>
    <w:rsid w:val="0080259B"/>
    <w:rsid w:val="008027FA"/>
    <w:rsid w:val="00802DA0"/>
    <w:rsid w:val="008030FA"/>
    <w:rsid w:val="00804603"/>
    <w:rsid w:val="00804978"/>
    <w:rsid w:val="00805081"/>
    <w:rsid w:val="008059F8"/>
    <w:rsid w:val="00805F2D"/>
    <w:rsid w:val="0080620B"/>
    <w:rsid w:val="00806A0F"/>
    <w:rsid w:val="00807519"/>
    <w:rsid w:val="0080773B"/>
    <w:rsid w:val="00807A35"/>
    <w:rsid w:val="00810273"/>
    <w:rsid w:val="00810308"/>
    <w:rsid w:val="008109A5"/>
    <w:rsid w:val="00810FA0"/>
    <w:rsid w:val="008118B1"/>
    <w:rsid w:val="008118D0"/>
    <w:rsid w:val="00811D47"/>
    <w:rsid w:val="00811DFE"/>
    <w:rsid w:val="008125ED"/>
    <w:rsid w:val="00812D80"/>
    <w:rsid w:val="008138CF"/>
    <w:rsid w:val="008139FE"/>
    <w:rsid w:val="00814138"/>
    <w:rsid w:val="00814429"/>
    <w:rsid w:val="008148A1"/>
    <w:rsid w:val="0081570C"/>
    <w:rsid w:val="008158D1"/>
    <w:rsid w:val="00817B43"/>
    <w:rsid w:val="00821A5F"/>
    <w:rsid w:val="00821DC6"/>
    <w:rsid w:val="00822E9D"/>
    <w:rsid w:val="00823085"/>
    <w:rsid w:val="00824FEE"/>
    <w:rsid w:val="008258AC"/>
    <w:rsid w:val="008259A0"/>
    <w:rsid w:val="00825CBB"/>
    <w:rsid w:val="00825CFC"/>
    <w:rsid w:val="00826B71"/>
    <w:rsid w:val="00827771"/>
    <w:rsid w:val="00827CDE"/>
    <w:rsid w:val="00832EE9"/>
    <w:rsid w:val="00833118"/>
    <w:rsid w:val="00834D68"/>
    <w:rsid w:val="008350E9"/>
    <w:rsid w:val="00835866"/>
    <w:rsid w:val="00836DB0"/>
    <w:rsid w:val="008373F7"/>
    <w:rsid w:val="00837481"/>
    <w:rsid w:val="00837491"/>
    <w:rsid w:val="00837B98"/>
    <w:rsid w:val="008403FF"/>
    <w:rsid w:val="0084137A"/>
    <w:rsid w:val="00841793"/>
    <w:rsid w:val="008417BA"/>
    <w:rsid w:val="00841BB8"/>
    <w:rsid w:val="00841E0A"/>
    <w:rsid w:val="00842278"/>
    <w:rsid w:val="00842308"/>
    <w:rsid w:val="00844819"/>
    <w:rsid w:val="00844A7D"/>
    <w:rsid w:val="00844F50"/>
    <w:rsid w:val="00845094"/>
    <w:rsid w:val="0084583A"/>
    <w:rsid w:val="00845F12"/>
    <w:rsid w:val="008475D5"/>
    <w:rsid w:val="00847707"/>
    <w:rsid w:val="00847F0A"/>
    <w:rsid w:val="0085140C"/>
    <w:rsid w:val="0085172B"/>
    <w:rsid w:val="008539EB"/>
    <w:rsid w:val="00853BDE"/>
    <w:rsid w:val="00854991"/>
    <w:rsid w:val="00854CE3"/>
    <w:rsid w:val="00855357"/>
    <w:rsid w:val="008574BD"/>
    <w:rsid w:val="00857717"/>
    <w:rsid w:val="008607CB"/>
    <w:rsid w:val="00861D09"/>
    <w:rsid w:val="00862BD2"/>
    <w:rsid w:val="00863C93"/>
    <w:rsid w:val="008642D4"/>
    <w:rsid w:val="008643FB"/>
    <w:rsid w:val="008646F2"/>
    <w:rsid w:val="00864DF3"/>
    <w:rsid w:val="0086551B"/>
    <w:rsid w:val="008657D7"/>
    <w:rsid w:val="0086624A"/>
    <w:rsid w:val="00866A85"/>
    <w:rsid w:val="00867774"/>
    <w:rsid w:val="008677C5"/>
    <w:rsid w:val="0087075A"/>
    <w:rsid w:val="008709E1"/>
    <w:rsid w:val="00870C9F"/>
    <w:rsid w:val="008710B2"/>
    <w:rsid w:val="0087174D"/>
    <w:rsid w:val="00872F8D"/>
    <w:rsid w:val="008730BD"/>
    <w:rsid w:val="008736F1"/>
    <w:rsid w:val="00873770"/>
    <w:rsid w:val="008737BD"/>
    <w:rsid w:val="00874C1B"/>
    <w:rsid w:val="00875BBA"/>
    <w:rsid w:val="00876535"/>
    <w:rsid w:val="008768CA"/>
    <w:rsid w:val="008776C6"/>
    <w:rsid w:val="0088073A"/>
    <w:rsid w:val="00880BDA"/>
    <w:rsid w:val="00880ED6"/>
    <w:rsid w:val="008812E4"/>
    <w:rsid w:val="0088152D"/>
    <w:rsid w:val="008832CB"/>
    <w:rsid w:val="00883510"/>
    <w:rsid w:val="008839CC"/>
    <w:rsid w:val="00884217"/>
    <w:rsid w:val="0088778D"/>
    <w:rsid w:val="00890D07"/>
    <w:rsid w:val="008911B8"/>
    <w:rsid w:val="008920C5"/>
    <w:rsid w:val="008921A3"/>
    <w:rsid w:val="0089240D"/>
    <w:rsid w:val="00892EAF"/>
    <w:rsid w:val="00892FA3"/>
    <w:rsid w:val="00893672"/>
    <w:rsid w:val="00893FC9"/>
    <w:rsid w:val="0089434F"/>
    <w:rsid w:val="00894651"/>
    <w:rsid w:val="00894866"/>
    <w:rsid w:val="008953DC"/>
    <w:rsid w:val="00895FC8"/>
    <w:rsid w:val="0089607F"/>
    <w:rsid w:val="008961A8"/>
    <w:rsid w:val="00896685"/>
    <w:rsid w:val="00896710"/>
    <w:rsid w:val="00896738"/>
    <w:rsid w:val="00897972"/>
    <w:rsid w:val="008A0007"/>
    <w:rsid w:val="008A01AE"/>
    <w:rsid w:val="008A1CB4"/>
    <w:rsid w:val="008A1ECF"/>
    <w:rsid w:val="008A443E"/>
    <w:rsid w:val="008A4523"/>
    <w:rsid w:val="008A477F"/>
    <w:rsid w:val="008A55EB"/>
    <w:rsid w:val="008A74EA"/>
    <w:rsid w:val="008B13EB"/>
    <w:rsid w:val="008B1675"/>
    <w:rsid w:val="008B27DD"/>
    <w:rsid w:val="008B2A9D"/>
    <w:rsid w:val="008B2ABB"/>
    <w:rsid w:val="008B35EE"/>
    <w:rsid w:val="008B373F"/>
    <w:rsid w:val="008B39F4"/>
    <w:rsid w:val="008B4254"/>
    <w:rsid w:val="008B5771"/>
    <w:rsid w:val="008B5C2A"/>
    <w:rsid w:val="008B6502"/>
    <w:rsid w:val="008B6DB7"/>
    <w:rsid w:val="008B71F3"/>
    <w:rsid w:val="008B7614"/>
    <w:rsid w:val="008B7A36"/>
    <w:rsid w:val="008B7DAA"/>
    <w:rsid w:val="008C0BE7"/>
    <w:rsid w:val="008C0D76"/>
    <w:rsid w:val="008C0F02"/>
    <w:rsid w:val="008C2989"/>
    <w:rsid w:val="008C3CFF"/>
    <w:rsid w:val="008C403F"/>
    <w:rsid w:val="008C4631"/>
    <w:rsid w:val="008C48AE"/>
    <w:rsid w:val="008C490F"/>
    <w:rsid w:val="008C538A"/>
    <w:rsid w:val="008C545F"/>
    <w:rsid w:val="008C5956"/>
    <w:rsid w:val="008C5DB1"/>
    <w:rsid w:val="008C5E30"/>
    <w:rsid w:val="008C67FA"/>
    <w:rsid w:val="008C7129"/>
    <w:rsid w:val="008C71A2"/>
    <w:rsid w:val="008C7584"/>
    <w:rsid w:val="008C7CE4"/>
    <w:rsid w:val="008D0EC2"/>
    <w:rsid w:val="008D104F"/>
    <w:rsid w:val="008D1AF3"/>
    <w:rsid w:val="008D1DC9"/>
    <w:rsid w:val="008D2605"/>
    <w:rsid w:val="008D2B51"/>
    <w:rsid w:val="008D30C6"/>
    <w:rsid w:val="008D37A8"/>
    <w:rsid w:val="008D434E"/>
    <w:rsid w:val="008D4533"/>
    <w:rsid w:val="008D5D3A"/>
    <w:rsid w:val="008D69D6"/>
    <w:rsid w:val="008D6A42"/>
    <w:rsid w:val="008D7B0D"/>
    <w:rsid w:val="008E0457"/>
    <w:rsid w:val="008E0993"/>
    <w:rsid w:val="008E0E70"/>
    <w:rsid w:val="008E1345"/>
    <w:rsid w:val="008E1587"/>
    <w:rsid w:val="008E17A2"/>
    <w:rsid w:val="008E1B87"/>
    <w:rsid w:val="008E1DBD"/>
    <w:rsid w:val="008E29DA"/>
    <w:rsid w:val="008E2C8F"/>
    <w:rsid w:val="008E30BD"/>
    <w:rsid w:val="008E3652"/>
    <w:rsid w:val="008E587C"/>
    <w:rsid w:val="008E5D4E"/>
    <w:rsid w:val="008E6179"/>
    <w:rsid w:val="008E7332"/>
    <w:rsid w:val="008E7FF9"/>
    <w:rsid w:val="008F0121"/>
    <w:rsid w:val="008F0904"/>
    <w:rsid w:val="008F11E8"/>
    <w:rsid w:val="008F2625"/>
    <w:rsid w:val="008F2757"/>
    <w:rsid w:val="008F2CD4"/>
    <w:rsid w:val="008F2D44"/>
    <w:rsid w:val="008F52AF"/>
    <w:rsid w:val="008F5A2E"/>
    <w:rsid w:val="008F5CA9"/>
    <w:rsid w:val="008F5CE1"/>
    <w:rsid w:val="008F5E1F"/>
    <w:rsid w:val="008F66A1"/>
    <w:rsid w:val="008F75BC"/>
    <w:rsid w:val="008F7D57"/>
    <w:rsid w:val="009009A2"/>
    <w:rsid w:val="00900C78"/>
    <w:rsid w:val="00901F0C"/>
    <w:rsid w:val="00903876"/>
    <w:rsid w:val="009048B6"/>
    <w:rsid w:val="00904FA7"/>
    <w:rsid w:val="0090594D"/>
    <w:rsid w:val="0090654B"/>
    <w:rsid w:val="00906757"/>
    <w:rsid w:val="00907260"/>
    <w:rsid w:val="00907CBD"/>
    <w:rsid w:val="00910F73"/>
    <w:rsid w:val="0091322E"/>
    <w:rsid w:val="009135A7"/>
    <w:rsid w:val="00914344"/>
    <w:rsid w:val="00914A67"/>
    <w:rsid w:val="00916CA1"/>
    <w:rsid w:val="00917489"/>
    <w:rsid w:val="00917614"/>
    <w:rsid w:val="0091788E"/>
    <w:rsid w:val="00922BAB"/>
    <w:rsid w:val="00924516"/>
    <w:rsid w:val="00924728"/>
    <w:rsid w:val="00924BE9"/>
    <w:rsid w:val="00924CF6"/>
    <w:rsid w:val="00924FF6"/>
    <w:rsid w:val="009251AE"/>
    <w:rsid w:val="0092570B"/>
    <w:rsid w:val="00925CF5"/>
    <w:rsid w:val="00926259"/>
    <w:rsid w:val="00926386"/>
    <w:rsid w:val="00926649"/>
    <w:rsid w:val="00927F01"/>
    <w:rsid w:val="009303A7"/>
    <w:rsid w:val="00930AD4"/>
    <w:rsid w:val="00931490"/>
    <w:rsid w:val="00931510"/>
    <w:rsid w:val="00931820"/>
    <w:rsid w:val="0093191D"/>
    <w:rsid w:val="00931C44"/>
    <w:rsid w:val="00931C85"/>
    <w:rsid w:val="009330B5"/>
    <w:rsid w:val="00934BCA"/>
    <w:rsid w:val="00935A04"/>
    <w:rsid w:val="009366B4"/>
    <w:rsid w:val="0093686F"/>
    <w:rsid w:val="00936A93"/>
    <w:rsid w:val="00936BE1"/>
    <w:rsid w:val="00937248"/>
    <w:rsid w:val="0093726D"/>
    <w:rsid w:val="00937300"/>
    <w:rsid w:val="00937495"/>
    <w:rsid w:val="009402EC"/>
    <w:rsid w:val="0094213F"/>
    <w:rsid w:val="00942BF7"/>
    <w:rsid w:val="009439E7"/>
    <w:rsid w:val="00943C21"/>
    <w:rsid w:val="00943F93"/>
    <w:rsid w:val="009440D5"/>
    <w:rsid w:val="009448CA"/>
    <w:rsid w:val="00944E5F"/>
    <w:rsid w:val="00945160"/>
    <w:rsid w:val="009452B2"/>
    <w:rsid w:val="0094531B"/>
    <w:rsid w:val="00945A36"/>
    <w:rsid w:val="0094680E"/>
    <w:rsid w:val="00947953"/>
    <w:rsid w:val="009515AD"/>
    <w:rsid w:val="00951C52"/>
    <w:rsid w:val="00951EE3"/>
    <w:rsid w:val="00952909"/>
    <w:rsid w:val="00952E8C"/>
    <w:rsid w:val="0095352C"/>
    <w:rsid w:val="00955650"/>
    <w:rsid w:val="0095659E"/>
    <w:rsid w:val="00956B51"/>
    <w:rsid w:val="00956E13"/>
    <w:rsid w:val="00957D6F"/>
    <w:rsid w:val="00957F4D"/>
    <w:rsid w:val="00957FDB"/>
    <w:rsid w:val="0096172E"/>
    <w:rsid w:val="009621B9"/>
    <w:rsid w:val="009626D7"/>
    <w:rsid w:val="00962CE4"/>
    <w:rsid w:val="009634D0"/>
    <w:rsid w:val="00964615"/>
    <w:rsid w:val="00964D1A"/>
    <w:rsid w:val="00965191"/>
    <w:rsid w:val="009663A2"/>
    <w:rsid w:val="00966986"/>
    <w:rsid w:val="009670C7"/>
    <w:rsid w:val="0096758B"/>
    <w:rsid w:val="00967C79"/>
    <w:rsid w:val="00967D80"/>
    <w:rsid w:val="00970BBC"/>
    <w:rsid w:val="00970F09"/>
    <w:rsid w:val="00970FA5"/>
    <w:rsid w:val="0097191F"/>
    <w:rsid w:val="00971D32"/>
    <w:rsid w:val="0097362A"/>
    <w:rsid w:val="00973759"/>
    <w:rsid w:val="009739BF"/>
    <w:rsid w:val="00973AC7"/>
    <w:rsid w:val="00973D7C"/>
    <w:rsid w:val="00974057"/>
    <w:rsid w:val="009746CA"/>
    <w:rsid w:val="009748AA"/>
    <w:rsid w:val="00974910"/>
    <w:rsid w:val="00974BF8"/>
    <w:rsid w:val="009750DB"/>
    <w:rsid w:val="0097570E"/>
    <w:rsid w:val="00975A3C"/>
    <w:rsid w:val="00976F12"/>
    <w:rsid w:val="00981007"/>
    <w:rsid w:val="009816CE"/>
    <w:rsid w:val="00981C4A"/>
    <w:rsid w:val="009821F8"/>
    <w:rsid w:val="0098236B"/>
    <w:rsid w:val="00982CE9"/>
    <w:rsid w:val="00985474"/>
    <w:rsid w:val="00985CE1"/>
    <w:rsid w:val="00986136"/>
    <w:rsid w:val="00987CFB"/>
    <w:rsid w:val="009926F9"/>
    <w:rsid w:val="00992731"/>
    <w:rsid w:val="00992AA0"/>
    <w:rsid w:val="00992ADD"/>
    <w:rsid w:val="009931AD"/>
    <w:rsid w:val="00993B26"/>
    <w:rsid w:val="00994251"/>
    <w:rsid w:val="00994F3D"/>
    <w:rsid w:val="009955CE"/>
    <w:rsid w:val="00995727"/>
    <w:rsid w:val="00995F06"/>
    <w:rsid w:val="00996630"/>
    <w:rsid w:val="00996FBD"/>
    <w:rsid w:val="009976EE"/>
    <w:rsid w:val="009A0034"/>
    <w:rsid w:val="009A0154"/>
    <w:rsid w:val="009A02EF"/>
    <w:rsid w:val="009A1279"/>
    <w:rsid w:val="009A188B"/>
    <w:rsid w:val="009A2820"/>
    <w:rsid w:val="009A287B"/>
    <w:rsid w:val="009A2B72"/>
    <w:rsid w:val="009A4915"/>
    <w:rsid w:val="009A49DC"/>
    <w:rsid w:val="009A5DA0"/>
    <w:rsid w:val="009A6164"/>
    <w:rsid w:val="009A726D"/>
    <w:rsid w:val="009A73BA"/>
    <w:rsid w:val="009B159D"/>
    <w:rsid w:val="009B1928"/>
    <w:rsid w:val="009B1A11"/>
    <w:rsid w:val="009B1D67"/>
    <w:rsid w:val="009B2EBD"/>
    <w:rsid w:val="009B345A"/>
    <w:rsid w:val="009B3E34"/>
    <w:rsid w:val="009B3E89"/>
    <w:rsid w:val="009B4249"/>
    <w:rsid w:val="009B4958"/>
    <w:rsid w:val="009B4D6B"/>
    <w:rsid w:val="009B5B23"/>
    <w:rsid w:val="009B6074"/>
    <w:rsid w:val="009B629D"/>
    <w:rsid w:val="009B6BFD"/>
    <w:rsid w:val="009B70BF"/>
    <w:rsid w:val="009B7FA4"/>
    <w:rsid w:val="009C0F87"/>
    <w:rsid w:val="009C21DB"/>
    <w:rsid w:val="009C27F7"/>
    <w:rsid w:val="009C2B99"/>
    <w:rsid w:val="009C33B5"/>
    <w:rsid w:val="009C3461"/>
    <w:rsid w:val="009C36AC"/>
    <w:rsid w:val="009C4283"/>
    <w:rsid w:val="009C5652"/>
    <w:rsid w:val="009C6314"/>
    <w:rsid w:val="009C6B3D"/>
    <w:rsid w:val="009C72F6"/>
    <w:rsid w:val="009C7A8B"/>
    <w:rsid w:val="009D027E"/>
    <w:rsid w:val="009D0678"/>
    <w:rsid w:val="009D1302"/>
    <w:rsid w:val="009D2353"/>
    <w:rsid w:val="009D3928"/>
    <w:rsid w:val="009D3F14"/>
    <w:rsid w:val="009D43EA"/>
    <w:rsid w:val="009D4400"/>
    <w:rsid w:val="009D4E76"/>
    <w:rsid w:val="009D4F20"/>
    <w:rsid w:val="009D5559"/>
    <w:rsid w:val="009D5F88"/>
    <w:rsid w:val="009D694F"/>
    <w:rsid w:val="009D700D"/>
    <w:rsid w:val="009D74D5"/>
    <w:rsid w:val="009D7857"/>
    <w:rsid w:val="009D7D21"/>
    <w:rsid w:val="009D7D8F"/>
    <w:rsid w:val="009E006A"/>
    <w:rsid w:val="009E0C18"/>
    <w:rsid w:val="009E0D67"/>
    <w:rsid w:val="009E1620"/>
    <w:rsid w:val="009E1686"/>
    <w:rsid w:val="009E1791"/>
    <w:rsid w:val="009E1813"/>
    <w:rsid w:val="009E198A"/>
    <w:rsid w:val="009E2C49"/>
    <w:rsid w:val="009E321C"/>
    <w:rsid w:val="009E32A8"/>
    <w:rsid w:val="009E34CA"/>
    <w:rsid w:val="009E4B4A"/>
    <w:rsid w:val="009E5974"/>
    <w:rsid w:val="009E62CE"/>
    <w:rsid w:val="009E75A7"/>
    <w:rsid w:val="009E792F"/>
    <w:rsid w:val="009E79AF"/>
    <w:rsid w:val="009F080C"/>
    <w:rsid w:val="009F0E8B"/>
    <w:rsid w:val="009F177F"/>
    <w:rsid w:val="009F2D4A"/>
    <w:rsid w:val="009F2F81"/>
    <w:rsid w:val="009F3443"/>
    <w:rsid w:val="009F352D"/>
    <w:rsid w:val="009F380B"/>
    <w:rsid w:val="009F3A36"/>
    <w:rsid w:val="009F3C2E"/>
    <w:rsid w:val="009F41B2"/>
    <w:rsid w:val="009F47CE"/>
    <w:rsid w:val="009F47DA"/>
    <w:rsid w:val="009F4CE5"/>
    <w:rsid w:val="009F4F6F"/>
    <w:rsid w:val="009F5757"/>
    <w:rsid w:val="009F5AC9"/>
    <w:rsid w:val="009F6A7C"/>
    <w:rsid w:val="00A016D9"/>
    <w:rsid w:val="00A0175A"/>
    <w:rsid w:val="00A01C8C"/>
    <w:rsid w:val="00A01E56"/>
    <w:rsid w:val="00A01EF5"/>
    <w:rsid w:val="00A02143"/>
    <w:rsid w:val="00A0324B"/>
    <w:rsid w:val="00A04E42"/>
    <w:rsid w:val="00A0576B"/>
    <w:rsid w:val="00A05A76"/>
    <w:rsid w:val="00A05FEC"/>
    <w:rsid w:val="00A06F1B"/>
    <w:rsid w:val="00A06F78"/>
    <w:rsid w:val="00A073EA"/>
    <w:rsid w:val="00A07A33"/>
    <w:rsid w:val="00A107CA"/>
    <w:rsid w:val="00A10FBA"/>
    <w:rsid w:val="00A12755"/>
    <w:rsid w:val="00A1290C"/>
    <w:rsid w:val="00A12C86"/>
    <w:rsid w:val="00A134E6"/>
    <w:rsid w:val="00A13FB8"/>
    <w:rsid w:val="00A14C9E"/>
    <w:rsid w:val="00A14E9F"/>
    <w:rsid w:val="00A15386"/>
    <w:rsid w:val="00A15D8F"/>
    <w:rsid w:val="00A16516"/>
    <w:rsid w:val="00A174E8"/>
    <w:rsid w:val="00A17B93"/>
    <w:rsid w:val="00A17E0A"/>
    <w:rsid w:val="00A212A8"/>
    <w:rsid w:val="00A21E59"/>
    <w:rsid w:val="00A22223"/>
    <w:rsid w:val="00A229ED"/>
    <w:rsid w:val="00A23817"/>
    <w:rsid w:val="00A23871"/>
    <w:rsid w:val="00A23B9E"/>
    <w:rsid w:val="00A23DDF"/>
    <w:rsid w:val="00A24477"/>
    <w:rsid w:val="00A24AEE"/>
    <w:rsid w:val="00A25519"/>
    <w:rsid w:val="00A2601C"/>
    <w:rsid w:val="00A267B1"/>
    <w:rsid w:val="00A27795"/>
    <w:rsid w:val="00A27CD2"/>
    <w:rsid w:val="00A27F5E"/>
    <w:rsid w:val="00A312BF"/>
    <w:rsid w:val="00A31A9F"/>
    <w:rsid w:val="00A3238A"/>
    <w:rsid w:val="00A3291F"/>
    <w:rsid w:val="00A337CA"/>
    <w:rsid w:val="00A33F87"/>
    <w:rsid w:val="00A341F4"/>
    <w:rsid w:val="00A342CE"/>
    <w:rsid w:val="00A34F7E"/>
    <w:rsid w:val="00A3774A"/>
    <w:rsid w:val="00A378D2"/>
    <w:rsid w:val="00A37AC7"/>
    <w:rsid w:val="00A40041"/>
    <w:rsid w:val="00A40C24"/>
    <w:rsid w:val="00A4158B"/>
    <w:rsid w:val="00A41F2D"/>
    <w:rsid w:val="00A427B9"/>
    <w:rsid w:val="00A4342B"/>
    <w:rsid w:val="00A45304"/>
    <w:rsid w:val="00A45F33"/>
    <w:rsid w:val="00A46668"/>
    <w:rsid w:val="00A47BF2"/>
    <w:rsid w:val="00A47CDD"/>
    <w:rsid w:val="00A50DA5"/>
    <w:rsid w:val="00A51307"/>
    <w:rsid w:val="00A52367"/>
    <w:rsid w:val="00A52A6F"/>
    <w:rsid w:val="00A54384"/>
    <w:rsid w:val="00A55074"/>
    <w:rsid w:val="00A5542F"/>
    <w:rsid w:val="00A5549B"/>
    <w:rsid w:val="00A55D55"/>
    <w:rsid w:val="00A56246"/>
    <w:rsid w:val="00A5674A"/>
    <w:rsid w:val="00A60651"/>
    <w:rsid w:val="00A60BF6"/>
    <w:rsid w:val="00A61282"/>
    <w:rsid w:val="00A6133D"/>
    <w:rsid w:val="00A62169"/>
    <w:rsid w:val="00A622AA"/>
    <w:rsid w:val="00A62321"/>
    <w:rsid w:val="00A6242F"/>
    <w:rsid w:val="00A62766"/>
    <w:rsid w:val="00A62D44"/>
    <w:rsid w:val="00A647E1"/>
    <w:rsid w:val="00A6503B"/>
    <w:rsid w:val="00A65831"/>
    <w:rsid w:val="00A701F8"/>
    <w:rsid w:val="00A702A9"/>
    <w:rsid w:val="00A70330"/>
    <w:rsid w:val="00A70722"/>
    <w:rsid w:val="00A70D73"/>
    <w:rsid w:val="00A7110B"/>
    <w:rsid w:val="00A71750"/>
    <w:rsid w:val="00A72446"/>
    <w:rsid w:val="00A726B4"/>
    <w:rsid w:val="00A73185"/>
    <w:rsid w:val="00A73AD2"/>
    <w:rsid w:val="00A74833"/>
    <w:rsid w:val="00A759BA"/>
    <w:rsid w:val="00A75BEA"/>
    <w:rsid w:val="00A75F23"/>
    <w:rsid w:val="00A7610D"/>
    <w:rsid w:val="00A76379"/>
    <w:rsid w:val="00A77188"/>
    <w:rsid w:val="00A776F9"/>
    <w:rsid w:val="00A77A99"/>
    <w:rsid w:val="00A77ABA"/>
    <w:rsid w:val="00A77E6A"/>
    <w:rsid w:val="00A805DC"/>
    <w:rsid w:val="00A80B68"/>
    <w:rsid w:val="00A80D5D"/>
    <w:rsid w:val="00A81637"/>
    <w:rsid w:val="00A819EF"/>
    <w:rsid w:val="00A81A47"/>
    <w:rsid w:val="00A81DA2"/>
    <w:rsid w:val="00A82E15"/>
    <w:rsid w:val="00A82E64"/>
    <w:rsid w:val="00A84AF8"/>
    <w:rsid w:val="00A84C3F"/>
    <w:rsid w:val="00A84FDC"/>
    <w:rsid w:val="00A86165"/>
    <w:rsid w:val="00A86DA0"/>
    <w:rsid w:val="00A86F50"/>
    <w:rsid w:val="00A902D8"/>
    <w:rsid w:val="00A91375"/>
    <w:rsid w:val="00A917AC"/>
    <w:rsid w:val="00A91DE4"/>
    <w:rsid w:val="00A9211C"/>
    <w:rsid w:val="00A92361"/>
    <w:rsid w:val="00A927C1"/>
    <w:rsid w:val="00A93AB3"/>
    <w:rsid w:val="00A93B96"/>
    <w:rsid w:val="00A94657"/>
    <w:rsid w:val="00A95807"/>
    <w:rsid w:val="00A95D6D"/>
    <w:rsid w:val="00A95EC8"/>
    <w:rsid w:val="00A96083"/>
    <w:rsid w:val="00A96193"/>
    <w:rsid w:val="00A97BDC"/>
    <w:rsid w:val="00AA0804"/>
    <w:rsid w:val="00AA0855"/>
    <w:rsid w:val="00AA0890"/>
    <w:rsid w:val="00AA2255"/>
    <w:rsid w:val="00AA3578"/>
    <w:rsid w:val="00AA4217"/>
    <w:rsid w:val="00AA4285"/>
    <w:rsid w:val="00AA47B9"/>
    <w:rsid w:val="00AA5D5A"/>
    <w:rsid w:val="00AA6BE0"/>
    <w:rsid w:val="00AA7A38"/>
    <w:rsid w:val="00AB00ED"/>
    <w:rsid w:val="00AB15BB"/>
    <w:rsid w:val="00AB16D6"/>
    <w:rsid w:val="00AB1889"/>
    <w:rsid w:val="00AB2005"/>
    <w:rsid w:val="00AB2B5B"/>
    <w:rsid w:val="00AB2C4D"/>
    <w:rsid w:val="00AB2F2B"/>
    <w:rsid w:val="00AB339F"/>
    <w:rsid w:val="00AB3EB8"/>
    <w:rsid w:val="00AB496A"/>
    <w:rsid w:val="00AB5033"/>
    <w:rsid w:val="00AB52D7"/>
    <w:rsid w:val="00AB5652"/>
    <w:rsid w:val="00AB7174"/>
    <w:rsid w:val="00AB71F9"/>
    <w:rsid w:val="00AB7766"/>
    <w:rsid w:val="00AB7D5A"/>
    <w:rsid w:val="00AC0536"/>
    <w:rsid w:val="00AC0A6F"/>
    <w:rsid w:val="00AC0BA5"/>
    <w:rsid w:val="00AC1167"/>
    <w:rsid w:val="00AC1B28"/>
    <w:rsid w:val="00AC1F11"/>
    <w:rsid w:val="00AC25E3"/>
    <w:rsid w:val="00AC29B2"/>
    <w:rsid w:val="00AC29E3"/>
    <w:rsid w:val="00AC3680"/>
    <w:rsid w:val="00AC37E5"/>
    <w:rsid w:val="00AC4085"/>
    <w:rsid w:val="00AC43E0"/>
    <w:rsid w:val="00AC4EB6"/>
    <w:rsid w:val="00AC55F7"/>
    <w:rsid w:val="00AC6A77"/>
    <w:rsid w:val="00AC726D"/>
    <w:rsid w:val="00AC7371"/>
    <w:rsid w:val="00AC73E4"/>
    <w:rsid w:val="00AC748E"/>
    <w:rsid w:val="00AD0394"/>
    <w:rsid w:val="00AD05E0"/>
    <w:rsid w:val="00AD0DBD"/>
    <w:rsid w:val="00AD1B11"/>
    <w:rsid w:val="00AD2606"/>
    <w:rsid w:val="00AD27BF"/>
    <w:rsid w:val="00AD27D6"/>
    <w:rsid w:val="00AD2B23"/>
    <w:rsid w:val="00AD3056"/>
    <w:rsid w:val="00AD363B"/>
    <w:rsid w:val="00AD4C78"/>
    <w:rsid w:val="00AD4E7A"/>
    <w:rsid w:val="00AD525B"/>
    <w:rsid w:val="00AD54E8"/>
    <w:rsid w:val="00AD5593"/>
    <w:rsid w:val="00AD588F"/>
    <w:rsid w:val="00AD589B"/>
    <w:rsid w:val="00AD65AC"/>
    <w:rsid w:val="00AD685A"/>
    <w:rsid w:val="00AD691B"/>
    <w:rsid w:val="00AD6C46"/>
    <w:rsid w:val="00AE1FDA"/>
    <w:rsid w:val="00AE25A8"/>
    <w:rsid w:val="00AE2C98"/>
    <w:rsid w:val="00AE43D7"/>
    <w:rsid w:val="00AE4698"/>
    <w:rsid w:val="00AE4CA3"/>
    <w:rsid w:val="00AE5625"/>
    <w:rsid w:val="00AE5E03"/>
    <w:rsid w:val="00AE615F"/>
    <w:rsid w:val="00AE717F"/>
    <w:rsid w:val="00AE71C3"/>
    <w:rsid w:val="00AE75FD"/>
    <w:rsid w:val="00AE76C9"/>
    <w:rsid w:val="00AE78F1"/>
    <w:rsid w:val="00AE7F53"/>
    <w:rsid w:val="00AF0326"/>
    <w:rsid w:val="00AF0386"/>
    <w:rsid w:val="00AF0C0E"/>
    <w:rsid w:val="00AF1D97"/>
    <w:rsid w:val="00AF2380"/>
    <w:rsid w:val="00AF3EAE"/>
    <w:rsid w:val="00AF41F7"/>
    <w:rsid w:val="00AF431C"/>
    <w:rsid w:val="00AF4865"/>
    <w:rsid w:val="00AF6F78"/>
    <w:rsid w:val="00AF7944"/>
    <w:rsid w:val="00B003B2"/>
    <w:rsid w:val="00B00F2F"/>
    <w:rsid w:val="00B00F53"/>
    <w:rsid w:val="00B010CD"/>
    <w:rsid w:val="00B019B0"/>
    <w:rsid w:val="00B02E68"/>
    <w:rsid w:val="00B03533"/>
    <w:rsid w:val="00B03C72"/>
    <w:rsid w:val="00B0430C"/>
    <w:rsid w:val="00B04A07"/>
    <w:rsid w:val="00B058F9"/>
    <w:rsid w:val="00B05E33"/>
    <w:rsid w:val="00B067F4"/>
    <w:rsid w:val="00B0757F"/>
    <w:rsid w:val="00B078DB"/>
    <w:rsid w:val="00B07928"/>
    <w:rsid w:val="00B11028"/>
    <w:rsid w:val="00B11A2E"/>
    <w:rsid w:val="00B12885"/>
    <w:rsid w:val="00B1320C"/>
    <w:rsid w:val="00B137DD"/>
    <w:rsid w:val="00B138FC"/>
    <w:rsid w:val="00B13B06"/>
    <w:rsid w:val="00B13D2F"/>
    <w:rsid w:val="00B146E2"/>
    <w:rsid w:val="00B14CE6"/>
    <w:rsid w:val="00B15B6B"/>
    <w:rsid w:val="00B15F3B"/>
    <w:rsid w:val="00B161BE"/>
    <w:rsid w:val="00B16846"/>
    <w:rsid w:val="00B17125"/>
    <w:rsid w:val="00B17F8F"/>
    <w:rsid w:val="00B20853"/>
    <w:rsid w:val="00B20B20"/>
    <w:rsid w:val="00B20C0E"/>
    <w:rsid w:val="00B216FB"/>
    <w:rsid w:val="00B2209F"/>
    <w:rsid w:val="00B223F7"/>
    <w:rsid w:val="00B2284F"/>
    <w:rsid w:val="00B240D8"/>
    <w:rsid w:val="00B24389"/>
    <w:rsid w:val="00B24759"/>
    <w:rsid w:val="00B275D8"/>
    <w:rsid w:val="00B278D5"/>
    <w:rsid w:val="00B30166"/>
    <w:rsid w:val="00B306EB"/>
    <w:rsid w:val="00B30E64"/>
    <w:rsid w:val="00B31636"/>
    <w:rsid w:val="00B31BB0"/>
    <w:rsid w:val="00B323B9"/>
    <w:rsid w:val="00B327E6"/>
    <w:rsid w:val="00B32F83"/>
    <w:rsid w:val="00B32FB8"/>
    <w:rsid w:val="00B33523"/>
    <w:rsid w:val="00B33A03"/>
    <w:rsid w:val="00B34184"/>
    <w:rsid w:val="00B36398"/>
    <w:rsid w:val="00B40044"/>
    <w:rsid w:val="00B40070"/>
    <w:rsid w:val="00B40140"/>
    <w:rsid w:val="00B40B6C"/>
    <w:rsid w:val="00B41CD8"/>
    <w:rsid w:val="00B421E6"/>
    <w:rsid w:val="00B425E2"/>
    <w:rsid w:val="00B42E5A"/>
    <w:rsid w:val="00B4360E"/>
    <w:rsid w:val="00B4367A"/>
    <w:rsid w:val="00B450F3"/>
    <w:rsid w:val="00B451AB"/>
    <w:rsid w:val="00B471E6"/>
    <w:rsid w:val="00B4739A"/>
    <w:rsid w:val="00B5075F"/>
    <w:rsid w:val="00B508E3"/>
    <w:rsid w:val="00B50A75"/>
    <w:rsid w:val="00B51607"/>
    <w:rsid w:val="00B53181"/>
    <w:rsid w:val="00B5400C"/>
    <w:rsid w:val="00B54170"/>
    <w:rsid w:val="00B54CFF"/>
    <w:rsid w:val="00B54F12"/>
    <w:rsid w:val="00B569C3"/>
    <w:rsid w:val="00B57DFB"/>
    <w:rsid w:val="00B60582"/>
    <w:rsid w:val="00B60620"/>
    <w:rsid w:val="00B60BE7"/>
    <w:rsid w:val="00B60CF6"/>
    <w:rsid w:val="00B6171A"/>
    <w:rsid w:val="00B62017"/>
    <w:rsid w:val="00B6255D"/>
    <w:rsid w:val="00B629A8"/>
    <w:rsid w:val="00B66758"/>
    <w:rsid w:val="00B7026B"/>
    <w:rsid w:val="00B70F9E"/>
    <w:rsid w:val="00B71597"/>
    <w:rsid w:val="00B725CA"/>
    <w:rsid w:val="00B72621"/>
    <w:rsid w:val="00B7276F"/>
    <w:rsid w:val="00B729CA"/>
    <w:rsid w:val="00B73544"/>
    <w:rsid w:val="00B73683"/>
    <w:rsid w:val="00B7418A"/>
    <w:rsid w:val="00B746CC"/>
    <w:rsid w:val="00B747EF"/>
    <w:rsid w:val="00B74D11"/>
    <w:rsid w:val="00B752B3"/>
    <w:rsid w:val="00B7569E"/>
    <w:rsid w:val="00B757CA"/>
    <w:rsid w:val="00B757D8"/>
    <w:rsid w:val="00B75898"/>
    <w:rsid w:val="00B75998"/>
    <w:rsid w:val="00B7599C"/>
    <w:rsid w:val="00B759A5"/>
    <w:rsid w:val="00B77EC1"/>
    <w:rsid w:val="00B801BD"/>
    <w:rsid w:val="00B81924"/>
    <w:rsid w:val="00B81D29"/>
    <w:rsid w:val="00B826DF"/>
    <w:rsid w:val="00B8442F"/>
    <w:rsid w:val="00B849D1"/>
    <w:rsid w:val="00B84E75"/>
    <w:rsid w:val="00B84FFC"/>
    <w:rsid w:val="00B85140"/>
    <w:rsid w:val="00B852B9"/>
    <w:rsid w:val="00B85B95"/>
    <w:rsid w:val="00B871F6"/>
    <w:rsid w:val="00B87406"/>
    <w:rsid w:val="00B87AB1"/>
    <w:rsid w:val="00B92390"/>
    <w:rsid w:val="00B92DC4"/>
    <w:rsid w:val="00B93C51"/>
    <w:rsid w:val="00B944CA"/>
    <w:rsid w:val="00B945E0"/>
    <w:rsid w:val="00B94C0F"/>
    <w:rsid w:val="00B9500E"/>
    <w:rsid w:val="00B95455"/>
    <w:rsid w:val="00B95D29"/>
    <w:rsid w:val="00B95D5A"/>
    <w:rsid w:val="00B9627F"/>
    <w:rsid w:val="00B9763B"/>
    <w:rsid w:val="00BA0540"/>
    <w:rsid w:val="00BA11A1"/>
    <w:rsid w:val="00BA302C"/>
    <w:rsid w:val="00BA30FA"/>
    <w:rsid w:val="00BA53CA"/>
    <w:rsid w:val="00BA566E"/>
    <w:rsid w:val="00BA65F2"/>
    <w:rsid w:val="00BA6905"/>
    <w:rsid w:val="00BA73F1"/>
    <w:rsid w:val="00BA75BB"/>
    <w:rsid w:val="00BA78BB"/>
    <w:rsid w:val="00BB079E"/>
    <w:rsid w:val="00BB0CFD"/>
    <w:rsid w:val="00BB0EB7"/>
    <w:rsid w:val="00BB18EE"/>
    <w:rsid w:val="00BB18FF"/>
    <w:rsid w:val="00BB22B6"/>
    <w:rsid w:val="00BB3719"/>
    <w:rsid w:val="00BB392A"/>
    <w:rsid w:val="00BB46F3"/>
    <w:rsid w:val="00BB50CE"/>
    <w:rsid w:val="00BB533A"/>
    <w:rsid w:val="00BB6318"/>
    <w:rsid w:val="00BB6423"/>
    <w:rsid w:val="00BB69BA"/>
    <w:rsid w:val="00BB6F76"/>
    <w:rsid w:val="00BB7CCB"/>
    <w:rsid w:val="00BC01BC"/>
    <w:rsid w:val="00BC073A"/>
    <w:rsid w:val="00BC10BD"/>
    <w:rsid w:val="00BC2492"/>
    <w:rsid w:val="00BC2686"/>
    <w:rsid w:val="00BC2F8E"/>
    <w:rsid w:val="00BC377B"/>
    <w:rsid w:val="00BC3886"/>
    <w:rsid w:val="00BC3FD9"/>
    <w:rsid w:val="00BC47A9"/>
    <w:rsid w:val="00BC4AE4"/>
    <w:rsid w:val="00BC54F2"/>
    <w:rsid w:val="00BC5D55"/>
    <w:rsid w:val="00BC6965"/>
    <w:rsid w:val="00BC6BD2"/>
    <w:rsid w:val="00BC72EF"/>
    <w:rsid w:val="00BC73FB"/>
    <w:rsid w:val="00BC7938"/>
    <w:rsid w:val="00BC7AAE"/>
    <w:rsid w:val="00BD02DE"/>
    <w:rsid w:val="00BD0CCA"/>
    <w:rsid w:val="00BD0F8A"/>
    <w:rsid w:val="00BD1F88"/>
    <w:rsid w:val="00BD22A4"/>
    <w:rsid w:val="00BD3A49"/>
    <w:rsid w:val="00BD41EC"/>
    <w:rsid w:val="00BD4302"/>
    <w:rsid w:val="00BD54E6"/>
    <w:rsid w:val="00BD5700"/>
    <w:rsid w:val="00BD65F3"/>
    <w:rsid w:val="00BD719F"/>
    <w:rsid w:val="00BE0A17"/>
    <w:rsid w:val="00BE0C06"/>
    <w:rsid w:val="00BE0E91"/>
    <w:rsid w:val="00BE1312"/>
    <w:rsid w:val="00BE1434"/>
    <w:rsid w:val="00BE2A6F"/>
    <w:rsid w:val="00BE2C85"/>
    <w:rsid w:val="00BE2E54"/>
    <w:rsid w:val="00BE373B"/>
    <w:rsid w:val="00BE3DB2"/>
    <w:rsid w:val="00BE490E"/>
    <w:rsid w:val="00BE508B"/>
    <w:rsid w:val="00BE5B47"/>
    <w:rsid w:val="00BE6043"/>
    <w:rsid w:val="00BE760F"/>
    <w:rsid w:val="00BE77F1"/>
    <w:rsid w:val="00BF05A6"/>
    <w:rsid w:val="00BF06A3"/>
    <w:rsid w:val="00BF13F2"/>
    <w:rsid w:val="00BF22CD"/>
    <w:rsid w:val="00BF24F1"/>
    <w:rsid w:val="00BF2638"/>
    <w:rsid w:val="00BF282B"/>
    <w:rsid w:val="00BF2E47"/>
    <w:rsid w:val="00BF2F99"/>
    <w:rsid w:val="00BF307E"/>
    <w:rsid w:val="00BF3C8A"/>
    <w:rsid w:val="00BF4B7E"/>
    <w:rsid w:val="00BF57A7"/>
    <w:rsid w:val="00BF6CF1"/>
    <w:rsid w:val="00BF7AC0"/>
    <w:rsid w:val="00C01170"/>
    <w:rsid w:val="00C0245A"/>
    <w:rsid w:val="00C03119"/>
    <w:rsid w:val="00C0397B"/>
    <w:rsid w:val="00C03F37"/>
    <w:rsid w:val="00C0455E"/>
    <w:rsid w:val="00C04EFB"/>
    <w:rsid w:val="00C052D0"/>
    <w:rsid w:val="00C053EA"/>
    <w:rsid w:val="00C0556F"/>
    <w:rsid w:val="00C05B53"/>
    <w:rsid w:val="00C0622E"/>
    <w:rsid w:val="00C068D4"/>
    <w:rsid w:val="00C073D5"/>
    <w:rsid w:val="00C07D5F"/>
    <w:rsid w:val="00C10800"/>
    <w:rsid w:val="00C10C4E"/>
    <w:rsid w:val="00C1102C"/>
    <w:rsid w:val="00C11B92"/>
    <w:rsid w:val="00C11EC3"/>
    <w:rsid w:val="00C13B15"/>
    <w:rsid w:val="00C14528"/>
    <w:rsid w:val="00C153C5"/>
    <w:rsid w:val="00C155F1"/>
    <w:rsid w:val="00C15E52"/>
    <w:rsid w:val="00C166AC"/>
    <w:rsid w:val="00C167A3"/>
    <w:rsid w:val="00C16A01"/>
    <w:rsid w:val="00C17B38"/>
    <w:rsid w:val="00C206B4"/>
    <w:rsid w:val="00C225C5"/>
    <w:rsid w:val="00C22982"/>
    <w:rsid w:val="00C22A87"/>
    <w:rsid w:val="00C22BDF"/>
    <w:rsid w:val="00C23223"/>
    <w:rsid w:val="00C23DF0"/>
    <w:rsid w:val="00C241ED"/>
    <w:rsid w:val="00C24554"/>
    <w:rsid w:val="00C248BF"/>
    <w:rsid w:val="00C24FB3"/>
    <w:rsid w:val="00C255AE"/>
    <w:rsid w:val="00C2567E"/>
    <w:rsid w:val="00C26016"/>
    <w:rsid w:val="00C269D3"/>
    <w:rsid w:val="00C27F80"/>
    <w:rsid w:val="00C32114"/>
    <w:rsid w:val="00C3298F"/>
    <w:rsid w:val="00C35F46"/>
    <w:rsid w:val="00C3628E"/>
    <w:rsid w:val="00C36643"/>
    <w:rsid w:val="00C36C64"/>
    <w:rsid w:val="00C376CF"/>
    <w:rsid w:val="00C40BA1"/>
    <w:rsid w:val="00C40C5F"/>
    <w:rsid w:val="00C4250E"/>
    <w:rsid w:val="00C42AE7"/>
    <w:rsid w:val="00C433A9"/>
    <w:rsid w:val="00C43659"/>
    <w:rsid w:val="00C442BF"/>
    <w:rsid w:val="00C44609"/>
    <w:rsid w:val="00C45040"/>
    <w:rsid w:val="00C454D7"/>
    <w:rsid w:val="00C45665"/>
    <w:rsid w:val="00C45B27"/>
    <w:rsid w:val="00C4603A"/>
    <w:rsid w:val="00C46A51"/>
    <w:rsid w:val="00C46B59"/>
    <w:rsid w:val="00C50551"/>
    <w:rsid w:val="00C50AE5"/>
    <w:rsid w:val="00C511A4"/>
    <w:rsid w:val="00C51BC7"/>
    <w:rsid w:val="00C52CA3"/>
    <w:rsid w:val="00C534F0"/>
    <w:rsid w:val="00C53DF9"/>
    <w:rsid w:val="00C551C8"/>
    <w:rsid w:val="00C55907"/>
    <w:rsid w:val="00C5598C"/>
    <w:rsid w:val="00C559FD"/>
    <w:rsid w:val="00C55AC3"/>
    <w:rsid w:val="00C55B5B"/>
    <w:rsid w:val="00C55E51"/>
    <w:rsid w:val="00C56C64"/>
    <w:rsid w:val="00C56D87"/>
    <w:rsid w:val="00C56E49"/>
    <w:rsid w:val="00C573B9"/>
    <w:rsid w:val="00C5760B"/>
    <w:rsid w:val="00C57FEE"/>
    <w:rsid w:val="00C60249"/>
    <w:rsid w:val="00C60924"/>
    <w:rsid w:val="00C628D6"/>
    <w:rsid w:val="00C639B6"/>
    <w:rsid w:val="00C63DBF"/>
    <w:rsid w:val="00C66224"/>
    <w:rsid w:val="00C663D1"/>
    <w:rsid w:val="00C66507"/>
    <w:rsid w:val="00C6674E"/>
    <w:rsid w:val="00C66DE3"/>
    <w:rsid w:val="00C67094"/>
    <w:rsid w:val="00C6729C"/>
    <w:rsid w:val="00C675D2"/>
    <w:rsid w:val="00C67697"/>
    <w:rsid w:val="00C70745"/>
    <w:rsid w:val="00C71DC7"/>
    <w:rsid w:val="00C71DCD"/>
    <w:rsid w:val="00C72E40"/>
    <w:rsid w:val="00C73222"/>
    <w:rsid w:val="00C746EA"/>
    <w:rsid w:val="00C74E08"/>
    <w:rsid w:val="00C755D1"/>
    <w:rsid w:val="00C76CB9"/>
    <w:rsid w:val="00C76D81"/>
    <w:rsid w:val="00C776D5"/>
    <w:rsid w:val="00C802CE"/>
    <w:rsid w:val="00C80387"/>
    <w:rsid w:val="00C80551"/>
    <w:rsid w:val="00C8104B"/>
    <w:rsid w:val="00C816CC"/>
    <w:rsid w:val="00C81927"/>
    <w:rsid w:val="00C8289C"/>
    <w:rsid w:val="00C83875"/>
    <w:rsid w:val="00C83909"/>
    <w:rsid w:val="00C84249"/>
    <w:rsid w:val="00C860A9"/>
    <w:rsid w:val="00C86404"/>
    <w:rsid w:val="00C86A36"/>
    <w:rsid w:val="00C86DF4"/>
    <w:rsid w:val="00C87B17"/>
    <w:rsid w:val="00C9086D"/>
    <w:rsid w:val="00C90C8C"/>
    <w:rsid w:val="00C90EB5"/>
    <w:rsid w:val="00C91F6B"/>
    <w:rsid w:val="00C92373"/>
    <w:rsid w:val="00C9238A"/>
    <w:rsid w:val="00C9288B"/>
    <w:rsid w:val="00C929C7"/>
    <w:rsid w:val="00C93D91"/>
    <w:rsid w:val="00C94116"/>
    <w:rsid w:val="00C94CF6"/>
    <w:rsid w:val="00C95E64"/>
    <w:rsid w:val="00C96BAB"/>
    <w:rsid w:val="00C96DEC"/>
    <w:rsid w:val="00CA08DE"/>
    <w:rsid w:val="00CA1DBD"/>
    <w:rsid w:val="00CA24AF"/>
    <w:rsid w:val="00CA2AD4"/>
    <w:rsid w:val="00CA35F7"/>
    <w:rsid w:val="00CA43E4"/>
    <w:rsid w:val="00CA4DA5"/>
    <w:rsid w:val="00CA4F98"/>
    <w:rsid w:val="00CA4FA5"/>
    <w:rsid w:val="00CA57A0"/>
    <w:rsid w:val="00CA5965"/>
    <w:rsid w:val="00CA6E67"/>
    <w:rsid w:val="00CA6EC6"/>
    <w:rsid w:val="00CA7593"/>
    <w:rsid w:val="00CA7C12"/>
    <w:rsid w:val="00CB006F"/>
    <w:rsid w:val="00CB04F4"/>
    <w:rsid w:val="00CB05DE"/>
    <w:rsid w:val="00CB13A3"/>
    <w:rsid w:val="00CB31F9"/>
    <w:rsid w:val="00CB4102"/>
    <w:rsid w:val="00CB4E24"/>
    <w:rsid w:val="00CB4E71"/>
    <w:rsid w:val="00CB5592"/>
    <w:rsid w:val="00CB63F2"/>
    <w:rsid w:val="00CB6438"/>
    <w:rsid w:val="00CB758D"/>
    <w:rsid w:val="00CB76D7"/>
    <w:rsid w:val="00CC02F4"/>
    <w:rsid w:val="00CC0BC2"/>
    <w:rsid w:val="00CC1D3F"/>
    <w:rsid w:val="00CC208B"/>
    <w:rsid w:val="00CC2628"/>
    <w:rsid w:val="00CC30BD"/>
    <w:rsid w:val="00CC34B2"/>
    <w:rsid w:val="00CC3878"/>
    <w:rsid w:val="00CC3C36"/>
    <w:rsid w:val="00CC438B"/>
    <w:rsid w:val="00CC4ACD"/>
    <w:rsid w:val="00CC5719"/>
    <w:rsid w:val="00CC671C"/>
    <w:rsid w:val="00CC690D"/>
    <w:rsid w:val="00CC7539"/>
    <w:rsid w:val="00CC7C9E"/>
    <w:rsid w:val="00CD045C"/>
    <w:rsid w:val="00CD08C2"/>
    <w:rsid w:val="00CD1732"/>
    <w:rsid w:val="00CD2B62"/>
    <w:rsid w:val="00CD319F"/>
    <w:rsid w:val="00CD339E"/>
    <w:rsid w:val="00CD37F1"/>
    <w:rsid w:val="00CD38C1"/>
    <w:rsid w:val="00CD3C97"/>
    <w:rsid w:val="00CD3D51"/>
    <w:rsid w:val="00CD4408"/>
    <w:rsid w:val="00CD49A4"/>
    <w:rsid w:val="00CD4CFD"/>
    <w:rsid w:val="00CD58B2"/>
    <w:rsid w:val="00CD5A44"/>
    <w:rsid w:val="00CD6D62"/>
    <w:rsid w:val="00CE034F"/>
    <w:rsid w:val="00CE152E"/>
    <w:rsid w:val="00CE21F5"/>
    <w:rsid w:val="00CE41C3"/>
    <w:rsid w:val="00CE5B1A"/>
    <w:rsid w:val="00CE5C10"/>
    <w:rsid w:val="00CE7231"/>
    <w:rsid w:val="00CE785C"/>
    <w:rsid w:val="00CE7FC2"/>
    <w:rsid w:val="00CF1A97"/>
    <w:rsid w:val="00CF2EA3"/>
    <w:rsid w:val="00CF335F"/>
    <w:rsid w:val="00CF3E93"/>
    <w:rsid w:val="00CF3EC3"/>
    <w:rsid w:val="00CF44FB"/>
    <w:rsid w:val="00CF458A"/>
    <w:rsid w:val="00CF5365"/>
    <w:rsid w:val="00CF62E2"/>
    <w:rsid w:val="00CF7A41"/>
    <w:rsid w:val="00CF7E1C"/>
    <w:rsid w:val="00CF7FD7"/>
    <w:rsid w:val="00D008F9"/>
    <w:rsid w:val="00D01379"/>
    <w:rsid w:val="00D015D2"/>
    <w:rsid w:val="00D01995"/>
    <w:rsid w:val="00D019B3"/>
    <w:rsid w:val="00D02068"/>
    <w:rsid w:val="00D0222D"/>
    <w:rsid w:val="00D03259"/>
    <w:rsid w:val="00D036C3"/>
    <w:rsid w:val="00D0399A"/>
    <w:rsid w:val="00D05278"/>
    <w:rsid w:val="00D05353"/>
    <w:rsid w:val="00D05C64"/>
    <w:rsid w:val="00D05F2F"/>
    <w:rsid w:val="00D06872"/>
    <w:rsid w:val="00D06906"/>
    <w:rsid w:val="00D07631"/>
    <w:rsid w:val="00D0775E"/>
    <w:rsid w:val="00D103EA"/>
    <w:rsid w:val="00D105D2"/>
    <w:rsid w:val="00D10A89"/>
    <w:rsid w:val="00D10E64"/>
    <w:rsid w:val="00D11176"/>
    <w:rsid w:val="00D11DFA"/>
    <w:rsid w:val="00D12CF2"/>
    <w:rsid w:val="00D1393A"/>
    <w:rsid w:val="00D142F0"/>
    <w:rsid w:val="00D14CA3"/>
    <w:rsid w:val="00D1535B"/>
    <w:rsid w:val="00D15B6E"/>
    <w:rsid w:val="00D16565"/>
    <w:rsid w:val="00D16B5E"/>
    <w:rsid w:val="00D16CE3"/>
    <w:rsid w:val="00D171C3"/>
    <w:rsid w:val="00D1750D"/>
    <w:rsid w:val="00D17FF2"/>
    <w:rsid w:val="00D2058A"/>
    <w:rsid w:val="00D211B9"/>
    <w:rsid w:val="00D212BB"/>
    <w:rsid w:val="00D216E0"/>
    <w:rsid w:val="00D218F7"/>
    <w:rsid w:val="00D21952"/>
    <w:rsid w:val="00D2266D"/>
    <w:rsid w:val="00D23269"/>
    <w:rsid w:val="00D232A6"/>
    <w:rsid w:val="00D2414D"/>
    <w:rsid w:val="00D2433F"/>
    <w:rsid w:val="00D2443F"/>
    <w:rsid w:val="00D24481"/>
    <w:rsid w:val="00D24687"/>
    <w:rsid w:val="00D24C74"/>
    <w:rsid w:val="00D25D6B"/>
    <w:rsid w:val="00D268A1"/>
    <w:rsid w:val="00D2735B"/>
    <w:rsid w:val="00D27672"/>
    <w:rsid w:val="00D27AE3"/>
    <w:rsid w:val="00D27CEC"/>
    <w:rsid w:val="00D30CA0"/>
    <w:rsid w:val="00D30D52"/>
    <w:rsid w:val="00D30E0F"/>
    <w:rsid w:val="00D31A47"/>
    <w:rsid w:val="00D31A9C"/>
    <w:rsid w:val="00D33952"/>
    <w:rsid w:val="00D34762"/>
    <w:rsid w:val="00D34BEB"/>
    <w:rsid w:val="00D36026"/>
    <w:rsid w:val="00D36531"/>
    <w:rsid w:val="00D36949"/>
    <w:rsid w:val="00D36FA6"/>
    <w:rsid w:val="00D404CE"/>
    <w:rsid w:val="00D4134F"/>
    <w:rsid w:val="00D41AA2"/>
    <w:rsid w:val="00D42575"/>
    <w:rsid w:val="00D42717"/>
    <w:rsid w:val="00D42AC6"/>
    <w:rsid w:val="00D43660"/>
    <w:rsid w:val="00D43785"/>
    <w:rsid w:val="00D437E3"/>
    <w:rsid w:val="00D4526A"/>
    <w:rsid w:val="00D45574"/>
    <w:rsid w:val="00D46F3A"/>
    <w:rsid w:val="00D476F1"/>
    <w:rsid w:val="00D477A4"/>
    <w:rsid w:val="00D47EA6"/>
    <w:rsid w:val="00D51BC9"/>
    <w:rsid w:val="00D52847"/>
    <w:rsid w:val="00D52A6A"/>
    <w:rsid w:val="00D52FC3"/>
    <w:rsid w:val="00D53210"/>
    <w:rsid w:val="00D53C53"/>
    <w:rsid w:val="00D54351"/>
    <w:rsid w:val="00D55089"/>
    <w:rsid w:val="00D55A01"/>
    <w:rsid w:val="00D55EE3"/>
    <w:rsid w:val="00D56DFB"/>
    <w:rsid w:val="00D60823"/>
    <w:rsid w:val="00D6101C"/>
    <w:rsid w:val="00D61376"/>
    <w:rsid w:val="00D62E49"/>
    <w:rsid w:val="00D63E48"/>
    <w:rsid w:val="00D63F15"/>
    <w:rsid w:val="00D65FE0"/>
    <w:rsid w:val="00D6651C"/>
    <w:rsid w:val="00D668CC"/>
    <w:rsid w:val="00D6779C"/>
    <w:rsid w:val="00D67B9B"/>
    <w:rsid w:val="00D7059F"/>
    <w:rsid w:val="00D71EC2"/>
    <w:rsid w:val="00D71F39"/>
    <w:rsid w:val="00D7296B"/>
    <w:rsid w:val="00D72C5F"/>
    <w:rsid w:val="00D73217"/>
    <w:rsid w:val="00D73248"/>
    <w:rsid w:val="00D73DB2"/>
    <w:rsid w:val="00D7414D"/>
    <w:rsid w:val="00D74C33"/>
    <w:rsid w:val="00D74CF1"/>
    <w:rsid w:val="00D75635"/>
    <w:rsid w:val="00D75704"/>
    <w:rsid w:val="00D76D23"/>
    <w:rsid w:val="00D8081A"/>
    <w:rsid w:val="00D834C4"/>
    <w:rsid w:val="00D847FF"/>
    <w:rsid w:val="00D84870"/>
    <w:rsid w:val="00D85C6E"/>
    <w:rsid w:val="00D8668B"/>
    <w:rsid w:val="00D86F99"/>
    <w:rsid w:val="00D87FDF"/>
    <w:rsid w:val="00D90736"/>
    <w:rsid w:val="00D90ED6"/>
    <w:rsid w:val="00D9150A"/>
    <w:rsid w:val="00D92560"/>
    <w:rsid w:val="00D93156"/>
    <w:rsid w:val="00D93715"/>
    <w:rsid w:val="00D93DE4"/>
    <w:rsid w:val="00D94080"/>
    <w:rsid w:val="00D947AA"/>
    <w:rsid w:val="00D94D2E"/>
    <w:rsid w:val="00D9511E"/>
    <w:rsid w:val="00D959B6"/>
    <w:rsid w:val="00D96284"/>
    <w:rsid w:val="00D963BF"/>
    <w:rsid w:val="00DA0605"/>
    <w:rsid w:val="00DA0D00"/>
    <w:rsid w:val="00DA13A0"/>
    <w:rsid w:val="00DA1A02"/>
    <w:rsid w:val="00DA2635"/>
    <w:rsid w:val="00DA5593"/>
    <w:rsid w:val="00DA586F"/>
    <w:rsid w:val="00DA695A"/>
    <w:rsid w:val="00DA6B95"/>
    <w:rsid w:val="00DA6D2B"/>
    <w:rsid w:val="00DA7009"/>
    <w:rsid w:val="00DA72B8"/>
    <w:rsid w:val="00DA7A3B"/>
    <w:rsid w:val="00DB04CD"/>
    <w:rsid w:val="00DB127F"/>
    <w:rsid w:val="00DB1628"/>
    <w:rsid w:val="00DB1C00"/>
    <w:rsid w:val="00DB1C0F"/>
    <w:rsid w:val="00DB1E99"/>
    <w:rsid w:val="00DB2F6D"/>
    <w:rsid w:val="00DB3058"/>
    <w:rsid w:val="00DB3F2A"/>
    <w:rsid w:val="00DB4032"/>
    <w:rsid w:val="00DB4F47"/>
    <w:rsid w:val="00DB52AE"/>
    <w:rsid w:val="00DB5A39"/>
    <w:rsid w:val="00DB613D"/>
    <w:rsid w:val="00DB66CD"/>
    <w:rsid w:val="00DB7AE5"/>
    <w:rsid w:val="00DC063B"/>
    <w:rsid w:val="00DC07C3"/>
    <w:rsid w:val="00DC1B8B"/>
    <w:rsid w:val="00DC2B9F"/>
    <w:rsid w:val="00DC32AD"/>
    <w:rsid w:val="00DC3BAF"/>
    <w:rsid w:val="00DC3E5F"/>
    <w:rsid w:val="00DC40E4"/>
    <w:rsid w:val="00DC51E1"/>
    <w:rsid w:val="00DC58B7"/>
    <w:rsid w:val="00DC5EFC"/>
    <w:rsid w:val="00DC6AD2"/>
    <w:rsid w:val="00DC72E6"/>
    <w:rsid w:val="00DC7EC9"/>
    <w:rsid w:val="00DD01C4"/>
    <w:rsid w:val="00DD0718"/>
    <w:rsid w:val="00DD0B8E"/>
    <w:rsid w:val="00DD0CD8"/>
    <w:rsid w:val="00DD1054"/>
    <w:rsid w:val="00DD2046"/>
    <w:rsid w:val="00DD34AE"/>
    <w:rsid w:val="00DD4126"/>
    <w:rsid w:val="00DD47C3"/>
    <w:rsid w:val="00DD4B5E"/>
    <w:rsid w:val="00DD5572"/>
    <w:rsid w:val="00DD61B3"/>
    <w:rsid w:val="00DD6683"/>
    <w:rsid w:val="00DD73AB"/>
    <w:rsid w:val="00DD7C40"/>
    <w:rsid w:val="00DD7D67"/>
    <w:rsid w:val="00DE01E0"/>
    <w:rsid w:val="00DE01FA"/>
    <w:rsid w:val="00DE05B7"/>
    <w:rsid w:val="00DE06E6"/>
    <w:rsid w:val="00DE15DD"/>
    <w:rsid w:val="00DE199B"/>
    <w:rsid w:val="00DE1C82"/>
    <w:rsid w:val="00DE1E21"/>
    <w:rsid w:val="00DE2553"/>
    <w:rsid w:val="00DE3857"/>
    <w:rsid w:val="00DE3BFD"/>
    <w:rsid w:val="00DE3EF0"/>
    <w:rsid w:val="00DE54DE"/>
    <w:rsid w:val="00DE6E16"/>
    <w:rsid w:val="00DF1310"/>
    <w:rsid w:val="00DF177B"/>
    <w:rsid w:val="00DF1D24"/>
    <w:rsid w:val="00DF2773"/>
    <w:rsid w:val="00DF4437"/>
    <w:rsid w:val="00DF4F3F"/>
    <w:rsid w:val="00DF519F"/>
    <w:rsid w:val="00DF6649"/>
    <w:rsid w:val="00DF6732"/>
    <w:rsid w:val="00DF6A0E"/>
    <w:rsid w:val="00DF6DF0"/>
    <w:rsid w:val="00DF7B03"/>
    <w:rsid w:val="00E0041D"/>
    <w:rsid w:val="00E01AEC"/>
    <w:rsid w:val="00E01D68"/>
    <w:rsid w:val="00E01FB9"/>
    <w:rsid w:val="00E025EF"/>
    <w:rsid w:val="00E02805"/>
    <w:rsid w:val="00E071DB"/>
    <w:rsid w:val="00E0721F"/>
    <w:rsid w:val="00E073E4"/>
    <w:rsid w:val="00E1064E"/>
    <w:rsid w:val="00E107C3"/>
    <w:rsid w:val="00E1106C"/>
    <w:rsid w:val="00E11B77"/>
    <w:rsid w:val="00E12FCF"/>
    <w:rsid w:val="00E13001"/>
    <w:rsid w:val="00E14496"/>
    <w:rsid w:val="00E146D0"/>
    <w:rsid w:val="00E149F3"/>
    <w:rsid w:val="00E14CC6"/>
    <w:rsid w:val="00E14FD2"/>
    <w:rsid w:val="00E167B3"/>
    <w:rsid w:val="00E16A9B"/>
    <w:rsid w:val="00E16ADE"/>
    <w:rsid w:val="00E16C98"/>
    <w:rsid w:val="00E16E3E"/>
    <w:rsid w:val="00E16F69"/>
    <w:rsid w:val="00E170CF"/>
    <w:rsid w:val="00E2098D"/>
    <w:rsid w:val="00E213B8"/>
    <w:rsid w:val="00E21446"/>
    <w:rsid w:val="00E2147C"/>
    <w:rsid w:val="00E2158B"/>
    <w:rsid w:val="00E216EC"/>
    <w:rsid w:val="00E21B71"/>
    <w:rsid w:val="00E21CB6"/>
    <w:rsid w:val="00E22473"/>
    <w:rsid w:val="00E22523"/>
    <w:rsid w:val="00E225E7"/>
    <w:rsid w:val="00E22DCC"/>
    <w:rsid w:val="00E2338E"/>
    <w:rsid w:val="00E2364D"/>
    <w:rsid w:val="00E236A1"/>
    <w:rsid w:val="00E24295"/>
    <w:rsid w:val="00E25228"/>
    <w:rsid w:val="00E2548E"/>
    <w:rsid w:val="00E258F0"/>
    <w:rsid w:val="00E25EC8"/>
    <w:rsid w:val="00E26E74"/>
    <w:rsid w:val="00E27279"/>
    <w:rsid w:val="00E27369"/>
    <w:rsid w:val="00E275DB"/>
    <w:rsid w:val="00E275F5"/>
    <w:rsid w:val="00E27815"/>
    <w:rsid w:val="00E27B7B"/>
    <w:rsid w:val="00E30203"/>
    <w:rsid w:val="00E308AD"/>
    <w:rsid w:val="00E30B55"/>
    <w:rsid w:val="00E31046"/>
    <w:rsid w:val="00E3289A"/>
    <w:rsid w:val="00E34130"/>
    <w:rsid w:val="00E34ADF"/>
    <w:rsid w:val="00E353D6"/>
    <w:rsid w:val="00E35E76"/>
    <w:rsid w:val="00E406EF"/>
    <w:rsid w:val="00E41124"/>
    <w:rsid w:val="00E41CC0"/>
    <w:rsid w:val="00E43BD8"/>
    <w:rsid w:val="00E43C52"/>
    <w:rsid w:val="00E43EA8"/>
    <w:rsid w:val="00E43F31"/>
    <w:rsid w:val="00E44B4B"/>
    <w:rsid w:val="00E4509C"/>
    <w:rsid w:val="00E46A6B"/>
    <w:rsid w:val="00E46E22"/>
    <w:rsid w:val="00E46FEB"/>
    <w:rsid w:val="00E476AE"/>
    <w:rsid w:val="00E47A01"/>
    <w:rsid w:val="00E5001E"/>
    <w:rsid w:val="00E50CAE"/>
    <w:rsid w:val="00E52025"/>
    <w:rsid w:val="00E529D2"/>
    <w:rsid w:val="00E5469A"/>
    <w:rsid w:val="00E54B50"/>
    <w:rsid w:val="00E55000"/>
    <w:rsid w:val="00E5703F"/>
    <w:rsid w:val="00E5739A"/>
    <w:rsid w:val="00E57458"/>
    <w:rsid w:val="00E576DA"/>
    <w:rsid w:val="00E60F49"/>
    <w:rsid w:val="00E61170"/>
    <w:rsid w:val="00E61905"/>
    <w:rsid w:val="00E63045"/>
    <w:rsid w:val="00E6346F"/>
    <w:rsid w:val="00E63EA9"/>
    <w:rsid w:val="00E64E02"/>
    <w:rsid w:val="00E64FBD"/>
    <w:rsid w:val="00E6710B"/>
    <w:rsid w:val="00E673DD"/>
    <w:rsid w:val="00E706BA"/>
    <w:rsid w:val="00E70B97"/>
    <w:rsid w:val="00E710F3"/>
    <w:rsid w:val="00E7164F"/>
    <w:rsid w:val="00E71878"/>
    <w:rsid w:val="00E72338"/>
    <w:rsid w:val="00E72D6A"/>
    <w:rsid w:val="00E730FD"/>
    <w:rsid w:val="00E73BA1"/>
    <w:rsid w:val="00E73D69"/>
    <w:rsid w:val="00E73E59"/>
    <w:rsid w:val="00E74D1E"/>
    <w:rsid w:val="00E75034"/>
    <w:rsid w:val="00E75110"/>
    <w:rsid w:val="00E75B99"/>
    <w:rsid w:val="00E7681F"/>
    <w:rsid w:val="00E768B7"/>
    <w:rsid w:val="00E76C60"/>
    <w:rsid w:val="00E76FE8"/>
    <w:rsid w:val="00E770C9"/>
    <w:rsid w:val="00E7763D"/>
    <w:rsid w:val="00E81178"/>
    <w:rsid w:val="00E81768"/>
    <w:rsid w:val="00E81D4B"/>
    <w:rsid w:val="00E81D5B"/>
    <w:rsid w:val="00E82BA9"/>
    <w:rsid w:val="00E8319E"/>
    <w:rsid w:val="00E835B1"/>
    <w:rsid w:val="00E83B5D"/>
    <w:rsid w:val="00E84C2E"/>
    <w:rsid w:val="00E85113"/>
    <w:rsid w:val="00E85B62"/>
    <w:rsid w:val="00E86C01"/>
    <w:rsid w:val="00E904B9"/>
    <w:rsid w:val="00E90658"/>
    <w:rsid w:val="00E90752"/>
    <w:rsid w:val="00E908B0"/>
    <w:rsid w:val="00E90B10"/>
    <w:rsid w:val="00E90DF8"/>
    <w:rsid w:val="00E90F8C"/>
    <w:rsid w:val="00E910CC"/>
    <w:rsid w:val="00E91D67"/>
    <w:rsid w:val="00E9321F"/>
    <w:rsid w:val="00E93E84"/>
    <w:rsid w:val="00E941BC"/>
    <w:rsid w:val="00E9430B"/>
    <w:rsid w:val="00E9596C"/>
    <w:rsid w:val="00E95CA8"/>
    <w:rsid w:val="00E9608F"/>
    <w:rsid w:val="00E96619"/>
    <w:rsid w:val="00E971DB"/>
    <w:rsid w:val="00E972CC"/>
    <w:rsid w:val="00E97CD8"/>
    <w:rsid w:val="00E97EC6"/>
    <w:rsid w:val="00EA1204"/>
    <w:rsid w:val="00EA1918"/>
    <w:rsid w:val="00EA1D7B"/>
    <w:rsid w:val="00EA2A98"/>
    <w:rsid w:val="00EA3869"/>
    <w:rsid w:val="00EA3F6B"/>
    <w:rsid w:val="00EA4C19"/>
    <w:rsid w:val="00EA540C"/>
    <w:rsid w:val="00EA5578"/>
    <w:rsid w:val="00EA6F86"/>
    <w:rsid w:val="00EA7DE0"/>
    <w:rsid w:val="00EB00D6"/>
    <w:rsid w:val="00EB0F20"/>
    <w:rsid w:val="00EB14FC"/>
    <w:rsid w:val="00EB153A"/>
    <w:rsid w:val="00EB1A3D"/>
    <w:rsid w:val="00EB2448"/>
    <w:rsid w:val="00EB27F6"/>
    <w:rsid w:val="00EB349A"/>
    <w:rsid w:val="00EB4965"/>
    <w:rsid w:val="00EB4C12"/>
    <w:rsid w:val="00EB537A"/>
    <w:rsid w:val="00EB5ABD"/>
    <w:rsid w:val="00EB6225"/>
    <w:rsid w:val="00EB7D89"/>
    <w:rsid w:val="00EB7DD9"/>
    <w:rsid w:val="00EC02A5"/>
    <w:rsid w:val="00EC12B7"/>
    <w:rsid w:val="00EC23EF"/>
    <w:rsid w:val="00EC31FE"/>
    <w:rsid w:val="00EC41D9"/>
    <w:rsid w:val="00EC4F85"/>
    <w:rsid w:val="00EC6918"/>
    <w:rsid w:val="00EC743F"/>
    <w:rsid w:val="00EC75E2"/>
    <w:rsid w:val="00EC795B"/>
    <w:rsid w:val="00EC7F8B"/>
    <w:rsid w:val="00ED0243"/>
    <w:rsid w:val="00ED0375"/>
    <w:rsid w:val="00ED1703"/>
    <w:rsid w:val="00ED1D98"/>
    <w:rsid w:val="00ED2A25"/>
    <w:rsid w:val="00ED3700"/>
    <w:rsid w:val="00ED38F1"/>
    <w:rsid w:val="00ED3B70"/>
    <w:rsid w:val="00ED78F5"/>
    <w:rsid w:val="00EE0093"/>
    <w:rsid w:val="00EE059B"/>
    <w:rsid w:val="00EE104A"/>
    <w:rsid w:val="00EE1CC2"/>
    <w:rsid w:val="00EE3692"/>
    <w:rsid w:val="00EE377D"/>
    <w:rsid w:val="00EE3BF3"/>
    <w:rsid w:val="00EE3FD6"/>
    <w:rsid w:val="00EE58CE"/>
    <w:rsid w:val="00EE65E5"/>
    <w:rsid w:val="00EE6785"/>
    <w:rsid w:val="00EE7A3B"/>
    <w:rsid w:val="00EF0131"/>
    <w:rsid w:val="00EF10E1"/>
    <w:rsid w:val="00EF1BA2"/>
    <w:rsid w:val="00EF1F7C"/>
    <w:rsid w:val="00EF26FD"/>
    <w:rsid w:val="00EF28E5"/>
    <w:rsid w:val="00EF2A76"/>
    <w:rsid w:val="00EF2FB9"/>
    <w:rsid w:val="00EF3736"/>
    <w:rsid w:val="00EF40BC"/>
    <w:rsid w:val="00EF4880"/>
    <w:rsid w:val="00EF491D"/>
    <w:rsid w:val="00EF4D96"/>
    <w:rsid w:val="00EF4ED8"/>
    <w:rsid w:val="00EF54C1"/>
    <w:rsid w:val="00EF56D9"/>
    <w:rsid w:val="00EF62FB"/>
    <w:rsid w:val="00EF6427"/>
    <w:rsid w:val="00EF6664"/>
    <w:rsid w:val="00EF7182"/>
    <w:rsid w:val="00EF725B"/>
    <w:rsid w:val="00EF7525"/>
    <w:rsid w:val="00F0005F"/>
    <w:rsid w:val="00F001AF"/>
    <w:rsid w:val="00F0044F"/>
    <w:rsid w:val="00F00EAC"/>
    <w:rsid w:val="00F01463"/>
    <w:rsid w:val="00F01C01"/>
    <w:rsid w:val="00F0210A"/>
    <w:rsid w:val="00F025CD"/>
    <w:rsid w:val="00F02C7B"/>
    <w:rsid w:val="00F0405E"/>
    <w:rsid w:val="00F0445F"/>
    <w:rsid w:val="00F04CC7"/>
    <w:rsid w:val="00F04FB0"/>
    <w:rsid w:val="00F050FE"/>
    <w:rsid w:val="00F05E38"/>
    <w:rsid w:val="00F05EBE"/>
    <w:rsid w:val="00F11629"/>
    <w:rsid w:val="00F12AF7"/>
    <w:rsid w:val="00F13F92"/>
    <w:rsid w:val="00F14796"/>
    <w:rsid w:val="00F14F64"/>
    <w:rsid w:val="00F15C19"/>
    <w:rsid w:val="00F16FF0"/>
    <w:rsid w:val="00F17E84"/>
    <w:rsid w:val="00F2002C"/>
    <w:rsid w:val="00F20180"/>
    <w:rsid w:val="00F21735"/>
    <w:rsid w:val="00F22746"/>
    <w:rsid w:val="00F227B9"/>
    <w:rsid w:val="00F22E8E"/>
    <w:rsid w:val="00F23007"/>
    <w:rsid w:val="00F2329F"/>
    <w:rsid w:val="00F235EF"/>
    <w:rsid w:val="00F23A57"/>
    <w:rsid w:val="00F24093"/>
    <w:rsid w:val="00F24FC4"/>
    <w:rsid w:val="00F26430"/>
    <w:rsid w:val="00F2694D"/>
    <w:rsid w:val="00F26C05"/>
    <w:rsid w:val="00F26DE7"/>
    <w:rsid w:val="00F27169"/>
    <w:rsid w:val="00F27301"/>
    <w:rsid w:val="00F275AE"/>
    <w:rsid w:val="00F30040"/>
    <w:rsid w:val="00F30293"/>
    <w:rsid w:val="00F30BDD"/>
    <w:rsid w:val="00F31178"/>
    <w:rsid w:val="00F31A32"/>
    <w:rsid w:val="00F31D02"/>
    <w:rsid w:val="00F31F8C"/>
    <w:rsid w:val="00F32067"/>
    <w:rsid w:val="00F323D8"/>
    <w:rsid w:val="00F32F92"/>
    <w:rsid w:val="00F33111"/>
    <w:rsid w:val="00F33405"/>
    <w:rsid w:val="00F33445"/>
    <w:rsid w:val="00F34F24"/>
    <w:rsid w:val="00F34F3D"/>
    <w:rsid w:val="00F36352"/>
    <w:rsid w:val="00F37540"/>
    <w:rsid w:val="00F40C6E"/>
    <w:rsid w:val="00F40DBA"/>
    <w:rsid w:val="00F40FD3"/>
    <w:rsid w:val="00F4178C"/>
    <w:rsid w:val="00F4193B"/>
    <w:rsid w:val="00F419DF"/>
    <w:rsid w:val="00F41AEB"/>
    <w:rsid w:val="00F41BA9"/>
    <w:rsid w:val="00F43259"/>
    <w:rsid w:val="00F43A88"/>
    <w:rsid w:val="00F441E9"/>
    <w:rsid w:val="00F44583"/>
    <w:rsid w:val="00F447CA"/>
    <w:rsid w:val="00F447DE"/>
    <w:rsid w:val="00F45FCE"/>
    <w:rsid w:val="00F517FF"/>
    <w:rsid w:val="00F51F35"/>
    <w:rsid w:val="00F52461"/>
    <w:rsid w:val="00F5268A"/>
    <w:rsid w:val="00F53FB5"/>
    <w:rsid w:val="00F54023"/>
    <w:rsid w:val="00F54127"/>
    <w:rsid w:val="00F54572"/>
    <w:rsid w:val="00F54AE7"/>
    <w:rsid w:val="00F5584A"/>
    <w:rsid w:val="00F569C5"/>
    <w:rsid w:val="00F576C5"/>
    <w:rsid w:val="00F610B0"/>
    <w:rsid w:val="00F61873"/>
    <w:rsid w:val="00F61E4F"/>
    <w:rsid w:val="00F62068"/>
    <w:rsid w:val="00F62F2C"/>
    <w:rsid w:val="00F62F58"/>
    <w:rsid w:val="00F638D8"/>
    <w:rsid w:val="00F64020"/>
    <w:rsid w:val="00F65057"/>
    <w:rsid w:val="00F65897"/>
    <w:rsid w:val="00F65F67"/>
    <w:rsid w:val="00F66E63"/>
    <w:rsid w:val="00F67314"/>
    <w:rsid w:val="00F67383"/>
    <w:rsid w:val="00F70858"/>
    <w:rsid w:val="00F70BE6"/>
    <w:rsid w:val="00F70CDD"/>
    <w:rsid w:val="00F718A7"/>
    <w:rsid w:val="00F718E7"/>
    <w:rsid w:val="00F71FCA"/>
    <w:rsid w:val="00F722AD"/>
    <w:rsid w:val="00F72B0F"/>
    <w:rsid w:val="00F72B60"/>
    <w:rsid w:val="00F72BF6"/>
    <w:rsid w:val="00F736D8"/>
    <w:rsid w:val="00F73963"/>
    <w:rsid w:val="00F73A24"/>
    <w:rsid w:val="00F745DC"/>
    <w:rsid w:val="00F75C9F"/>
    <w:rsid w:val="00F7610F"/>
    <w:rsid w:val="00F76C29"/>
    <w:rsid w:val="00F76CC9"/>
    <w:rsid w:val="00F77207"/>
    <w:rsid w:val="00F775B5"/>
    <w:rsid w:val="00F77618"/>
    <w:rsid w:val="00F77B71"/>
    <w:rsid w:val="00F77BC7"/>
    <w:rsid w:val="00F80078"/>
    <w:rsid w:val="00F80D14"/>
    <w:rsid w:val="00F834A0"/>
    <w:rsid w:val="00F835D1"/>
    <w:rsid w:val="00F8361F"/>
    <w:rsid w:val="00F83A50"/>
    <w:rsid w:val="00F84C82"/>
    <w:rsid w:val="00F852E5"/>
    <w:rsid w:val="00F85C3E"/>
    <w:rsid w:val="00F85FEF"/>
    <w:rsid w:val="00F8619D"/>
    <w:rsid w:val="00F8635A"/>
    <w:rsid w:val="00F86CAB"/>
    <w:rsid w:val="00F86F3C"/>
    <w:rsid w:val="00F8734B"/>
    <w:rsid w:val="00F878FE"/>
    <w:rsid w:val="00F87CD3"/>
    <w:rsid w:val="00F919FB"/>
    <w:rsid w:val="00F91BD4"/>
    <w:rsid w:val="00F91DE8"/>
    <w:rsid w:val="00F926D7"/>
    <w:rsid w:val="00F92E8A"/>
    <w:rsid w:val="00F93EE7"/>
    <w:rsid w:val="00F93FB6"/>
    <w:rsid w:val="00F94FCF"/>
    <w:rsid w:val="00F963BD"/>
    <w:rsid w:val="00F968D1"/>
    <w:rsid w:val="00F96B8A"/>
    <w:rsid w:val="00F97C96"/>
    <w:rsid w:val="00FA0159"/>
    <w:rsid w:val="00FA0687"/>
    <w:rsid w:val="00FA144C"/>
    <w:rsid w:val="00FA147D"/>
    <w:rsid w:val="00FA1F27"/>
    <w:rsid w:val="00FA2376"/>
    <w:rsid w:val="00FA247B"/>
    <w:rsid w:val="00FA2D78"/>
    <w:rsid w:val="00FA2E73"/>
    <w:rsid w:val="00FA3868"/>
    <w:rsid w:val="00FA3E48"/>
    <w:rsid w:val="00FA50F2"/>
    <w:rsid w:val="00FA56B3"/>
    <w:rsid w:val="00FA6C52"/>
    <w:rsid w:val="00FA7088"/>
    <w:rsid w:val="00FB1BA8"/>
    <w:rsid w:val="00FB23B9"/>
    <w:rsid w:val="00FB351D"/>
    <w:rsid w:val="00FB3AFE"/>
    <w:rsid w:val="00FB4FAF"/>
    <w:rsid w:val="00FB5239"/>
    <w:rsid w:val="00FB5777"/>
    <w:rsid w:val="00FB61B1"/>
    <w:rsid w:val="00FB62FC"/>
    <w:rsid w:val="00FB6C22"/>
    <w:rsid w:val="00FB6CAA"/>
    <w:rsid w:val="00FB71A2"/>
    <w:rsid w:val="00FB7A2E"/>
    <w:rsid w:val="00FC0589"/>
    <w:rsid w:val="00FC0A92"/>
    <w:rsid w:val="00FC0E03"/>
    <w:rsid w:val="00FC12CE"/>
    <w:rsid w:val="00FC18E3"/>
    <w:rsid w:val="00FC2E8C"/>
    <w:rsid w:val="00FC3E32"/>
    <w:rsid w:val="00FC4BE9"/>
    <w:rsid w:val="00FC4D33"/>
    <w:rsid w:val="00FC5114"/>
    <w:rsid w:val="00FC601A"/>
    <w:rsid w:val="00FC6082"/>
    <w:rsid w:val="00FC6BF7"/>
    <w:rsid w:val="00FC6D2B"/>
    <w:rsid w:val="00FC6F25"/>
    <w:rsid w:val="00FC7816"/>
    <w:rsid w:val="00FD07DE"/>
    <w:rsid w:val="00FD092F"/>
    <w:rsid w:val="00FD0CEF"/>
    <w:rsid w:val="00FD387C"/>
    <w:rsid w:val="00FD3B42"/>
    <w:rsid w:val="00FD5E86"/>
    <w:rsid w:val="00FD6560"/>
    <w:rsid w:val="00FD735A"/>
    <w:rsid w:val="00FE11D8"/>
    <w:rsid w:val="00FE12E6"/>
    <w:rsid w:val="00FE394D"/>
    <w:rsid w:val="00FE3AA5"/>
    <w:rsid w:val="00FE4007"/>
    <w:rsid w:val="00FE460D"/>
    <w:rsid w:val="00FE4A9D"/>
    <w:rsid w:val="00FE4D0F"/>
    <w:rsid w:val="00FE5656"/>
    <w:rsid w:val="00FE5D00"/>
    <w:rsid w:val="00FE60A6"/>
    <w:rsid w:val="00FE67FE"/>
    <w:rsid w:val="00FE699B"/>
    <w:rsid w:val="00FE6B63"/>
    <w:rsid w:val="00FE6CF2"/>
    <w:rsid w:val="00FE7287"/>
    <w:rsid w:val="00FE776E"/>
    <w:rsid w:val="00FE7DCC"/>
    <w:rsid w:val="00FF01B4"/>
    <w:rsid w:val="00FF080A"/>
    <w:rsid w:val="00FF10DE"/>
    <w:rsid w:val="00FF144B"/>
    <w:rsid w:val="00FF1567"/>
    <w:rsid w:val="00FF1BE7"/>
    <w:rsid w:val="00FF2929"/>
    <w:rsid w:val="00FF462B"/>
    <w:rsid w:val="00FF4F0C"/>
    <w:rsid w:val="00FF519A"/>
    <w:rsid w:val="00FF60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2049"/>
    <o:shapelayout v:ext="edit">
      <o:idmap v:ext="edit" data="1"/>
    </o:shapelayout>
  </w:shapeDefaults>
  <w:decimalSymbol w:val="."/>
  <w:listSeparator w:val=","/>
  <w14:docId w14:val="0DD032DC"/>
  <w15:docId w15:val="{6A9EC580-FBAE-4137-93DB-B5CA997FD7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6551B"/>
    <w:pPr>
      <w:ind w:left="720"/>
      <w:contextualSpacing/>
    </w:pPr>
  </w:style>
  <w:style w:type="paragraph" w:styleId="BalloonText">
    <w:name w:val="Balloon Text"/>
    <w:basedOn w:val="Normal"/>
    <w:link w:val="BalloonTextChar"/>
    <w:uiPriority w:val="99"/>
    <w:semiHidden/>
    <w:unhideWhenUsed/>
    <w:rsid w:val="007B35DA"/>
    <w:rPr>
      <w:rFonts w:ascii="Tahoma" w:hAnsi="Tahoma" w:cs="Tahoma"/>
      <w:sz w:val="16"/>
      <w:szCs w:val="16"/>
    </w:rPr>
  </w:style>
  <w:style w:type="character" w:customStyle="1" w:styleId="BalloonTextChar">
    <w:name w:val="Balloon Text Char"/>
    <w:basedOn w:val="DefaultParagraphFont"/>
    <w:link w:val="BalloonText"/>
    <w:uiPriority w:val="99"/>
    <w:semiHidden/>
    <w:rsid w:val="007B35DA"/>
    <w:rPr>
      <w:rFonts w:ascii="Tahoma" w:hAnsi="Tahoma" w:cs="Tahoma"/>
      <w:sz w:val="16"/>
      <w:szCs w:val="16"/>
    </w:rPr>
  </w:style>
  <w:style w:type="paragraph" w:styleId="Header">
    <w:name w:val="header"/>
    <w:basedOn w:val="Normal"/>
    <w:link w:val="HeaderChar"/>
    <w:uiPriority w:val="99"/>
    <w:unhideWhenUsed/>
    <w:rsid w:val="00E90752"/>
    <w:pPr>
      <w:tabs>
        <w:tab w:val="center" w:pos="4680"/>
        <w:tab w:val="right" w:pos="9360"/>
      </w:tabs>
    </w:pPr>
  </w:style>
  <w:style w:type="character" w:customStyle="1" w:styleId="HeaderChar">
    <w:name w:val="Header Char"/>
    <w:basedOn w:val="DefaultParagraphFont"/>
    <w:link w:val="Header"/>
    <w:uiPriority w:val="99"/>
    <w:rsid w:val="00E90752"/>
  </w:style>
  <w:style w:type="paragraph" w:styleId="Footer">
    <w:name w:val="footer"/>
    <w:basedOn w:val="Normal"/>
    <w:link w:val="FooterChar"/>
    <w:uiPriority w:val="99"/>
    <w:unhideWhenUsed/>
    <w:rsid w:val="00E90752"/>
    <w:pPr>
      <w:tabs>
        <w:tab w:val="center" w:pos="4680"/>
        <w:tab w:val="right" w:pos="9360"/>
      </w:tabs>
    </w:pPr>
  </w:style>
  <w:style w:type="character" w:customStyle="1" w:styleId="FooterChar">
    <w:name w:val="Footer Char"/>
    <w:basedOn w:val="DefaultParagraphFont"/>
    <w:link w:val="Footer"/>
    <w:uiPriority w:val="99"/>
    <w:rsid w:val="00E90752"/>
  </w:style>
  <w:style w:type="table" w:styleId="TableGrid">
    <w:name w:val="Table Grid"/>
    <w:basedOn w:val="TableNormal"/>
    <w:uiPriority w:val="59"/>
    <w:rsid w:val="00AA6BE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LightList">
    <w:name w:val="Light List"/>
    <w:basedOn w:val="TableNormal"/>
    <w:uiPriority w:val="61"/>
    <w:rsid w:val="00FF156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basedOn w:val="DefaultParagraphFont"/>
    <w:uiPriority w:val="99"/>
    <w:unhideWhenUsed/>
    <w:rsid w:val="004B32F7"/>
    <w:rPr>
      <w:color w:val="0000FF" w:themeColor="hyperlink"/>
      <w:u w:val="single"/>
    </w:rPr>
  </w:style>
  <w:style w:type="paragraph" w:styleId="Caption">
    <w:name w:val="caption"/>
    <w:basedOn w:val="Normal"/>
    <w:next w:val="Normal"/>
    <w:uiPriority w:val="35"/>
    <w:unhideWhenUsed/>
    <w:qFormat/>
    <w:rsid w:val="00B40B6C"/>
    <w:pPr>
      <w:spacing w:after="200"/>
    </w:pPr>
    <w:rPr>
      <w:b/>
      <w:bCs/>
      <w:color w:val="4F81BD" w:themeColor="accent1"/>
      <w:sz w:val="18"/>
      <w:szCs w:val="18"/>
    </w:rPr>
  </w:style>
  <w:style w:type="table" w:customStyle="1" w:styleId="ListTable41">
    <w:name w:val="List Table 41"/>
    <w:basedOn w:val="TableNormal"/>
    <w:uiPriority w:val="49"/>
    <w:rsid w:val="007A5292"/>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basedOn w:val="TableNormal"/>
    <w:uiPriority w:val="49"/>
    <w:rsid w:val="00964615"/>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51">
    <w:name w:val="List Table 4 - Accent 51"/>
    <w:basedOn w:val="TableNormal"/>
    <w:uiPriority w:val="49"/>
    <w:rsid w:val="00964615"/>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styleId="CommentReference">
    <w:name w:val="annotation reference"/>
    <w:basedOn w:val="DefaultParagraphFont"/>
    <w:uiPriority w:val="99"/>
    <w:semiHidden/>
    <w:unhideWhenUsed/>
    <w:rsid w:val="0028657A"/>
    <w:rPr>
      <w:sz w:val="16"/>
      <w:szCs w:val="16"/>
    </w:rPr>
  </w:style>
  <w:style w:type="paragraph" w:styleId="CommentText">
    <w:name w:val="annotation text"/>
    <w:basedOn w:val="Normal"/>
    <w:link w:val="CommentTextChar"/>
    <w:uiPriority w:val="99"/>
    <w:semiHidden/>
    <w:unhideWhenUsed/>
    <w:rsid w:val="0028657A"/>
    <w:rPr>
      <w:sz w:val="20"/>
      <w:szCs w:val="20"/>
    </w:rPr>
  </w:style>
  <w:style w:type="character" w:customStyle="1" w:styleId="CommentTextChar">
    <w:name w:val="Comment Text Char"/>
    <w:basedOn w:val="DefaultParagraphFont"/>
    <w:link w:val="CommentText"/>
    <w:uiPriority w:val="99"/>
    <w:semiHidden/>
    <w:rsid w:val="0028657A"/>
    <w:rPr>
      <w:sz w:val="20"/>
      <w:szCs w:val="20"/>
    </w:rPr>
  </w:style>
  <w:style w:type="paragraph" w:styleId="CommentSubject">
    <w:name w:val="annotation subject"/>
    <w:basedOn w:val="CommentText"/>
    <w:next w:val="CommentText"/>
    <w:link w:val="CommentSubjectChar"/>
    <w:uiPriority w:val="99"/>
    <w:semiHidden/>
    <w:unhideWhenUsed/>
    <w:rsid w:val="0028657A"/>
    <w:rPr>
      <w:b/>
      <w:bCs/>
    </w:rPr>
  </w:style>
  <w:style w:type="character" w:customStyle="1" w:styleId="CommentSubjectChar">
    <w:name w:val="Comment Subject Char"/>
    <w:basedOn w:val="CommentTextChar"/>
    <w:link w:val="CommentSubject"/>
    <w:uiPriority w:val="99"/>
    <w:semiHidden/>
    <w:rsid w:val="0028657A"/>
    <w:rPr>
      <w:b/>
      <w:bCs/>
      <w:sz w:val="20"/>
      <w:szCs w:val="20"/>
    </w:rPr>
  </w:style>
  <w:style w:type="character" w:styleId="FollowedHyperlink">
    <w:name w:val="FollowedHyperlink"/>
    <w:basedOn w:val="DefaultParagraphFont"/>
    <w:uiPriority w:val="99"/>
    <w:semiHidden/>
    <w:unhideWhenUsed/>
    <w:rsid w:val="0029117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9539489">
      <w:bodyDiv w:val="1"/>
      <w:marLeft w:val="0"/>
      <w:marRight w:val="0"/>
      <w:marTop w:val="0"/>
      <w:marBottom w:val="0"/>
      <w:divBdr>
        <w:top w:val="none" w:sz="0" w:space="0" w:color="auto"/>
        <w:left w:val="none" w:sz="0" w:space="0" w:color="auto"/>
        <w:bottom w:val="none" w:sz="0" w:space="0" w:color="auto"/>
        <w:right w:val="none" w:sz="0" w:space="0" w:color="auto"/>
      </w:divBdr>
    </w:div>
    <w:div w:id="1454401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png"/><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0.png"/><Relationship Id="rId68" Type="http://schemas.openxmlformats.org/officeDocument/2006/relationships/image" Target="media/image45.jpeg"/><Relationship Id="rId84" Type="http://schemas.openxmlformats.org/officeDocument/2006/relationships/footer" Target="footer13.xml"/><Relationship Id="rId89" Type="http://schemas.openxmlformats.org/officeDocument/2006/relationships/image" Target="media/image58.jpeg"/><Relationship Id="rId16" Type="http://schemas.openxmlformats.org/officeDocument/2006/relationships/footer" Target="footer3.xml"/><Relationship Id="rId11" Type="http://schemas.openxmlformats.org/officeDocument/2006/relationships/footer" Target="footer1.xml"/><Relationship Id="rId32" Type="http://schemas.openxmlformats.org/officeDocument/2006/relationships/image" Target="media/image14.png"/><Relationship Id="rId37" Type="http://schemas.openxmlformats.org/officeDocument/2006/relationships/image" Target="media/image18.png"/><Relationship Id="rId53" Type="http://schemas.openxmlformats.org/officeDocument/2006/relationships/image" Target="media/image30.jpeg"/><Relationship Id="rId58" Type="http://schemas.openxmlformats.org/officeDocument/2006/relationships/image" Target="media/image35.png"/><Relationship Id="rId74" Type="http://schemas.openxmlformats.org/officeDocument/2006/relationships/image" Target="media/image49.png"/><Relationship Id="rId79" Type="http://schemas.openxmlformats.org/officeDocument/2006/relationships/image" Target="media/image53.png"/><Relationship Id="rId5" Type="http://schemas.openxmlformats.org/officeDocument/2006/relationships/webSettings" Target="webSettings.xml"/><Relationship Id="rId90" Type="http://schemas.openxmlformats.org/officeDocument/2006/relationships/image" Target="media/image59.jpeg"/><Relationship Id="rId22" Type="http://schemas.openxmlformats.org/officeDocument/2006/relationships/footer" Target="footer5.xml"/><Relationship Id="rId27" Type="http://schemas.openxmlformats.org/officeDocument/2006/relationships/image" Target="media/image12.jpeg"/><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1.png"/><Relationship Id="rId69" Type="http://schemas.openxmlformats.org/officeDocument/2006/relationships/image" Target="media/image46.png"/><Relationship Id="rId8" Type="http://schemas.openxmlformats.org/officeDocument/2006/relationships/image" Target="media/image1.jpeg"/><Relationship Id="rId51" Type="http://schemas.openxmlformats.org/officeDocument/2006/relationships/image" Target="media/image29.jpeg"/><Relationship Id="rId72" Type="http://schemas.openxmlformats.org/officeDocument/2006/relationships/footer" Target="footer11.xml"/><Relationship Id="rId80" Type="http://schemas.openxmlformats.org/officeDocument/2006/relationships/image" Target="media/image54.png"/><Relationship Id="rId85" Type="http://schemas.openxmlformats.org/officeDocument/2006/relationships/image" Target="media/image57.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00.jpeg"/><Relationship Id="rId33" Type="http://schemas.openxmlformats.org/officeDocument/2006/relationships/image" Target="media/image140.png"/><Relationship Id="rId38" Type="http://schemas.openxmlformats.org/officeDocument/2006/relationships/image" Target="media/image180.png"/><Relationship Id="rId46" Type="http://schemas.openxmlformats.org/officeDocument/2006/relationships/image" Target="media/image24.png"/><Relationship Id="rId59" Type="http://schemas.openxmlformats.org/officeDocument/2006/relationships/image" Target="media/image36.png"/><Relationship Id="rId67" Type="http://schemas.openxmlformats.org/officeDocument/2006/relationships/image" Target="media/image44.jpeg"/><Relationship Id="rId20" Type="http://schemas.openxmlformats.org/officeDocument/2006/relationships/image" Target="media/image70.png"/><Relationship Id="rId41" Type="http://schemas.openxmlformats.org/officeDocument/2006/relationships/image" Target="media/image19.png"/><Relationship Id="rId54" Type="http://schemas.openxmlformats.org/officeDocument/2006/relationships/image" Target="media/image31.jpe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0.png"/><Relationship Id="rId83" Type="http://schemas.openxmlformats.org/officeDocument/2006/relationships/footer" Target="footer12.xml"/><Relationship Id="rId88" Type="http://schemas.openxmlformats.org/officeDocument/2006/relationships/footer" Target="footer15.xml"/><Relationship Id="rId91"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gif"/><Relationship Id="rId23" Type="http://schemas.openxmlformats.org/officeDocument/2006/relationships/image" Target="media/image9.png"/><Relationship Id="rId28" Type="http://schemas.openxmlformats.org/officeDocument/2006/relationships/image" Target="media/image120.jpeg"/><Relationship Id="rId36" Type="http://schemas.openxmlformats.org/officeDocument/2006/relationships/image" Target="media/image17.png"/><Relationship Id="rId49" Type="http://schemas.openxmlformats.org/officeDocument/2006/relationships/image" Target="media/image27.jpg"/><Relationship Id="rId57" Type="http://schemas.openxmlformats.org/officeDocument/2006/relationships/image" Target="media/image34.jpeg"/><Relationship Id="rId10" Type="http://schemas.openxmlformats.org/officeDocument/2006/relationships/header" Target="header1.xml"/><Relationship Id="rId31" Type="http://schemas.openxmlformats.org/officeDocument/2006/relationships/footer" Target="footer7.xml"/><Relationship Id="rId44" Type="http://schemas.openxmlformats.org/officeDocument/2006/relationships/image" Target="media/image22.png"/><Relationship Id="rId52" Type="http://schemas.openxmlformats.org/officeDocument/2006/relationships/image" Target="media/image290.jpe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8.png"/><Relationship Id="rId78" Type="http://schemas.openxmlformats.org/officeDocument/2006/relationships/image" Target="media/image520.jpeg"/><Relationship Id="rId81" Type="http://schemas.openxmlformats.org/officeDocument/2006/relationships/image" Target="media/image55.png"/><Relationship Id="rId86" Type="http://schemas.openxmlformats.org/officeDocument/2006/relationships/image" Target="media/image570.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png"/><Relationship Id="rId18" Type="http://schemas.openxmlformats.org/officeDocument/2006/relationships/footer" Target="footer4.xml"/><Relationship Id="rId39" Type="http://schemas.openxmlformats.org/officeDocument/2006/relationships/footer" Target="footer8.xml"/><Relationship Id="rId34" Type="http://schemas.openxmlformats.org/officeDocument/2006/relationships/image" Target="media/image15.png"/><Relationship Id="rId50" Type="http://schemas.openxmlformats.org/officeDocument/2006/relationships/image" Target="media/image28.jpg"/><Relationship Id="rId55" Type="http://schemas.openxmlformats.org/officeDocument/2006/relationships/image" Target="media/image32.png"/><Relationship Id="rId76"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footer" Target="footer10.xm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10.jpeg"/><Relationship Id="rId40" Type="http://schemas.openxmlformats.org/officeDocument/2006/relationships/footer" Target="footer9.xml"/><Relationship Id="rId45" Type="http://schemas.openxmlformats.org/officeDocument/2006/relationships/image" Target="media/image23.png"/><Relationship Id="rId66" Type="http://schemas.openxmlformats.org/officeDocument/2006/relationships/image" Target="media/image43.png"/><Relationship Id="rId87" Type="http://schemas.openxmlformats.org/officeDocument/2006/relationships/footer" Target="footer14.xml"/><Relationship Id="rId61" Type="http://schemas.openxmlformats.org/officeDocument/2006/relationships/image" Target="media/image38.png"/><Relationship Id="rId82" Type="http://schemas.openxmlformats.org/officeDocument/2006/relationships/image" Target="media/image56.png"/><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footer" Target="footer6.xml"/><Relationship Id="rId35" Type="http://schemas.openxmlformats.org/officeDocument/2006/relationships/image" Target="media/image16.png"/><Relationship Id="rId56" Type="http://schemas.openxmlformats.org/officeDocument/2006/relationships/image" Target="media/image33.jpeg"/><Relationship Id="rId77"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DE2DFB-C784-4BE1-AB2B-27B54AD8FA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38094</Words>
  <Characters>217140</Characters>
  <Application>Microsoft Office Word</Application>
  <DocSecurity>0</DocSecurity>
  <Lines>1809</Lines>
  <Paragraphs>509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254725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Christopher W. Bruce</dc:creator>
  <cp:lastModifiedBy>Peggy Schaefer</cp:lastModifiedBy>
  <cp:revision>2</cp:revision>
  <cp:lastPrinted>2017-06-15T20:51:00Z</cp:lastPrinted>
  <dcterms:created xsi:type="dcterms:W3CDTF">2019-07-22T13:06:00Z</dcterms:created>
  <dcterms:modified xsi:type="dcterms:W3CDTF">2019-07-22T13:06:00Z</dcterms:modified>
</cp:coreProperties>
</file>